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507.png" ContentType="image/png"/>
  <Override PartName="/word/media/rId522.png" ContentType="image/png"/>
  <Override PartName="/word/media/rId523.png" ContentType="image/png"/>
  <Override PartName="/word/media/rId514.png" ContentType="image/png"/>
  <Override PartName="/word/media/rId510.png" ContentType="image/png"/>
  <Override PartName="/word/media/rId503.png" ContentType="image/png"/>
  <Override PartName="/word/media/rId520.png" ContentType="image/png"/>
  <Override PartName="/word/media/rId518.png" ContentType="image/png"/>
  <Override PartName="/word/media/rId519.png" ContentType="image/png"/>
  <Override PartName="/word/media/rId517.png" ContentType="image/png"/>
  <Override PartName="/word/media/rId516.png" ContentType="image/png"/>
  <Override PartName="/word/media/rId512.png" ContentType="image/png"/>
  <Override PartName="/word/media/rId500.png" ContentType="image/png"/>
  <Override PartName="/word/media/rId499.png" ContentType="image/png"/>
  <Override PartName="/word/media/rId501.png" ContentType="image/png"/>
  <Override PartName="/word/media/rId498.png" ContentType="image/png"/>
  <Override PartName="/word/media/rId508.png" ContentType="image/png"/>
  <Override PartName="/word/media/rId545.png" ContentType="image/png"/>
  <Override PartName="/word/media/rId549.png" ContentType="image/png"/>
  <Override PartName="/word/media/rId543.png" ContentType="image/png"/>
  <Override PartName="/word/media/rId552.png" ContentType="image/png"/>
  <Override PartName="/word/media/rId553.png" ContentType="image/png"/>
  <Override PartName="/word/media/rId554.png" ContentType="image/png"/>
  <Override PartName="/word/media/rId550.png" ContentType="image/png"/>
  <Override PartName="/word/media/rId547.png" ContentType="image/png"/>
  <Override PartName="/word/media/rId546.png" ContentType="image/png"/>
  <Override PartName="/word/media/rId537.png" ContentType="image/png"/>
  <Override PartName="/word/media/rId534.png" ContentType="image/png"/>
  <Override PartName="/word/media/rId540.png" ContentType="image/png"/>
  <Override PartName="/word/media/rId541.png" ContentType="image/png"/>
  <Override PartName="/word/media/rId536.png" ContentType="image/png"/>
  <Override PartName="/word/media/rId494.png" ContentType="image/png"/>
  <Override PartName="/word/media/rId533.png" ContentType="image/png"/>
  <Override PartName="/word/media/rId492.png" ContentType="image/png"/>
  <Override PartName="/word/media/rId790.png" ContentType="image/png"/>
  <Override PartName="/word/media/rId776.png" ContentType="image/png"/>
  <Override PartName="/word/media/rId786.png" ContentType="image/png"/>
  <Override PartName="/word/media/rId784.png" ContentType="image/png"/>
  <Override PartName="/word/media/rId469.png" ContentType="image/png"/>
  <Override PartName="/word/media/rId470.png" ContentType="image/png"/>
  <Override PartName="/word/media/rId471.png" ContentType="image/png"/>
  <Override PartName="/word/media/rId449.png" ContentType="image/png"/>
  <Override PartName="/word/media/rId453.png" ContentType="image/png"/>
  <Override PartName="/word/media/rId462.png" ContentType="image/png"/>
  <Override PartName="/word/media/rId452.png" ContentType="image/png"/>
  <Override PartName="/word/media/rId446.png" ContentType="image/png"/>
  <Override PartName="/word/media/rId466.png" ContentType="image/png"/>
  <Override PartName="/word/media/rId460.png" ContentType="image/png"/>
  <Override PartName="/word/media/rId458.png" ContentType="image/png"/>
  <Override PartName="/word/media/rId473.png" ContentType="image/png"/>
  <Override PartName="/word/media/rId435.png" ContentType="image/png"/>
  <Override PartName="/word/media/rId448.png" ContentType="image/png"/>
  <Override PartName="/word/media/rId439.png" ContentType="image/png"/>
  <Override PartName="/word/media/rId455.png" ContentType="image/png"/>
  <Override PartName="/word/media/rId465.png" ContentType="image/png"/>
  <Override PartName="/word/media/rId464.png" ContentType="image/png"/>
  <Override PartName="/word/media/rId450.png" ContentType="image/png"/>
  <Override PartName="/word/media/rId457.png" ContentType="image/png"/>
  <Override PartName="/word/media/rId459.png" ContentType="image/png"/>
  <Override PartName="/word/media/rId136.jpg" ContentType="image/jpeg"/>
  <Override PartName="/word/media/rId116.png" ContentType="image/png"/>
  <Override PartName="/word/media/rId128.png" ContentType="image/png"/>
  <Override PartName="/word/media/rId131.png" ContentType="image/png"/>
  <Override PartName="/word/media/rId763.png" ContentType="image/png"/>
  <Override PartName="/word/media/rId762.png" ContentType="image/png"/>
  <Override PartName="/word/media/rId764.png" ContentType="image/png"/>
  <Override PartName="/word/media/rId766.png" ContentType="image/png"/>
  <Override PartName="/word/media/rId760.png" ContentType="image/png"/>
  <Override PartName="/word/media/rId765.png" ContentType="image/png"/>
  <Override PartName="/word/media/rId757.png" ContentType="image/png"/>
  <Override PartName="/word/media/rId768.png" ContentType="image/png"/>
  <Override PartName="/word/media/rId750.png" ContentType="image/png"/>
  <Override PartName="/word/media/rId736.png" ContentType="image/png"/>
  <Override PartName="/word/media/rId255.png" ContentType="image/png"/>
  <Override PartName="/word/media/rId256.png" ContentType="image/png"/>
  <Override PartName="/word/media/rId253.png" ContentType="image/png"/>
  <Override PartName="/word/media/rId250.png" ContentType="image/png"/>
  <Override PartName="/word/media/rId305.png" ContentType="image/png"/>
  <Override PartName="/word/media/rId264.png" ContentType="image/png"/>
  <Override PartName="/word/media/rId266.png" ContentType="image/png"/>
  <Override PartName="/word/media/rId284.png" ContentType="image/png"/>
  <Override PartName="/word/media/rId278.png" ContentType="image/png"/>
  <Override PartName="/word/media/rId280.png" ContentType="image/png"/>
  <Override PartName="/word/media/rId838.png" ContentType="image/png"/>
  <Override PartName="/word/media/rId841.png" ContentType="image/png"/>
  <Override PartName="/word/media/rId835.png" ContentType="image/png"/>
  <Override PartName="/word/media/rId848.png" ContentType="image/png"/>
  <Override PartName="/word/media/rId849.png" ContentType="image/png"/>
  <Override PartName="/word/media/rId836.png" ContentType="image/png"/>
  <Override PartName="/word/media/rId855.png" ContentType="image/png"/>
  <Override PartName="/word/media/rId843.png" ContentType="image/png"/>
  <Override PartName="/word/media/rId826.png" ContentType="image/png"/>
  <Override PartName="/word/media/rId822.png" ContentType="image/png"/>
  <Override PartName="/word/media/rId837.png" ContentType="image/png"/>
  <Override PartName="/word/media/rId895.png" ContentType="image/png"/>
  <Override PartName="/word/media/rId896.png" ContentType="image/png"/>
  <Override PartName="/word/media/rId383.png" ContentType="image/png"/>
  <Override PartName="/word/media/rId384.png" ContentType="image/png"/>
  <Override PartName="/word/media/rId334.png" ContentType="image/png"/>
  <Override PartName="/word/media/rId370.png" ContentType="image/png"/>
  <Override PartName="/word/media/rId361.png" ContentType="image/png"/>
  <Override PartName="/word/media/rId367.png" ContentType="image/png"/>
  <Override PartName="/word/media/rId322.png" ContentType="image/png"/>
  <Override PartName="/word/media/rId347.png" ContentType="image/png"/>
  <Override PartName="/word/media/rId363.png" ContentType="image/png"/>
  <Override PartName="/word/media/rId362.png" ContentType="image/png"/>
  <Override PartName="/word/media/rId328.png" ContentType="image/png"/>
  <Override PartName="/word/media/rId55.png" ContentType="image/png"/>
  <Override PartName="/word/media/rId57.png" ContentType="image/png"/>
  <Override PartName="/word/media/rId41.png" ContentType="image/png"/>
  <Override PartName="/word/media/rId50.png" ContentType="image/png"/>
  <Override PartName="/word/media/rId641.png" ContentType="image/png"/>
  <Override PartName="/word/media/rId690.png" ContentType="image/png"/>
  <Override PartName="/word/media/rId682.png" ContentType="image/png"/>
  <Override PartName="/word/media/rId683.png" ContentType="image/png"/>
  <Override PartName="/word/media/rId684.png" ContentType="image/png"/>
  <Override PartName="/word/media/rId685.png" ContentType="image/png"/>
  <Override PartName="/word/media/rId686.png" ContentType="image/png"/>
  <Override PartName="/word/media/rId687.png" ContentType="image/png"/>
  <Override PartName="/word/media/rId647.png" ContentType="image/png"/>
  <Override PartName="/word/media/rId697.png" ContentType="image/png"/>
  <Override PartName="/word/media/rId692.png" ContentType="image/png"/>
  <Override PartName="/word/media/rId680.png" ContentType="image/png"/>
  <Override PartName="/word/media/rId725.png" ContentType="image/png"/>
  <Override PartName="/word/media/rId719.png" ContentType="image/png"/>
  <Override PartName="/word/media/rId689.png" ContentType="image/png"/>
  <Override PartName="/word/media/rId675.png" ContentType="image/png"/>
  <Override PartName="/word/media/rId677.png" ContentType="image/png"/>
  <Override PartName="/word/media/rId716.png" ContentType="image/png"/>
  <Override PartName="/word/media/rId717.png" ContentType="image/png"/>
  <Override PartName="/word/media/rId726.png" ContentType="image/png"/>
  <Override PartName="/word/media/rId727.png" ContentType="image/png"/>
  <Override PartName="/word/media/rId723.png" ContentType="image/png"/>
  <Override PartName="/word/media/rId721.png" ContentType="image/png"/>
  <Override PartName="/word/media/rId722.png" ContentType="image/png"/>
  <Override PartName="/word/media/rId720.png" ContentType="image/png"/>
  <Override PartName="/word/media/rId713.png" ContentType="image/png"/>
  <Override PartName="/word/media/rId711.png" ContentType="image/png"/>
  <Override PartName="/word/media/rId712.png" ContentType="image/png"/>
  <Override PartName="/word/media/rId710.png" ContentType="image/png"/>
  <Override PartName="/word/media/rId709.png" ContentType="image/png"/>
  <Override PartName="/word/media/rId666.png" ContentType="image/png"/>
  <Override PartName="/word/media/rId694.png" ContentType="image/png"/>
  <Override PartName="/word/media/rId628.png" ContentType="image/png"/>
  <Override PartName="/word/media/rId626.png" ContentType="image/png"/>
  <Override PartName="/word/media/rId569.png" ContentType="image/png"/>
  <Override PartName="/word/media/rId571.png" ContentType="image/png"/>
  <Override PartName="/word/media/rId560.png" ContentType="image/png"/>
  <Override PartName="/word/media/rId586.png" ContentType="image/png"/>
  <Override PartName="/word/media/rId592.png" ContentType="image/png"/>
  <Override PartName="/word/media/rId598.png" ContentType="image/png"/>
  <Override PartName="/word/media/rId591.png" ContentType="image/png"/>
  <Override PartName="/word/media/rId583.png" ContentType="image/png"/>
  <Override PartName="/word/media/rId629.png" ContentType="image/png"/>
  <Override PartName="/word/media/rId631.png" ContentType="image/png"/>
  <Override PartName="/word/media/rId588.png" ContentType="image/png"/>
  <Override PartName="/word/media/rId607.png" ContentType="image/png"/>
  <Override PartName="/word/media/rId585.png" ContentType="image/png"/>
  <Override PartName="/word/media/rId604.png" ContentType="image/png"/>
  <Override PartName="/word/media/rId609.png" ContentType="image/png"/>
  <Override PartName="/word/media/rId624.png" ContentType="image/png"/>
  <Override PartName="/word/media/rId602.png" ContentType="image/png"/>
  <Override PartName="/word/media/rId504.png" ContentType="image/png"/>
  <Override PartName="/word/media/rId573.png" ContentType="image/png"/>
  <Override PartName="/word/media/rId567.png" ContentType="image/png"/>
  <Override PartName="/word/media/rId596.png" ContentType="image/png"/>
  <Override PartName="/word/media/rId595.png" ContentType="image/png"/>
  <Override PartName="/word/media/rId600.png" ContentType="image/png"/>
  <Override PartName="/word/media/rId611.png" ContentType="image/png"/>
  <Override PartName="/word/media/rId30.png" ContentType="image/png"/>
  <Override PartName="/word/media/rId426.png" ContentType="image/png"/>
  <Override PartName="/word/media/rId416.png" ContentType="image/png"/>
  <Override PartName="/word/media/rId402.png" ContentType="image/png"/>
  <Override PartName="/word/media/rId187.jpg" ContentType="image/jpeg"/>
  <Override PartName="/word/media/rId199.png" ContentType="image/png"/>
  <Override PartName="/word/media/rId222.png" ContentType="image/png"/>
  <Override PartName="/word/media/rId215.png" ContentType="image/png"/>
  <Override PartName="/word/media/rId204.png" ContentType="image/png"/>
  <Override PartName="/word/media/rId210.png" ContentType="image/png"/>
  <Override PartName="/word/media/rId872.png" ContentType="image/png"/>
  <Override PartName="/word/media/rId1015.png" ContentType="image/png"/>
  <Override PartName="/word/media/rId1004.png" ContentType="image/png"/>
  <Override PartName="/word/media/rId1005.png" ContentType="image/png"/>
  <Override PartName="/word/media/rId1003.png" ContentType="image/png"/>
  <Override PartName="/word/media/rId1002.png" ContentType="image/png"/>
  <Override PartName="/word/media/rId990.png" ContentType="image/png"/>
  <Override PartName="/word/media/rId992.png" ContentType="image/png"/>
  <Override PartName="/word/media/rId994.png" ContentType="image/png"/>
  <Override PartName="/word/media/rId995.png" ContentType="image/png"/>
  <Override PartName="/word/media/rId991.png" ContentType="image/png"/>
  <Override PartName="/word/media/rId993.png" ContentType="image/png"/>
  <Override PartName="/word/media/rId989.png" ContentType="image/png"/>
  <Override PartName="/word/media/rId1001.png" ContentType="image/png"/>
  <Override PartName="/word/media/rId999.png" ContentType="image/png"/>
  <Override PartName="/word/media/rId1009.png" ContentType="image/png"/>
  <Override PartName="/word/media/rId1008.png" ContentType="image/png"/>
  <Override PartName="/word/media/rId1007.png" ContentType="image/png"/>
  <Override PartName="/word/media/rId1010.png" ContentType="image/png"/>
  <Override PartName="/word/media/rId1011.png" ContentType="image/png"/>
  <Override PartName="/word/media/rId1026.png" ContentType="image/png"/>
  <Override PartName="/word/media/rId1018.png" ContentType="image/png"/>
  <Override PartName="/word/media/rId1020.png" ContentType="image/png"/>
  <Override PartName="/word/media/rId6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오딧세이</w:t>
      </w:r>
      <w:r>
        <w:t xml:space="preserve"> </w:t>
      </w:r>
      <w:r>
        <w:t xml:space="preserve">바이블</w:t>
      </w:r>
      <w:r>
        <w:t xml:space="preserve"> </w:t>
      </w:r>
      <w:r>
        <w:t xml:space="preserve">The</w:t>
      </w:r>
      <w:r>
        <w:t xml:space="preserve"> </w:t>
      </w:r>
      <w:r>
        <w:t xml:space="preserve">Book</w:t>
      </w:r>
      <w:r>
        <w:t xml:space="preserve"> </w:t>
      </w:r>
      <w:r>
        <w:t xml:space="preserve">of</w:t>
      </w:r>
      <w:r>
        <w:t xml:space="preserve"> </w:t>
      </w:r>
      <w:r>
        <w:t xml:space="preserve">OHDSI</w:t>
      </w:r>
    </w:p>
    <w:p>
      <w:pPr>
        <w:pStyle w:val="Author"/>
      </w:pPr>
      <w:r>
        <w:t xml:space="preserve">한국</w:t>
      </w:r>
      <w:r>
        <w:t xml:space="preserve"> </w:t>
      </w:r>
      <w:r>
        <w:t xml:space="preserve">오딧세이</w:t>
      </w:r>
    </w:p>
    <w:p>
      <w:pPr>
        <w:pStyle w:val="Date"/>
      </w:pPr>
      <w:r>
        <w:t xml:space="preserve">2019-11-26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1" w:name="서문"/>
      <w:bookmarkEnd w:id="21"/>
      <w:r>
        <w:t xml:space="preserve">서문</w:t>
      </w:r>
    </w:p>
    <w:p>
      <w:pPr>
        <w:pStyle w:val="FirstParagraph"/>
      </w:pPr>
      <w:r>
        <w:t xml:space="preserve"> </w:t>
      </w:r>
      <w:r>
        <w:t xml:space="preserve">이 책은 오딧세이 OHDSI, Observational Health Data Sicence and Informatics 커뮤니티가 작성한</w:t>
      </w:r>
      <w:r>
        <w:t xml:space="preserve"> </w:t>
      </w:r>
      <w:hyperlink r:id="rId22">
        <w:r>
          <w:rPr>
            <w:rStyle w:val="Hyperlink"/>
          </w:rPr>
          <w:t xml:space="preserve">The Book of OHDSI</w:t>
        </w:r>
      </w:hyperlink>
      <w:r>
        <w:t xml:space="preserve">의 번역판이다. 이 책은 OHDSI 관련 모든 지식의 중앙저장소 역할을 담당하고자 쓰여졌으며 오픈소스 개발 도구들을 통해 커뮤니티에 의해 관리되는 생명력있는 문서로 계속 진화하고 있다. 또한</w:t>
      </w:r>
      <w:r>
        <w:t xml:space="preserve"> </w:t>
      </w:r>
      <w:hyperlink r:id="rId23">
        <w:r>
          <w:rPr>
            <w:rStyle w:val="Hyperlink"/>
          </w:rPr>
          <w:t xml:space="preserve">ohdsi-korea.github.io/TheBookOfOhdsiKorea/</w:t>
        </w:r>
      </w:hyperlink>
      <w:r>
        <w:t xml:space="preserve">에서 온라인으로 최신 버전의 책을 무료로 받아 볼 수 있으며 서점에서 실물을 구입을 할 수도 있다.</w:t>
      </w:r>
    </w:p>
    <w:p>
      <w:pPr>
        <w:pStyle w:val="Heading2"/>
      </w:pPr>
      <w:bookmarkStart w:id="24" w:name="--"/>
      <w:bookmarkEnd w:id="24"/>
      <w:r>
        <w:t xml:space="preserve">이 책의 목표</w:t>
      </w:r>
    </w:p>
    <w:p>
      <w:pPr>
        <w:pStyle w:val="FirstParagraph"/>
      </w:pPr>
      <w:r>
        <w:t xml:space="preserve">이 책은 OHDSI 관련 모든 지식의 중앙저장소 역할을 담당하고자 쓰여졌으며 OHDSI 커뮤니티, CDM 데이터 기준과 OHDSI 도구들에 중점을 두었다. OHDSI의 초보자와 숙련자 모두를 위해 현실적으로 필요 이론과 사용방법에 대한 교육을 제공하는 실용적인 부분에 목표를 두고 있다. 이 책을 읽은 뒤 당신은 OHDSI란 무엇인가, 또한 그 여정에 어떻게 동참할 것인가에 관하여 이해하게 될 것이다. 또한 CDM과 표준화된 용어들이 무엇인지, 이러한 것들이 관찰 보건 데이터베이스의 표준화에 어떻게 사용되는지 알게 될 것이다. 이 데이터에 대해 Clinical characterization, Population-level estimation, Population-level prediction, 이 3가지 주요 이용 사례들을 배우게 될 것이다. 이 책을 통해 이 3가지 활동을 지원하는 OHDSI의 오픈 소스 도구와 사용법에 대해 익히게 될 것이다. 데이터 품질, 임상적 타당성, 소프트웨어 타당성, 방법론적 타당성 등에 관한 장들에서 CDM 에서 생성된 근거들의 품질을 어떻게 확립했는지를 설명할 것이다. 마지막으로, 분산 연구망에서 이러한 연구들을 실행하기 위해 OHDSI 를 어떻게 사용하는지를 배우게 될 것이다.</w:t>
      </w:r>
    </w:p>
    <w:p>
      <w:pPr>
        <w:pStyle w:val="Heading2"/>
      </w:pPr>
      <w:bookmarkStart w:id="25" w:name="--"/>
      <w:bookmarkEnd w:id="25"/>
      <w:r>
        <w:t xml:space="preserve">이 책의 구성</w:t>
      </w:r>
    </w:p>
    <w:p>
      <w:pPr>
        <w:pStyle w:val="FirstParagraph"/>
      </w:pPr>
      <w:r>
        <w:t xml:space="preserve">이 책은 5개의 주요 섹션으로 정리되어있다:</w:t>
      </w:r>
    </w:p>
    <w:p>
      <w:pPr>
        <w:pStyle w:val="Compact"/>
        <w:numPr>
          <w:numId w:val="1001"/>
          <w:ilvl w:val="0"/>
        </w:numPr>
      </w:pPr>
      <w:r>
        <w:t xml:space="preserve">오딧세이 커뮤니티</w:t>
      </w:r>
    </w:p>
    <w:p>
      <w:pPr>
        <w:pStyle w:val="Compact"/>
        <w:numPr>
          <w:numId w:val="1001"/>
          <w:ilvl w:val="0"/>
        </w:numPr>
      </w:pPr>
      <w:r>
        <w:t xml:space="preserve">단일한 데이터 표현</w:t>
      </w:r>
    </w:p>
    <w:p>
      <w:pPr>
        <w:pStyle w:val="Compact"/>
        <w:numPr>
          <w:numId w:val="1001"/>
          <w:ilvl w:val="0"/>
        </w:numPr>
      </w:pPr>
      <w:r>
        <w:t xml:space="preserve">데이터 분석법</w:t>
      </w:r>
    </w:p>
    <w:p>
      <w:pPr>
        <w:pStyle w:val="Compact"/>
        <w:numPr>
          <w:numId w:val="1001"/>
          <w:ilvl w:val="0"/>
        </w:numPr>
      </w:pPr>
      <w:r>
        <w:t xml:space="preserve">근거의 품질</w:t>
      </w:r>
    </w:p>
    <w:p>
      <w:pPr>
        <w:pStyle w:val="Compact"/>
        <w:numPr>
          <w:numId w:val="1001"/>
          <w:ilvl w:val="0"/>
        </w:numPr>
      </w:pPr>
      <w:r>
        <w:t xml:space="preserve">오딧세이 연구</w:t>
      </w:r>
    </w:p>
    <w:p>
      <w:pPr>
        <w:pStyle w:val="FirstParagraph"/>
      </w:pPr>
      <w:r>
        <w:t xml:space="preserve">각 섹션은 다수의 장 Chapter으로 구성되어 있으며 각 장은 아래의 순서대로 해당 장에 맞게 구성되어 있다: 서론, 이론, 실행, 요약, 예제.</w:t>
      </w:r>
    </w:p>
    <w:p>
      <w:pPr>
        <w:pStyle w:val="Heading2"/>
      </w:pPr>
      <w:bookmarkStart w:id="26" w:name="기여자"/>
      <w:bookmarkEnd w:id="26"/>
      <w:r>
        <w:t xml:space="preserve">기여자</w:t>
      </w:r>
    </w:p>
    <w:p>
      <w:pPr>
        <w:pStyle w:val="FirstParagraph"/>
      </w:pPr>
      <w:r>
        <w:t xml:space="preserve">원문의 각 장은 해당 장을 이끈 주요 작성자들을 표기하고 있다. 그러나 주요 작성자 외에도 이 책을 완성하는데 기여를 한 많은 사람들이 있으며 아래의 기여자들에게 감사를 표한다:</w:t>
      </w:r>
    </w:p>
    <w:tbl>
      <w:tblPr>
        <w:tblStyle w:val="TableNormal"/>
        <w:tblW w:type="pct" w:w="0.0"/>
        <w:tblLook/>
      </w:tblPr>
      <w:tblGrid/>
      <w:tr>
        <w:tc>
          <w:p>
            <w:pPr>
              <w:pStyle w:val="Compact"/>
              <w:jc w:val="left"/>
            </w:pPr>
            <w:r>
              <w:t xml:space="preserve">Hamed Abedtash</w:t>
            </w:r>
          </w:p>
        </w:tc>
        <w:tc>
          <w:p>
            <w:pPr>
              <w:pStyle w:val="Compact"/>
              <w:jc w:val="left"/>
            </w:pPr>
            <w:r>
              <w:t xml:space="preserve">Mustafa Ascha</w:t>
            </w:r>
          </w:p>
        </w:tc>
        <w:tc>
          <w:p>
            <w:pPr>
              <w:pStyle w:val="Compact"/>
              <w:jc w:val="left"/>
            </w:pPr>
            <w:r>
              <w:t xml:space="preserve">Mark Beno</w:t>
            </w:r>
          </w:p>
        </w:tc>
      </w:tr>
      <w:tr>
        <w:tc>
          <w:p>
            <w:pPr>
              <w:pStyle w:val="Compact"/>
              <w:jc w:val="left"/>
            </w:pPr>
            <w:r>
              <w:t xml:space="preserve">Clair Blacketer</w:t>
            </w:r>
          </w:p>
        </w:tc>
        <w:tc>
          <w:p>
            <w:pPr>
              <w:pStyle w:val="Compact"/>
              <w:jc w:val="left"/>
            </w:pPr>
            <w:r>
              <w:t xml:space="preserve">David Blatt</w:t>
            </w:r>
          </w:p>
        </w:tc>
        <w:tc>
          <w:p>
            <w:pPr>
              <w:pStyle w:val="Compact"/>
              <w:jc w:val="left"/>
            </w:pPr>
            <w:r>
              <w:t xml:space="preserve">Brian Christian</w:t>
            </w:r>
          </w:p>
        </w:tc>
      </w:tr>
      <w:tr>
        <w:tc>
          <w:p>
            <w:pPr>
              <w:pStyle w:val="Compact"/>
              <w:jc w:val="left"/>
            </w:pPr>
            <w:r>
              <w:t xml:space="preserve">Gino Cloft</w:t>
            </w:r>
          </w:p>
        </w:tc>
        <w:tc>
          <w:p>
            <w:pPr>
              <w:pStyle w:val="Compact"/>
              <w:jc w:val="left"/>
            </w:pPr>
            <w:r>
              <w:t xml:space="preserve">Frank DeFalco</w:t>
            </w:r>
          </w:p>
        </w:tc>
        <w:tc>
          <w:p>
            <w:pPr>
              <w:pStyle w:val="Compact"/>
              <w:jc w:val="left"/>
            </w:pPr>
            <w:r>
              <w:t xml:space="preserve">Sara Dempster</w:t>
            </w:r>
          </w:p>
        </w:tc>
      </w:tr>
      <w:tr>
        <w:tc>
          <w:p>
            <w:pPr>
              <w:pStyle w:val="Compact"/>
              <w:jc w:val="left"/>
            </w:pPr>
            <w:r>
              <w:t xml:space="preserve">Jon Duke</w:t>
            </w:r>
          </w:p>
        </w:tc>
        <w:tc>
          <w:p>
            <w:pPr>
              <w:pStyle w:val="Compact"/>
              <w:jc w:val="left"/>
            </w:pPr>
            <w:r>
              <w:t xml:space="preserve">Sergio Eslava</w:t>
            </w:r>
          </w:p>
        </w:tc>
        <w:tc>
          <w:p>
            <w:pPr>
              <w:pStyle w:val="Compact"/>
              <w:jc w:val="left"/>
            </w:pPr>
            <w:r>
              <w:t xml:space="preserve">Clark Evans</w:t>
            </w:r>
          </w:p>
        </w:tc>
      </w:tr>
      <w:tr>
        <w:tc>
          <w:p>
            <w:pPr>
              <w:pStyle w:val="Compact"/>
              <w:jc w:val="left"/>
            </w:pPr>
            <w:r>
              <w:t xml:space="preserve">Thomas Falconer</w:t>
            </w:r>
          </w:p>
        </w:tc>
        <w:tc>
          <w:p>
            <w:pPr>
              <w:pStyle w:val="Compact"/>
              <w:jc w:val="left"/>
            </w:pPr>
            <w:r>
              <w:t xml:space="preserve">George Hripcsak</w:t>
            </w:r>
          </w:p>
        </w:tc>
        <w:tc>
          <w:p>
            <w:pPr>
              <w:pStyle w:val="Compact"/>
              <w:jc w:val="left"/>
            </w:pPr>
            <w:r>
              <w:t xml:space="preserve">Vojtech Huser</w:t>
            </w:r>
          </w:p>
        </w:tc>
      </w:tr>
      <w:tr>
        <w:tc>
          <w:p>
            <w:pPr>
              <w:pStyle w:val="Compact"/>
              <w:jc w:val="left"/>
            </w:pPr>
            <w:r>
              <w:t xml:space="preserve">Mark Khayter</w:t>
            </w:r>
          </w:p>
        </w:tc>
        <w:tc>
          <w:p>
            <w:pPr>
              <w:pStyle w:val="Compact"/>
              <w:jc w:val="left"/>
            </w:pPr>
            <w:r>
              <w:t xml:space="preserve">Greg Klebanov</w:t>
            </w:r>
          </w:p>
        </w:tc>
        <w:tc>
          <w:p>
            <w:pPr>
              <w:pStyle w:val="Compact"/>
              <w:jc w:val="left"/>
            </w:pPr>
            <w:r>
              <w:t xml:space="preserve">Kristin Kostka</w:t>
            </w:r>
          </w:p>
        </w:tc>
      </w:tr>
      <w:tr>
        <w:tc>
          <w:p>
            <w:pPr>
              <w:pStyle w:val="Compact"/>
              <w:jc w:val="left"/>
            </w:pPr>
            <w:r>
              <w:t xml:space="preserve">Bob Lanese</w:t>
            </w:r>
          </w:p>
        </w:tc>
        <w:tc>
          <w:p>
            <w:pPr>
              <w:pStyle w:val="Compact"/>
              <w:jc w:val="left"/>
            </w:pPr>
            <w:r>
              <w:t xml:space="preserve">Wanda Lattimore</w:t>
            </w:r>
          </w:p>
        </w:tc>
        <w:tc>
          <w:p>
            <w:pPr>
              <w:pStyle w:val="Compact"/>
              <w:jc w:val="left"/>
            </w:pPr>
            <w:r>
              <w:t xml:space="preserve">Chun Li</w:t>
            </w:r>
          </w:p>
        </w:tc>
      </w:tr>
      <w:tr>
        <w:tc>
          <w:p>
            <w:pPr>
              <w:pStyle w:val="Compact"/>
              <w:jc w:val="left"/>
            </w:pPr>
            <w:r>
              <w:t xml:space="preserve">David Madigan</w:t>
            </w:r>
          </w:p>
        </w:tc>
        <w:tc>
          <w:p>
            <w:pPr>
              <w:pStyle w:val="Compact"/>
              <w:jc w:val="left"/>
            </w:pPr>
            <w:r>
              <w:t xml:space="preserve">Sindhoosha Malay</w:t>
            </w:r>
          </w:p>
        </w:tc>
        <w:tc>
          <w:p>
            <w:pPr>
              <w:pStyle w:val="Compact"/>
              <w:jc w:val="left"/>
            </w:pPr>
            <w:r>
              <w:t xml:space="preserve">Harry Menegay</w:t>
            </w:r>
          </w:p>
        </w:tc>
      </w:tr>
      <w:tr>
        <w:tc>
          <w:p>
            <w:pPr>
              <w:pStyle w:val="Compact"/>
              <w:jc w:val="left"/>
            </w:pPr>
            <w:r>
              <w:t xml:space="preserve">Akihiko Nishimura</w:t>
            </w:r>
          </w:p>
        </w:tc>
        <w:tc>
          <w:p>
            <w:pPr>
              <w:pStyle w:val="Compact"/>
              <w:jc w:val="left"/>
            </w:pPr>
            <w:r>
              <w:t xml:space="preserve">Ellen Palmer</w:t>
            </w:r>
          </w:p>
        </w:tc>
        <w:tc>
          <w:p>
            <w:pPr>
              <w:pStyle w:val="Compact"/>
              <w:jc w:val="left"/>
            </w:pPr>
            <w:r>
              <w:t xml:space="preserve">Nirav Patil</w:t>
            </w:r>
          </w:p>
        </w:tc>
      </w:tr>
      <w:tr>
        <w:tc>
          <w:p>
            <w:pPr>
              <w:pStyle w:val="Compact"/>
              <w:jc w:val="left"/>
            </w:pPr>
            <w:r>
              <w:t xml:space="preserve">Jose Posada</w:t>
            </w:r>
          </w:p>
        </w:tc>
        <w:tc>
          <w:p>
            <w:pPr>
              <w:pStyle w:val="Compact"/>
              <w:jc w:val="left"/>
            </w:pPr>
            <w:r>
              <w:t xml:space="preserve">Nicole Pratt</w:t>
            </w:r>
          </w:p>
        </w:tc>
        <w:tc>
          <w:p>
            <w:pPr>
              <w:pStyle w:val="Compact"/>
              <w:jc w:val="left"/>
            </w:pPr>
            <w:r>
              <w:t xml:space="preserve">Dani Prieto-Alhambra</w:t>
            </w:r>
          </w:p>
        </w:tc>
      </w:tr>
      <w:tr>
        <w:tc>
          <w:p>
            <w:pPr>
              <w:pStyle w:val="Compact"/>
              <w:jc w:val="left"/>
            </w:pPr>
            <w:r>
              <w:t xml:space="preserve">Christian Reich</w:t>
            </w:r>
          </w:p>
        </w:tc>
        <w:tc>
          <w:p>
            <w:pPr>
              <w:pStyle w:val="Compact"/>
              <w:jc w:val="left"/>
            </w:pPr>
            <w:r>
              <w:t xml:space="preserve">Jenna Reps</w:t>
            </w:r>
          </w:p>
        </w:tc>
        <w:tc>
          <w:p>
            <w:pPr>
              <w:pStyle w:val="Compact"/>
              <w:jc w:val="left"/>
            </w:pPr>
            <w:r>
              <w:t xml:space="preserve">Peter Rijnbeek</w:t>
            </w:r>
          </w:p>
        </w:tc>
      </w:tr>
      <w:tr>
        <w:tc>
          <w:p>
            <w:pPr>
              <w:pStyle w:val="Compact"/>
              <w:jc w:val="left"/>
            </w:pPr>
            <w:r>
              <w:t xml:space="preserve">Patrick Ryan</w:t>
            </w:r>
          </w:p>
        </w:tc>
        <w:tc>
          <w:p>
            <w:pPr>
              <w:pStyle w:val="Compact"/>
              <w:jc w:val="left"/>
            </w:pPr>
            <w:r>
              <w:t xml:space="preserve">Craig Sachson</w:t>
            </w:r>
          </w:p>
        </w:tc>
        <w:tc>
          <w:p>
            <w:pPr>
              <w:pStyle w:val="Compact"/>
              <w:jc w:val="left"/>
            </w:pPr>
            <w:r>
              <w:t xml:space="preserve">Izzy Saridakis</w:t>
            </w:r>
          </w:p>
        </w:tc>
      </w:tr>
      <w:tr>
        <w:tc>
          <w:p>
            <w:pPr>
              <w:pStyle w:val="Compact"/>
              <w:jc w:val="left"/>
            </w:pPr>
            <w:r>
              <w:t xml:space="preserve">Paola Saroufim</w:t>
            </w:r>
          </w:p>
        </w:tc>
        <w:tc>
          <w:p>
            <w:pPr>
              <w:pStyle w:val="Compact"/>
              <w:jc w:val="left"/>
            </w:pPr>
            <w:r>
              <w:t xml:space="preserve">Martijn Schuemie</w:t>
            </w:r>
          </w:p>
        </w:tc>
        <w:tc>
          <w:p>
            <w:pPr>
              <w:pStyle w:val="Compact"/>
              <w:jc w:val="left"/>
            </w:pPr>
            <w:r>
              <w:t xml:space="preserve">Sarah Seager</w:t>
            </w:r>
          </w:p>
        </w:tc>
      </w:tr>
      <w:tr>
        <w:tc>
          <w:p>
            <w:pPr>
              <w:pStyle w:val="Compact"/>
              <w:jc w:val="left"/>
            </w:pPr>
            <w:r>
              <w:t xml:space="preserve">Anthony Sena</w:t>
            </w:r>
          </w:p>
        </w:tc>
        <w:tc>
          <w:p>
            <w:pPr>
              <w:pStyle w:val="Compact"/>
              <w:jc w:val="left"/>
            </w:pPr>
            <w:r>
              <w:t xml:space="preserve">Sunah Song</w:t>
            </w:r>
          </w:p>
        </w:tc>
        <w:tc>
          <w:p>
            <w:pPr>
              <w:pStyle w:val="Compact"/>
              <w:jc w:val="left"/>
            </w:pPr>
            <w:r>
              <w:t xml:space="preserve">Matt Spotnitz</w:t>
            </w:r>
          </w:p>
        </w:tc>
      </w:tr>
      <w:tr>
        <w:tc>
          <w:p>
            <w:pPr>
              <w:pStyle w:val="Compact"/>
              <w:jc w:val="left"/>
            </w:pPr>
            <w:r>
              <w:t xml:space="preserve">Marc Suchard</w:t>
            </w:r>
          </w:p>
        </w:tc>
        <w:tc>
          <w:p>
            <w:pPr>
              <w:pStyle w:val="Compact"/>
              <w:jc w:val="left"/>
            </w:pPr>
            <w:r>
              <w:t xml:space="preserve">Joel Swerdel</w:t>
            </w:r>
          </w:p>
        </w:tc>
        <w:tc>
          <w:p>
            <w:pPr>
              <w:pStyle w:val="Compact"/>
              <w:jc w:val="left"/>
            </w:pPr>
            <w:r>
              <w:t xml:space="preserve">Devin Tian</w:t>
            </w:r>
          </w:p>
        </w:tc>
      </w:tr>
      <w:tr>
        <w:tc>
          <w:p>
            <w:pPr>
              <w:pStyle w:val="Compact"/>
              <w:jc w:val="left"/>
            </w:pPr>
            <w:r>
              <w:t xml:space="preserve">Don Torok</w:t>
            </w:r>
          </w:p>
        </w:tc>
        <w:tc>
          <w:p>
            <w:pPr>
              <w:pStyle w:val="Compact"/>
              <w:jc w:val="left"/>
            </w:pPr>
            <w:r>
              <w:t xml:space="preserve">Kees van Bochove</w:t>
            </w:r>
          </w:p>
        </w:tc>
        <w:tc>
          <w:p>
            <w:pPr>
              <w:pStyle w:val="Compact"/>
              <w:jc w:val="left"/>
            </w:pPr>
            <w:r>
              <w:t xml:space="preserve">Mui Van Zandt</w:t>
            </w:r>
          </w:p>
        </w:tc>
      </w:tr>
      <w:tr>
        <w:tc>
          <w:p>
            <w:pPr>
              <w:pStyle w:val="Compact"/>
              <w:jc w:val="left"/>
            </w:pPr>
            <w:r>
              <w:t xml:space="preserve">Erica Voss</w:t>
            </w:r>
          </w:p>
        </w:tc>
        <w:tc>
          <w:p>
            <w:pPr>
              <w:pStyle w:val="Compact"/>
              <w:jc w:val="left"/>
            </w:pPr>
            <w:r>
              <w:t xml:space="preserve">Kristin Waite</w:t>
            </w:r>
          </w:p>
        </w:tc>
        <w:tc>
          <w:p>
            <w:pPr>
              <w:pStyle w:val="Compact"/>
              <w:jc w:val="left"/>
            </w:pPr>
            <w:r>
              <w:t xml:space="preserve">Mike Warfe</w:t>
            </w:r>
          </w:p>
        </w:tc>
      </w:tr>
      <w:tr>
        <w:tc>
          <w:p>
            <w:pPr>
              <w:pStyle w:val="Compact"/>
              <w:jc w:val="left"/>
            </w:pPr>
            <w:r>
              <w:t xml:space="preserve">Jamie Weaver</w:t>
            </w:r>
          </w:p>
        </w:tc>
        <w:tc>
          <w:p>
            <w:pPr>
              <w:pStyle w:val="Compact"/>
              <w:jc w:val="left"/>
            </w:pPr>
            <w:r>
              <w:t xml:space="preserve">James Wiggins</w:t>
            </w:r>
          </w:p>
        </w:tc>
        <w:tc>
          <w:p>
            <w:pPr>
              <w:pStyle w:val="Compact"/>
              <w:jc w:val="left"/>
            </w:pPr>
            <w:r>
              <w:t xml:space="preserve">Andrew Williams</w:t>
            </w:r>
          </w:p>
        </w:tc>
      </w:tr>
      <w:tr>
        <w:tc>
          <w:p>
            <w:pPr>
              <w:pStyle w:val="Compact"/>
              <w:jc w:val="left"/>
            </w:pPr>
            <w:r>
              <w:t xml:space="preserve">Seng Chan You</w:t>
            </w:r>
          </w:p>
        </w:tc>
        <w:tc>
          <w:p>
            <w:pPr>
              <w:pStyle w:val="Compact"/>
            </w:pPr>
          </w:p>
        </w:tc>
        <w:tc>
          <w:p>
            <w:pPr>
              <w:pStyle w:val="Compact"/>
            </w:pPr>
          </w:p>
        </w:tc>
      </w:tr>
    </w:tbl>
    <w:p>
      <w:pPr>
        <w:pStyle w:val="Heading2"/>
      </w:pPr>
      <w:bookmarkStart w:id="27" w:name="-"/>
      <w:bookmarkEnd w:id="27"/>
      <w:r>
        <w:t xml:space="preserve">소프트웨어 버전</w:t>
      </w:r>
    </w:p>
    <w:p>
      <w:pPr>
        <w:pStyle w:val="FirstParagraph"/>
      </w:pPr>
      <w:r>
        <w:t xml:space="preserve">이 책의 많은 부분은 OHDSI의 오픈소스 소프트웨어를 다루고 있으며 이 소프트웨어는 시간이 지나면서 계속 진화해 나갈 것이다. 개발자들은 사용들에게 일관되고 안정적인 경험을 제공하고자 최선을 다할 것이나, 시간이 지나면서 소프트웨어의 개선으로 인해 불가피하게 이 책의 내용이 더이상 맞지 않는 경우가 발생할 것이다. 이를 보완하기 위해 커뮤니티는 온라인 버전을 통해 변화를 계속 업데이트할 예정이며 새로운 에디션의 실물 책을 출간할 예정이다.</w:t>
      </w:r>
      <w:r>
        <w:t xml:space="preserve"> </w:t>
      </w:r>
      <w:r>
        <w:t xml:space="preserve">이 책이 쓰여진 버전의 소프트웨어 버전은 아래를 참고하면 된다 :</w:t>
      </w:r>
    </w:p>
    <w:p>
      <w:pPr>
        <w:pStyle w:val="Compact"/>
        <w:numPr>
          <w:numId w:val="1002"/>
          <w:ilvl w:val="0"/>
        </w:numPr>
      </w:pPr>
      <w:r>
        <w:t xml:space="preserve">ACHILLES: version 1.6.6</w:t>
      </w:r>
    </w:p>
    <w:p>
      <w:pPr>
        <w:pStyle w:val="Compact"/>
        <w:numPr>
          <w:numId w:val="1002"/>
          <w:ilvl w:val="0"/>
        </w:numPr>
      </w:pPr>
      <w:r>
        <w:t xml:space="preserve">ATLAS: version 2.7.3</w:t>
      </w:r>
    </w:p>
    <w:p>
      <w:pPr>
        <w:pStyle w:val="Compact"/>
        <w:numPr>
          <w:numId w:val="1002"/>
          <w:ilvl w:val="0"/>
        </w:numPr>
      </w:pPr>
      <w:r>
        <w:t xml:space="preserve">EUNOMIA: version 1.0.0</w:t>
      </w:r>
    </w:p>
    <w:p>
      <w:pPr>
        <w:pStyle w:val="Compact"/>
        <w:numPr>
          <w:numId w:val="1002"/>
          <w:ilvl w:val="0"/>
        </w:numPr>
      </w:pPr>
      <w:r>
        <w:t xml:space="preserve">Methods Library packages: 테이블 참조</w:t>
      </w:r>
      <w:r>
        <w:t xml:space="preserve"> </w:t>
      </w:r>
      <w:r>
        <w:t xml:space="preserve">1</w:t>
      </w:r>
    </w:p>
    <w:p>
      <w:pPr>
        <w:pStyle w:val="TableCaption"/>
      </w:pPr>
      <w:r>
        <w:t xml:space="preserve">Table 1: Versions of packages in the Methods Library used in this book.</w:t>
      </w:r>
    </w:p>
    <w:tbl>
      <w:tblPr>
        <w:tblStyle w:val="TableNormal"/>
        <w:tblW w:type="pct" w:w="0.0"/>
        <w:tblLook w:firstRow="1"/>
        <w:tblCaption w:val="Table 1: Versions of packages in the Methods Library used in this book."/>
      </w:tblPr>
      <w:tblGrid/>
      <w:tr>
        <w:trPr>
          <w:cnfStyle w:firstRow="1"/>
        </w:trPr>
        <w:tc>
          <w:tcPr>
            <w:tcBorders>
              <w:bottom w:val="single"/>
            </w:tcBorders>
            <w:vAlign w:val="bottom"/>
          </w:tcPr>
          <w:p>
            <w:pPr>
              <w:pStyle w:val="Compact"/>
              <w:jc w:val="left"/>
            </w:pPr>
            <w:r>
              <w:t xml:space="preserve">Package</w:t>
            </w:r>
          </w:p>
        </w:tc>
        <w:tc>
          <w:tcPr>
            <w:tcBorders>
              <w:bottom w:val="single"/>
            </w:tcBorders>
            <w:vAlign w:val="bottom"/>
          </w:tcPr>
          <w:p>
            <w:pPr>
              <w:pStyle w:val="Compact"/>
              <w:jc w:val="left"/>
            </w:pPr>
            <w:r>
              <w:t xml:space="preserve">Version</w:t>
            </w:r>
          </w:p>
        </w:tc>
      </w:tr>
      <w:tr>
        <w:tc>
          <w:p>
            <w:pPr>
              <w:pStyle w:val="Compact"/>
              <w:jc w:val="left"/>
            </w:pPr>
            <w:r>
              <w:t xml:space="preserve">CaseControl</w:t>
            </w:r>
          </w:p>
        </w:tc>
        <w:tc>
          <w:p>
            <w:pPr>
              <w:pStyle w:val="Compact"/>
              <w:jc w:val="left"/>
            </w:pPr>
            <w:r>
              <w:t xml:space="preserve">1.6.0</w:t>
            </w:r>
          </w:p>
        </w:tc>
      </w:tr>
      <w:tr>
        <w:tc>
          <w:p>
            <w:pPr>
              <w:pStyle w:val="Compact"/>
              <w:jc w:val="left"/>
            </w:pPr>
            <w:r>
              <w:t xml:space="preserve">CaseCrossover</w:t>
            </w:r>
          </w:p>
        </w:tc>
        <w:tc>
          <w:p>
            <w:pPr>
              <w:pStyle w:val="Compact"/>
              <w:jc w:val="left"/>
            </w:pPr>
            <w:r>
              <w:t xml:space="preserve">1.1.0</w:t>
            </w:r>
          </w:p>
        </w:tc>
      </w:tr>
      <w:tr>
        <w:tc>
          <w:p>
            <w:pPr>
              <w:pStyle w:val="Compact"/>
              <w:jc w:val="left"/>
            </w:pPr>
            <w:r>
              <w:t xml:space="preserve">CohortMethod</w:t>
            </w:r>
          </w:p>
        </w:tc>
        <w:tc>
          <w:p>
            <w:pPr>
              <w:pStyle w:val="Compact"/>
              <w:jc w:val="left"/>
            </w:pPr>
            <w:r>
              <w:t xml:space="preserve">3.1.0</w:t>
            </w:r>
          </w:p>
        </w:tc>
      </w:tr>
      <w:tr>
        <w:tc>
          <w:p>
            <w:pPr>
              <w:pStyle w:val="Compact"/>
              <w:jc w:val="left"/>
            </w:pPr>
            <w:r>
              <w:t xml:space="preserve">Cyclops</w:t>
            </w:r>
          </w:p>
        </w:tc>
        <w:tc>
          <w:p>
            <w:pPr>
              <w:pStyle w:val="Compact"/>
              <w:jc w:val="left"/>
            </w:pPr>
            <w:r>
              <w:t xml:space="preserve">2.0.2</w:t>
            </w:r>
          </w:p>
        </w:tc>
      </w:tr>
      <w:tr>
        <w:tc>
          <w:p>
            <w:pPr>
              <w:pStyle w:val="Compact"/>
              <w:jc w:val="left"/>
            </w:pPr>
            <w:r>
              <w:t xml:space="preserve">DatabaseConnector</w:t>
            </w:r>
          </w:p>
        </w:tc>
        <w:tc>
          <w:p>
            <w:pPr>
              <w:pStyle w:val="Compact"/>
              <w:jc w:val="left"/>
            </w:pPr>
            <w:r>
              <w:t xml:space="preserve">2.4.1</w:t>
            </w:r>
          </w:p>
        </w:tc>
      </w:tr>
      <w:tr>
        <w:tc>
          <w:p>
            <w:pPr>
              <w:pStyle w:val="Compact"/>
              <w:jc w:val="left"/>
            </w:pPr>
            <w:r>
              <w:t xml:space="preserve">EmpiricalCalibration</w:t>
            </w:r>
          </w:p>
        </w:tc>
        <w:tc>
          <w:p>
            <w:pPr>
              <w:pStyle w:val="Compact"/>
              <w:jc w:val="left"/>
            </w:pPr>
            <w:r>
              <w:t xml:space="preserve">2.0.0</w:t>
            </w:r>
          </w:p>
        </w:tc>
      </w:tr>
      <w:tr>
        <w:tc>
          <w:p>
            <w:pPr>
              <w:pStyle w:val="Compact"/>
              <w:jc w:val="left"/>
            </w:pPr>
            <w:r>
              <w:t xml:space="preserve">EvidenceSynthesis</w:t>
            </w:r>
          </w:p>
        </w:tc>
        <w:tc>
          <w:p>
            <w:pPr>
              <w:pStyle w:val="Compact"/>
              <w:jc w:val="left"/>
            </w:pPr>
            <w:r>
              <w:t xml:space="preserve">0.0.4</w:t>
            </w:r>
          </w:p>
        </w:tc>
      </w:tr>
      <w:tr>
        <w:tc>
          <w:p>
            <w:pPr>
              <w:pStyle w:val="Compact"/>
              <w:jc w:val="left"/>
            </w:pPr>
            <w:r>
              <w:t xml:space="preserve">FeatureExtraction</w:t>
            </w:r>
          </w:p>
        </w:tc>
        <w:tc>
          <w:p>
            <w:pPr>
              <w:pStyle w:val="Compact"/>
              <w:jc w:val="left"/>
            </w:pPr>
            <w:r>
              <w:t xml:space="preserve">2.2.4</w:t>
            </w:r>
          </w:p>
        </w:tc>
      </w:tr>
      <w:tr>
        <w:tc>
          <w:p>
            <w:pPr>
              <w:pStyle w:val="Compact"/>
              <w:jc w:val="left"/>
            </w:pPr>
            <w:r>
              <w:t xml:space="preserve">MethodEvaluation</w:t>
            </w:r>
          </w:p>
        </w:tc>
        <w:tc>
          <w:p>
            <w:pPr>
              <w:pStyle w:val="Compact"/>
              <w:jc w:val="left"/>
            </w:pPr>
            <w:r>
              <w:t xml:space="preserve">1.1.0</w:t>
            </w:r>
          </w:p>
        </w:tc>
      </w:tr>
      <w:tr>
        <w:tc>
          <w:p>
            <w:pPr>
              <w:pStyle w:val="Compact"/>
              <w:jc w:val="left"/>
            </w:pPr>
            <w:r>
              <w:t xml:space="preserve">ParallelLogger</w:t>
            </w:r>
          </w:p>
        </w:tc>
        <w:tc>
          <w:p>
            <w:pPr>
              <w:pStyle w:val="Compact"/>
              <w:jc w:val="left"/>
            </w:pPr>
            <w:r>
              <w:t xml:space="preserve">1.1.0</w:t>
            </w:r>
          </w:p>
        </w:tc>
      </w:tr>
      <w:tr>
        <w:tc>
          <w:p>
            <w:pPr>
              <w:pStyle w:val="Compact"/>
              <w:jc w:val="left"/>
            </w:pPr>
            <w:r>
              <w:t xml:space="preserve">PatientLevelPrediction</w:t>
            </w:r>
          </w:p>
        </w:tc>
        <w:tc>
          <w:p>
            <w:pPr>
              <w:pStyle w:val="Compact"/>
              <w:jc w:val="left"/>
            </w:pPr>
            <w:r>
              <w:t xml:space="preserve">3.0.6</w:t>
            </w:r>
          </w:p>
        </w:tc>
      </w:tr>
      <w:tr>
        <w:tc>
          <w:p>
            <w:pPr>
              <w:pStyle w:val="Compact"/>
              <w:jc w:val="left"/>
            </w:pPr>
            <w:r>
              <w:t xml:space="preserve">SelfControlledCaseSeries</w:t>
            </w:r>
          </w:p>
        </w:tc>
        <w:tc>
          <w:p>
            <w:pPr>
              <w:pStyle w:val="Compact"/>
              <w:jc w:val="left"/>
            </w:pPr>
            <w:r>
              <w:t xml:space="preserve">1.4.0</w:t>
            </w:r>
          </w:p>
        </w:tc>
      </w:tr>
      <w:tr>
        <w:tc>
          <w:p>
            <w:pPr>
              <w:pStyle w:val="Compact"/>
              <w:jc w:val="left"/>
            </w:pPr>
            <w:r>
              <w:t xml:space="preserve">SelfControlledCohort</w:t>
            </w:r>
          </w:p>
        </w:tc>
        <w:tc>
          <w:p>
            <w:pPr>
              <w:pStyle w:val="Compact"/>
              <w:jc w:val="left"/>
            </w:pPr>
            <w:r>
              <w:t xml:space="preserve">1.5.0</w:t>
            </w:r>
          </w:p>
        </w:tc>
      </w:tr>
      <w:tr>
        <w:tc>
          <w:p>
            <w:pPr>
              <w:pStyle w:val="Compact"/>
              <w:jc w:val="left"/>
            </w:pPr>
            <w:r>
              <w:t xml:space="preserve">SqlRender</w:t>
            </w:r>
          </w:p>
        </w:tc>
        <w:tc>
          <w:p>
            <w:pPr>
              <w:pStyle w:val="Compact"/>
              <w:jc w:val="left"/>
            </w:pPr>
            <w:r>
              <w:t xml:space="preserve">1.6.2</w:t>
            </w:r>
          </w:p>
        </w:tc>
      </w:tr>
    </w:tbl>
    <w:p>
      <w:pPr>
        <w:pStyle w:val="Heading2"/>
      </w:pPr>
      <w:bookmarkStart w:id="28" w:name="라이선스"/>
      <w:bookmarkEnd w:id="28"/>
      <w:r>
        <w:t xml:space="preserve">라이선스</w:t>
      </w:r>
    </w:p>
    <w:p>
      <w:pPr>
        <w:pStyle w:val="FirstParagraph"/>
      </w:pPr>
      <w:r>
        <w:t xml:space="preserve">이 책은</w:t>
      </w:r>
      <w:r>
        <w:t xml:space="preserve"> </w:t>
      </w:r>
      <w:hyperlink r:id="rId29">
        <w:r>
          <w:rPr>
            <w:rStyle w:val="Hyperlink"/>
          </w:rPr>
          <w:t xml:space="preserve">Creative Commons Zero v1.0 Universal license</w:t>
        </w:r>
      </w:hyperlink>
      <w:r>
        <w:t xml:space="preserve">.로 인가되었다.</w:t>
      </w:r>
    </w:p>
    <w:p>
      <w:pPr>
        <w:pStyle w:val="Figure"/>
      </w:pPr>
      <w:r>
        <w:drawing>
          <wp:inline>
            <wp:extent cx="1117600" cy="393700"/>
            <wp:effectExtent b="0" l="0" r="0" t="0"/>
            <wp:docPr descr="" title="" id="1" name="Picture"/>
            <a:graphic>
              <a:graphicData uri="http://schemas.openxmlformats.org/drawingml/2006/picture">
                <pic:pic>
                  <pic:nvPicPr>
                    <pic:cNvPr descr="images/Preface/cc0.png" id="0" name="Picture"/>
                    <pic:cNvPicPr>
                      <a:picLocks noChangeArrowheads="1" noChangeAspect="1"/>
                    </pic:cNvPicPr>
                  </pic:nvPicPr>
                  <pic:blipFill>
                    <a:blip r:embed="rId30"/>
                    <a:stretch>
                      <a:fillRect/>
                    </a:stretch>
                  </pic:blipFill>
                  <pic:spPr bwMode="auto">
                    <a:xfrm>
                      <a:off x="0" y="0"/>
                      <a:ext cx="1117600" cy="393700"/>
                    </a:xfrm>
                    <a:prstGeom prst="rect">
                      <a:avLst/>
                    </a:prstGeom>
                    <a:noFill/>
                    <a:ln w="9525">
                      <a:noFill/>
                      <a:headEnd/>
                      <a:tailEnd/>
                    </a:ln>
                  </pic:spPr>
                </pic:pic>
              </a:graphicData>
            </a:graphic>
          </wp:inline>
        </w:drawing>
      </w:r>
    </w:p>
    <w:p>
      <w:pPr>
        <w:pStyle w:val="Heading2"/>
      </w:pPr>
      <w:bookmarkStart w:id="31" w:name="the-book-of-ohdsi--"/>
      <w:bookmarkEnd w:id="31"/>
      <w:r>
        <w:t xml:space="preserve">The Book of OHDSI가 쓰여진 과정</w:t>
      </w:r>
    </w:p>
    <w:p>
      <w:pPr>
        <w:pStyle w:val="FirstParagraph"/>
      </w:pPr>
      <w:r>
        <w:t xml:space="preserve">이 책의 원문인 The Book of OHDSI는</w:t>
      </w:r>
      <w:r>
        <w:t xml:space="preserve"> </w:t>
      </w:r>
      <w:hyperlink r:id="rId32">
        <w:r>
          <w:rPr>
            <w:rStyle w:val="Hyperlink"/>
          </w:rPr>
          <w:t xml:space="preserve">bookdown</w:t>
        </w:r>
      </w:hyperlink>
      <w:r>
        <w:t xml:space="preserve"> </w:t>
      </w:r>
      <w:r>
        <w:t xml:space="preserve">패키지를 사용한</w:t>
      </w:r>
      <w:r>
        <w:t xml:space="preserve"> </w:t>
      </w:r>
      <w:hyperlink r:id="rId33">
        <w:r>
          <w:rPr>
            <w:rStyle w:val="Hyperlink"/>
          </w:rPr>
          <w:t xml:space="preserve">RMarkdown</w:t>
        </w:r>
      </w:hyperlink>
      <w:r>
        <w:t xml:space="preserve">으로 쓰여졌다. 온라인 버전은 지속적 통합 시스템인</w:t>
      </w:r>
      <w:r>
        <w:t xml:space="preserve"> </w:t>
      </w:r>
      <w:hyperlink r:id="rId34">
        <w:r>
          <w:rPr>
            <w:rStyle w:val="Hyperlink"/>
          </w:rPr>
          <w:t xml:space="preserve">“</w:t>
        </w:r>
        <w:r>
          <w:rPr>
            <w:rStyle w:val="Hyperlink"/>
          </w:rPr>
          <w:t xml:space="preserve">travis</w:t>
        </w:r>
        <w:r>
          <w:rPr>
            <w:rStyle w:val="Hyperlink"/>
          </w:rPr>
          <w:t xml:space="preserve">”</w:t>
        </w:r>
      </w:hyperlink>
      <w:r>
        <w:t xml:space="preserve">를 통해서</w:t>
      </w:r>
      <w:r>
        <w:t xml:space="preserve"> </w:t>
      </w:r>
      <w:hyperlink r:id="rId35">
        <w:r>
          <w:rPr>
            <w:rStyle w:val="Hyperlink"/>
          </w:rPr>
          <w:t xml:space="preserve">https://github.com/OHDSI/TheBookOfOhdsi</w:t>
        </w:r>
      </w:hyperlink>
      <w:r>
        <w:t xml:space="preserve">의 저장소를 사용해 자동작성 되었다. 이러한 온라인 버전은 정기적으로 스냅샷 형식으로 저장되며 이렇게 저장된 파일을</w:t>
      </w:r>
      <w:r>
        <w:t xml:space="preserve"> </w:t>
      </w:r>
      <w:r>
        <w:t xml:space="preserve">“</w:t>
      </w:r>
      <w:r>
        <w:t xml:space="preserve">에디션</w:t>
      </w:r>
      <w:r>
        <w:t xml:space="preserve">”</w:t>
      </w:r>
      <w:r>
        <w:t xml:space="preserve">이라 표기한다. 이 에디션들의 실물 책자들은 아마존에서 구입이 가능하다.</w:t>
      </w:r>
    </w:p>
    <w:p>
      <w:pPr>
        <w:pStyle w:val="Heading2"/>
      </w:pPr>
      <w:bookmarkStart w:id="36" w:name="---"/>
      <w:bookmarkEnd w:id="36"/>
      <w:r>
        <w:t xml:space="preserve">이 책이 번역된 과정</w:t>
      </w:r>
    </w:p>
    <w:p>
      <w:pPr>
        <w:pStyle w:val="FirstParagraph"/>
      </w:pPr>
      <w:r>
        <w:t xml:space="preserve">2019년 OHDSI 심포지엄에서 The Book of OHDSI가 배포된 이후, 한국 OHDSI 연구자들이 공동으로 번역작업을 진행하였다. 원문과 마찬가지로 bookdown 패키지를 동일하게 사용하여,</w:t>
      </w:r>
      <w:r>
        <w:t xml:space="preserve"> </w:t>
      </w:r>
      <w:hyperlink r:id="rId37">
        <w:r>
          <w:rPr>
            <w:rStyle w:val="Hyperlink"/>
          </w:rPr>
          <w:t xml:space="preserve">https://github.com/OHDSI-Korea/TheBookOfOhdsiKorea</w:t>
        </w:r>
      </w:hyperlink>
      <w:r>
        <w:t xml:space="preserve"> </w:t>
      </w:r>
      <w:r>
        <w:t xml:space="preserve">저장소에서 작성하였다. 원문 또는 번역의 오류가 발견된다면 활발한 의견 개진을 바란다.</w:t>
      </w:r>
    </w:p>
    <w:p>
      <w:pPr>
        <w:pStyle w:val="BodyText"/>
      </w:pPr>
      <w:r>
        <w:t xml:space="preserve">한국 및 국제 OHDSI 네트워크의 발전을 위하여 대가를 바라지 않고, 번역 작업에 힘써주신 다음의 공동 번역자들에게 큰 감사의 말씀을 드린다.</w:t>
      </w:r>
    </w:p>
    <w:tbl>
      <w:tblPr>
        <w:tblStyle w:val="TableNormal"/>
        <w:tblW w:type="pct" w:w="0.0"/>
        <w:tblLook w:firstRow="1"/>
      </w:tblPr>
      <w:tblGrid/>
      <w:tr>
        <w:trPr>
          <w:cnfStyle w:firstRow="1"/>
        </w:trPr>
        <w:tc>
          <w:tcPr>
            <w:tcBorders>
              <w:bottom w:val="single"/>
            </w:tcBorders>
            <w:vAlign w:val="bottom"/>
          </w:tcPr>
          <w:p>
            <w:pPr>
              <w:pStyle w:val="Compact"/>
              <w:jc w:val="center"/>
            </w:pPr>
            <w:r>
              <w:t xml:space="preserve">이름</w:t>
            </w:r>
          </w:p>
        </w:tc>
        <w:tc>
          <w:tcPr>
            <w:tcBorders>
              <w:bottom w:val="single"/>
            </w:tcBorders>
            <w:vAlign w:val="bottom"/>
          </w:tcPr>
          <w:p>
            <w:pPr>
              <w:pStyle w:val="Compact"/>
              <w:jc w:val="center"/>
            </w:pPr>
            <w:r>
              <w:t xml:space="preserve">소속</w:t>
            </w:r>
          </w:p>
        </w:tc>
      </w:tr>
      <w:tr>
        <w:tc>
          <w:p>
            <w:pPr>
              <w:pStyle w:val="Compact"/>
              <w:jc w:val="center"/>
            </w:pPr>
            <w:r>
              <w:t xml:space="preserve">강미라</w:t>
            </w:r>
          </w:p>
        </w:tc>
        <w:tc>
          <w:p>
            <w:pPr>
              <w:pStyle w:val="Compact"/>
              <w:jc w:val="center"/>
            </w:pPr>
            <w:r>
              <w:t xml:space="preserve">성균관대학교</w:t>
            </w:r>
          </w:p>
        </w:tc>
      </w:tr>
      <w:tr>
        <w:tc>
          <w:p>
            <w:pPr>
              <w:pStyle w:val="Compact"/>
              <w:jc w:val="center"/>
            </w:pPr>
            <w:r>
              <w:t xml:space="preserve">김도엽</w:t>
            </w:r>
          </w:p>
        </w:tc>
        <w:tc>
          <w:p>
            <w:pPr>
              <w:pStyle w:val="Compact"/>
              <w:jc w:val="center"/>
            </w:pPr>
            <w:r>
              <w:t xml:space="preserve">아주대학교</w:t>
            </w:r>
          </w:p>
        </w:tc>
      </w:tr>
      <w:tr>
        <w:tc>
          <w:p>
            <w:pPr>
              <w:pStyle w:val="Compact"/>
              <w:jc w:val="center"/>
            </w:pPr>
            <w:r>
              <w:t xml:space="preserve">김민아</w:t>
            </w:r>
          </w:p>
        </w:tc>
        <w:tc>
          <w:p>
            <w:pPr>
              <w:pStyle w:val="Compact"/>
              <w:jc w:val="center"/>
            </w:pPr>
            <w:r>
              <w:t xml:space="preserve">삼성서울병원</w:t>
            </w:r>
          </w:p>
        </w:tc>
      </w:tr>
      <w:tr>
        <w:tc>
          <w:p>
            <w:pPr>
              <w:pStyle w:val="Compact"/>
              <w:jc w:val="center"/>
            </w:pPr>
            <w:r>
              <w:t xml:space="preserve">김이석</w:t>
            </w:r>
          </w:p>
        </w:tc>
        <w:tc>
          <w:p>
            <w:pPr>
              <w:pStyle w:val="Compact"/>
              <w:jc w:val="center"/>
            </w:pPr>
            <w:r>
              <w:t xml:space="preserve">한양대학교</w:t>
            </w:r>
          </w:p>
        </w:tc>
      </w:tr>
      <w:tr>
        <w:tc>
          <w:p>
            <w:pPr>
              <w:pStyle w:val="Compact"/>
              <w:jc w:val="center"/>
            </w:pPr>
            <w:r>
              <w:t xml:space="preserve">김청수</w:t>
            </w:r>
          </w:p>
        </w:tc>
        <w:tc>
          <w:p>
            <w:pPr>
              <w:pStyle w:val="Compact"/>
              <w:jc w:val="center"/>
            </w:pPr>
            <w:r>
              <w:t xml:space="preserve">아주대학교</w:t>
            </w:r>
          </w:p>
        </w:tc>
      </w:tr>
      <w:tr>
        <w:tc>
          <w:p>
            <w:pPr>
              <w:pStyle w:val="Compact"/>
              <w:jc w:val="center"/>
            </w:pPr>
            <w:r>
              <w:t xml:space="preserve">박래웅</w:t>
            </w:r>
          </w:p>
        </w:tc>
        <w:tc>
          <w:p>
            <w:pPr>
              <w:pStyle w:val="Compact"/>
              <w:jc w:val="center"/>
            </w:pPr>
            <w:r>
              <w:t xml:space="preserve">아주대학교</w:t>
            </w:r>
          </w:p>
        </w:tc>
      </w:tr>
      <w:tr>
        <w:tc>
          <w:p>
            <w:pPr>
              <w:pStyle w:val="Compact"/>
              <w:jc w:val="center"/>
            </w:pPr>
            <w:r>
              <w:t xml:space="preserve">박유진</w:t>
            </w:r>
          </w:p>
        </w:tc>
        <w:tc>
          <w:p>
            <w:pPr>
              <w:pStyle w:val="Compact"/>
              <w:jc w:val="center"/>
            </w:pPr>
            <w:r>
              <w:t xml:space="preserve">아주대학교</w:t>
            </w:r>
          </w:p>
        </w:tc>
      </w:tr>
      <w:tr>
        <w:tc>
          <w:p>
            <w:pPr>
              <w:pStyle w:val="Compact"/>
              <w:jc w:val="center"/>
            </w:pPr>
            <w:r>
              <w:t xml:space="preserve">박지명</w:t>
            </w:r>
          </w:p>
        </w:tc>
        <w:tc>
          <w:p>
            <w:pPr>
              <w:pStyle w:val="Compact"/>
              <w:jc w:val="center"/>
            </w:pPr>
            <w:r>
              <w:t xml:space="preserve">아주대학교</w:t>
            </w:r>
          </w:p>
        </w:tc>
      </w:tr>
      <w:tr>
        <w:tc>
          <w:p>
            <w:pPr>
              <w:pStyle w:val="Compact"/>
              <w:jc w:val="center"/>
            </w:pPr>
            <w:r>
              <w:t xml:space="preserve">박철형</w:t>
            </w:r>
          </w:p>
        </w:tc>
        <w:tc>
          <w:p>
            <w:pPr>
              <w:pStyle w:val="Compact"/>
              <w:jc w:val="center"/>
            </w:pPr>
            <w:r>
              <w:t xml:space="preserve">아주대학교</w:t>
            </w:r>
          </w:p>
        </w:tc>
      </w:tr>
      <w:tr>
        <w:tc>
          <w:p>
            <w:pPr>
              <w:pStyle w:val="Compact"/>
              <w:jc w:val="center"/>
            </w:pPr>
            <w:r>
              <w:t xml:space="preserve">신서정</w:t>
            </w:r>
          </w:p>
        </w:tc>
        <w:tc>
          <w:p>
            <w:pPr>
              <w:pStyle w:val="Compact"/>
              <w:jc w:val="center"/>
            </w:pPr>
            <w:r>
              <w:t xml:space="preserve">아주대학교</w:t>
            </w:r>
          </w:p>
        </w:tc>
      </w:tr>
      <w:tr>
        <w:tc>
          <w:p>
            <w:pPr>
              <w:pStyle w:val="Compact"/>
              <w:jc w:val="center"/>
            </w:pPr>
            <w:r>
              <w:t xml:space="preserve">양영모</w:t>
            </w:r>
          </w:p>
        </w:tc>
        <w:tc>
          <w:p>
            <w:pPr>
              <w:pStyle w:val="Compact"/>
              <w:jc w:val="center"/>
            </w:pPr>
            <w:r>
              <w:t xml:space="preserve">아주대학교</w:t>
            </w:r>
          </w:p>
        </w:tc>
      </w:tr>
      <w:tr>
        <w:tc>
          <w:p>
            <w:pPr>
              <w:pStyle w:val="Compact"/>
              <w:jc w:val="center"/>
            </w:pPr>
            <w:r>
              <w:t xml:space="preserve">오송희</w:t>
            </w:r>
          </w:p>
        </w:tc>
        <w:tc>
          <w:p>
            <w:pPr>
              <w:pStyle w:val="Compact"/>
              <w:jc w:val="center"/>
            </w:pPr>
            <w:r>
              <w:t xml:space="preserve">아주대학교</w:t>
            </w:r>
          </w:p>
        </w:tc>
      </w:tr>
      <w:tr>
        <w:tc>
          <w:p>
            <w:pPr>
              <w:pStyle w:val="Compact"/>
              <w:jc w:val="center"/>
            </w:pPr>
            <w:r>
              <w:t xml:space="preserve">유승찬</w:t>
            </w:r>
          </w:p>
        </w:tc>
        <w:tc>
          <w:p>
            <w:pPr>
              <w:pStyle w:val="Compact"/>
              <w:jc w:val="center"/>
            </w:pPr>
            <w:r>
              <w:t xml:space="preserve">아주대학교</w:t>
            </w:r>
          </w:p>
        </w:tc>
      </w:tr>
      <w:tr>
        <w:tc>
          <w:p>
            <w:pPr>
              <w:pStyle w:val="Compact"/>
              <w:jc w:val="center"/>
            </w:pPr>
            <w:r>
              <w:t xml:space="preserve">유재용</w:t>
            </w:r>
          </w:p>
        </w:tc>
        <w:tc>
          <w:p>
            <w:pPr>
              <w:pStyle w:val="Compact"/>
              <w:jc w:val="center"/>
            </w:pPr>
            <w:r>
              <w:t xml:space="preserve">성균관대학교</w:t>
            </w:r>
          </w:p>
        </w:tc>
      </w:tr>
      <w:tr>
        <w:tc>
          <w:p>
            <w:pPr>
              <w:pStyle w:val="Compact"/>
              <w:jc w:val="center"/>
            </w:pPr>
            <w:r>
              <w:t xml:space="preserve">윤선영</w:t>
            </w:r>
          </w:p>
        </w:tc>
        <w:tc>
          <w:p>
            <w:pPr>
              <w:pStyle w:val="Compact"/>
              <w:jc w:val="center"/>
            </w:pPr>
            <w:r>
              <w:t xml:space="preserve">삼성서울병원</w:t>
            </w:r>
          </w:p>
        </w:tc>
      </w:tr>
      <w:tr>
        <w:tc>
          <w:p>
            <w:pPr>
              <w:pStyle w:val="Compact"/>
              <w:jc w:val="center"/>
            </w:pPr>
            <w:r>
              <w:t xml:space="preserve">이선경</w:t>
            </w:r>
          </w:p>
        </w:tc>
        <w:tc>
          <w:p>
            <w:pPr>
              <w:pStyle w:val="Compact"/>
              <w:jc w:val="center"/>
            </w:pPr>
            <w:r>
              <w:t xml:space="preserve">아주대학교</w:t>
            </w:r>
          </w:p>
        </w:tc>
      </w:tr>
      <w:tr>
        <w:tc>
          <w:p>
            <w:pPr>
              <w:pStyle w:val="Compact"/>
              <w:jc w:val="center"/>
            </w:pPr>
            <w:r>
              <w:t xml:space="preserve">이성원</w:t>
            </w:r>
          </w:p>
        </w:tc>
        <w:tc>
          <w:p>
            <w:pPr>
              <w:pStyle w:val="Compact"/>
              <w:jc w:val="center"/>
            </w:pPr>
            <w:r>
              <w:t xml:space="preserve">아주대학교</w:t>
            </w:r>
          </w:p>
        </w:tc>
      </w:tr>
      <w:tr>
        <w:tc>
          <w:p>
            <w:pPr>
              <w:pStyle w:val="Compact"/>
              <w:jc w:val="center"/>
            </w:pPr>
            <w:r>
              <w:t xml:space="preserve">이일동</w:t>
            </w:r>
          </w:p>
        </w:tc>
        <w:tc>
          <w:p>
            <w:pPr>
              <w:pStyle w:val="Compact"/>
              <w:jc w:val="center"/>
            </w:pPr>
            <w:r>
              <w:t xml:space="preserve">성균관대학교</w:t>
            </w:r>
          </w:p>
        </w:tc>
      </w:tr>
      <w:tr>
        <w:tc>
          <w:p>
            <w:pPr>
              <w:pStyle w:val="Compact"/>
              <w:jc w:val="center"/>
            </w:pPr>
            <w:r>
              <w:t xml:space="preserve">임지연</w:t>
            </w:r>
          </w:p>
        </w:tc>
        <w:tc>
          <w:p>
            <w:pPr>
              <w:pStyle w:val="Compact"/>
              <w:jc w:val="center"/>
            </w:pPr>
            <w:r>
              <w:t xml:space="preserve">동국대학교</w:t>
            </w:r>
          </w:p>
        </w:tc>
      </w:tr>
      <w:tr>
        <w:tc>
          <w:p>
            <w:pPr>
              <w:pStyle w:val="Compact"/>
              <w:jc w:val="center"/>
            </w:pPr>
            <w:r>
              <w:t xml:space="preserve">장동경</w:t>
            </w:r>
          </w:p>
        </w:tc>
        <w:tc>
          <w:p>
            <w:pPr>
              <w:pStyle w:val="Compact"/>
              <w:jc w:val="center"/>
            </w:pPr>
            <w:r>
              <w:t xml:space="preserve">성균관대학교</w:t>
            </w:r>
          </w:p>
        </w:tc>
      </w:tr>
      <w:tr>
        <w:tc>
          <w:p>
            <w:pPr>
              <w:pStyle w:val="Compact"/>
              <w:jc w:val="center"/>
            </w:pPr>
            <w:r>
              <w:t xml:space="preserve">장진성</w:t>
            </w:r>
          </w:p>
        </w:tc>
        <w:tc>
          <w:p>
            <w:pPr>
              <w:pStyle w:val="Compact"/>
              <w:jc w:val="center"/>
            </w:pPr>
            <w:r>
              <w:t xml:space="preserve">삼성서울병원</w:t>
            </w:r>
          </w:p>
        </w:tc>
      </w:tr>
      <w:tr>
        <w:tc>
          <w:p>
            <w:pPr>
              <w:pStyle w:val="Compact"/>
              <w:jc w:val="center"/>
            </w:pPr>
            <w:r>
              <w:t xml:space="preserve">전명훈</w:t>
            </w:r>
          </w:p>
        </w:tc>
        <w:tc>
          <w:p>
            <w:pPr>
              <w:pStyle w:val="Compact"/>
              <w:jc w:val="center"/>
            </w:pPr>
            <w:r>
              <w:t xml:space="preserve">아주대학교</w:t>
            </w:r>
          </w:p>
        </w:tc>
      </w:tr>
      <w:tr>
        <w:tc>
          <w:p>
            <w:pPr>
              <w:pStyle w:val="Compact"/>
              <w:jc w:val="center"/>
            </w:pPr>
            <w:r>
              <w:t xml:space="preserve">전호균</w:t>
            </w:r>
          </w:p>
        </w:tc>
        <w:tc>
          <w:p>
            <w:pPr>
              <w:pStyle w:val="Compact"/>
              <w:jc w:val="center"/>
            </w:pPr>
            <w:r>
              <w:t xml:space="preserve">아주대학교</w:t>
            </w:r>
          </w:p>
        </w:tc>
      </w:tr>
      <w:tr>
        <w:tc>
          <w:p>
            <w:pPr>
              <w:pStyle w:val="Compact"/>
              <w:jc w:val="center"/>
            </w:pPr>
            <w:r>
              <w:t xml:space="preserve">조재형</w:t>
            </w:r>
          </w:p>
        </w:tc>
        <w:tc>
          <w:p>
            <w:pPr>
              <w:pStyle w:val="Compact"/>
              <w:jc w:val="center"/>
            </w:pPr>
            <w:r>
              <w:t xml:space="preserve">아주대학교</w:t>
            </w:r>
          </w:p>
        </w:tc>
      </w:tr>
      <w:tr>
        <w:tc>
          <w:p>
            <w:pPr>
              <w:pStyle w:val="Compact"/>
              <w:jc w:val="center"/>
            </w:pPr>
            <w:r>
              <w:t xml:space="preserve">차원철</w:t>
            </w:r>
          </w:p>
        </w:tc>
        <w:tc>
          <w:p>
            <w:pPr>
              <w:pStyle w:val="Compact"/>
              <w:jc w:val="center"/>
            </w:pPr>
            <w:r>
              <w:t xml:space="preserve">성균관대학교</w:t>
            </w:r>
          </w:p>
        </w:tc>
      </w:tr>
    </w:tbl>
    <w:p>
      <w:pPr>
        <w:pStyle w:val="Heading2"/>
      </w:pPr>
      <w:bookmarkStart w:id="38" w:name="--"/>
      <w:bookmarkEnd w:id="38"/>
      <w:r>
        <w:t xml:space="preserve">한국판 번역에 부쳐</w:t>
      </w:r>
    </w:p>
    <w:p>
      <w:pPr>
        <w:pStyle w:val="FirstParagraph"/>
      </w:pPr>
      <w:r>
        <w:rPr>
          <w:i/>
        </w:rPr>
        <w:t xml:space="preserve">Martijn Schumie, David Madigan</w:t>
      </w:r>
    </w:p>
    <w:p>
      <w:pPr>
        <w:pStyle w:val="BodyText"/>
      </w:pPr>
      <w:r>
        <w:t xml:space="preserve">한국 오딧세이 Korean Chapter of OHDSI는 유전체 및 방사선 영상 자료 등을 위한 공통 데이터 모델 Common Data Model의 확장, 새로운 OHDSI 소프트웨어 개발 및 OHDSI 기반 주요 임상 연구에 걸치는 OHDSI의 다양한 분야에 혁혁한 공헌을 해왔다. CDM의 광범위한 채택으로 인해 한국은 전국 규모의 탄탄한 분산연구망을 구축하였다. 한국의 OHDSI 연구자들은 한국 오딧세이 심포지엄을 조직하여 전세계의 연구자들을 한국으로 초대할 뿐 아니라, 미국, 유럽, 아시아 각국의 OHDSI 심포지엄에도 열성적으로 참여하고 있다. 우리는 OHDSI의 공동체 정신을 한국에서 생생하게 느낄 수 있다.</w:t>
      </w:r>
    </w:p>
    <w:p>
      <w:pPr>
        <w:pStyle w:val="BodyText"/>
      </w:pPr>
      <w:r>
        <w:t xml:space="preserve">이 책의 원문인 The Book of OHDSI는 한국의 연구자들을 포함한 전세계 OHDSI 커뮤니티에 의해 OHDSI 커뮤니티를 위하여 작성되었다. 우리는 한국 오딧세이가 이 책을 단기간 내에 한국어로 번역한 것에 대해 경탄을 금치 않으며, 이 책의 번역이 한국 오딧세이에 중요한 이정표가 되리라 믿어 의심치 않는다.</w:t>
      </w:r>
    </w:p>
    <w:p>
      <w:pPr>
        <w:pStyle w:val="BodyText"/>
      </w:pPr>
    </w:p>
    <w:p>
      <w:pPr>
        <w:pStyle w:val="Heading1"/>
      </w:pPr>
      <w:bookmarkStart w:id="39" w:name="OhdsiCommunity"/>
      <w:bookmarkEnd w:id="39"/>
      <w:r>
        <w:t xml:space="preserve">OHDSI 커뮤니티</w:t>
      </w:r>
    </w:p>
    <w:p>
      <w:pPr>
        <w:pStyle w:val="FirstParagraph"/>
      </w:pPr>
      <w:r>
        <w:rPr>
          <w:i/>
        </w:rPr>
        <w:t xml:space="preserve">Chapter leads: Patrick Ryan &amp; George Hripcsak</w:t>
      </w:r>
    </w:p>
    <w:p>
      <w:pPr>
        <w:pStyle w:val="BlockText"/>
      </w:pPr>
      <w:r>
        <w:t xml:space="preserve">함께 모이면 시작되고, 함께 지내면 진보하고, 함께 일하면 성공한다. -헨리 포드</w:t>
      </w:r>
    </w:p>
    <w:p>
      <w:pPr>
        <w:pStyle w:val="Heading2"/>
      </w:pPr>
      <w:bookmarkStart w:id="40" w:name="--"/>
      <w:bookmarkEnd w:id="40"/>
      <w:r>
        <w:t xml:space="preserve">데이터에서 근거로의 여정</w:t>
      </w:r>
    </w:p>
    <w:p>
      <w:pPr>
        <w:pStyle w:val="FirstParagraph"/>
      </w:pPr>
      <w:r>
        <w:t xml:space="preserve">대학병원과 의원, 규제 기관 및 의료 제품 제조업체, 보험 회사 및 정책 기관, 그리고 환자와 의료 제공자 간의 모든 상호관계를 포함하는 전 세계 보건 의료의 어느 곳에서나 다음과 같은 공통적인 과제가 있다. 우리는 과거를 통해 배운 것을 어떻게 미래를 위하여 적용하여 더 나은 결정을 내릴 수 있을 것인가?</w:t>
      </w:r>
    </w:p>
    <w:p>
      <w:pPr>
        <w:pStyle w:val="BodyText"/>
      </w:pPr>
      <w:r>
        <w:t xml:space="preserve">10년이 넘도록, 많은 사람들이</w:t>
      </w:r>
      <w:r>
        <w:t xml:space="preserve"> </w:t>
      </w:r>
      <w:r>
        <w:rPr>
          <w:b/>
        </w:rPr>
        <w:t xml:space="preserve">스스로 학습하는 보건의료 체계 learning healthcare system</w:t>
      </w:r>
      <w:r>
        <w:t xml:space="preserve">의 비전에 대해서 논의해 왔다.</w:t>
      </w:r>
      <w:r>
        <w:t xml:space="preserve"> </w:t>
      </w:r>
      <w:r>
        <w:t xml:space="preserve">“</w:t>
      </w:r>
      <w:r>
        <w:t xml:space="preserve">그것은 각 환자와 의료 제공자가 함께 의료 행위를 결정할 때 필요한 최상의 근거를 생성하고 적용하기 위함이다. 또한, 환자 치료의 부산물로서 새로운 의학적 발견이 가능하도록 유도하며, 보건의료의 혁신, 질, 안전 및 가치를 보장하기 위함이다.</w:t>
      </w:r>
      <w:r>
        <w:t xml:space="preserve">”</w:t>
      </w:r>
      <w:r>
        <w:t xml:space="preserve"> </w:t>
      </w:r>
      <w:r>
        <w:t xml:space="preserve">(Olsen et al.</w:t>
      </w:r>
      <w:r>
        <w:t xml:space="preserve"> </w:t>
      </w:r>
      <w:hyperlink w:anchor="ref-olsen2007learning">
        <w:r>
          <w:rPr>
            <w:rStyle w:val="Hyperlink"/>
          </w:rPr>
          <w:t xml:space="preserve">2007</w:t>
        </w:r>
      </w:hyperlink>
      <w:r>
        <w:t xml:space="preserve">)</w:t>
      </w:r>
      <w:r>
        <w:t xml:space="preserve"> </w:t>
      </w:r>
      <w:r>
        <w:t xml:space="preserve">이 원대한 계획의 주요한 요소는 일상적인 임상 치료 과정에서 수집된 환자 수준 patient-level의 데이터를 분석하여</w:t>
      </w:r>
      <w:r>
        <w:t xml:space="preserve"> </w:t>
      </w:r>
      <w:r>
        <w:rPr>
          <w:b/>
        </w:rPr>
        <w:t xml:space="preserve">실세계 근거 real-world evidence</w:t>
      </w:r>
      <w:r>
        <w:t xml:space="preserve">를 생성할 수 있으며, 의료 시스템에 전파되어 실제 임상에 정보를 제공 할 수 있으리라는 야심 찬 전망에 있다. 미국 의학 연구소 Institute of Medicine의 근거 중심 의학 원탁회 Roundtable on Evidence-Based Medicine은 2007년 보고서에서</w:t>
      </w:r>
      <w:r>
        <w:t xml:space="preserve"> </w:t>
      </w:r>
      <w:r>
        <w:t xml:space="preserve">“</w:t>
      </w:r>
      <w:r>
        <w:t xml:space="preserve">2020년까지 90%의 임상 결정이 정확하고, 시기적절하고, 최신의 임상 정보에 의해 뒷받침될 것이며, 그것은 가능한 최선의 근거를 반영할 것이다.</w:t>
      </w:r>
      <w:r>
        <w:t xml:space="preserve">”</w:t>
      </w:r>
      <w:r>
        <w:t xml:space="preserve">라고 예측했다.</w:t>
      </w:r>
      <w:r>
        <w:t xml:space="preserve"> </w:t>
      </w:r>
      <w:r>
        <w:t xml:space="preserve">(Olsen et al.</w:t>
      </w:r>
      <w:r>
        <w:t xml:space="preserve"> </w:t>
      </w:r>
      <w:hyperlink w:anchor="ref-olsen2007learning">
        <w:r>
          <w:rPr>
            <w:rStyle w:val="Hyperlink"/>
          </w:rPr>
          <w:t xml:space="preserve">2007</w:t>
        </w:r>
      </w:hyperlink>
      <w:r>
        <w:t xml:space="preserve">)</w:t>
      </w:r>
      <w:r>
        <w:t xml:space="preserve"> </w:t>
      </w:r>
      <w:r>
        <w:t xml:space="preserve">비록 여러 가지 면에서 엄청난 발전이 있었지만, 우리는 여전히 이 위대한 열망에는 한참 미치지 못하고 있다.</w:t>
      </w:r>
    </w:p>
    <w:p>
      <w:pPr>
        <w:pStyle w:val="BodyText"/>
      </w:pPr>
      <w:r>
        <w:t xml:space="preserve">무엇 때문인가? 부분적으로는 환자 수준의 데이터에서 신뢰할만한 근거를 생성하는 여정이 몹시 고되기 때문일 것이다. 데이터로부터 근거를 생성하는 과정에는 정해진 하나의 길이 없으며, 어떠한 지도도 그 길을 안내해주지 않는다. 사실,</w:t>
      </w:r>
      <w:r>
        <w:t xml:space="preserve"> </w:t>
      </w:r>
      <w:r>
        <w:t xml:space="preserve">“</w:t>
      </w:r>
      <w:r>
        <w:t xml:space="preserve">데이터 data</w:t>
      </w:r>
      <w:r>
        <w:t xml:space="preserve">”</w:t>
      </w:r>
      <w:r>
        <w:t xml:space="preserve">가 무엇인지, 그리고</w:t>
      </w:r>
      <w:r>
        <w:t xml:space="preserve"> </w:t>
      </w:r>
      <w:r>
        <w:t xml:space="preserve">“</w:t>
      </w:r>
      <w:r>
        <w:t xml:space="preserve">근거 evidence</w:t>
      </w:r>
      <w:r>
        <w:t xml:space="preserve">”</w:t>
      </w:r>
      <w:r>
        <w:t xml:space="preserve">가 무엇인지에 대한 통일된 관념도 존재하지 않는다.</w:t>
      </w:r>
    </w:p>
    <w:p>
      <w:pPr>
        <w:pStyle w:val="FigureWithCaption"/>
      </w:pPr>
      <w:r>
        <w:drawing>
          <wp:inline>
            <wp:extent cx="5334000" cy="3522869"/>
            <wp:effectExtent b="0" l="0" r="0" t="0"/>
            <wp:docPr descr="Figure 1: 데이터에서 근거로의 여정" title="" id="1" name="Picture"/>
            <a:graphic>
              <a:graphicData uri="http://schemas.openxmlformats.org/drawingml/2006/picture">
                <pic:pic>
                  <pic:nvPicPr>
                    <pic:cNvPr descr="images/OhdsiCommunity/datajourney.png" id="0" name="Picture"/>
                    <pic:cNvPicPr>
                      <a:picLocks noChangeArrowheads="1" noChangeAspect="1"/>
                    </pic:cNvPicPr>
                  </pic:nvPicPr>
                  <pic:blipFill>
                    <a:blip r:embed="rId41"/>
                    <a:stretch>
                      <a:fillRect/>
                    </a:stretch>
                  </pic:blipFill>
                  <pic:spPr bwMode="auto">
                    <a:xfrm>
                      <a:off x="0" y="0"/>
                      <a:ext cx="5334000" cy="3522869"/>
                    </a:xfrm>
                    <a:prstGeom prst="rect">
                      <a:avLst/>
                    </a:prstGeom>
                    <a:noFill/>
                    <a:ln w="9525">
                      <a:noFill/>
                      <a:headEnd/>
                      <a:tailEnd/>
                    </a:ln>
                  </pic:spPr>
                </pic:pic>
              </a:graphicData>
            </a:graphic>
          </wp:inline>
        </w:drawing>
      </w:r>
    </w:p>
    <w:p>
      <w:pPr>
        <w:pStyle w:val="ImageCaption"/>
      </w:pPr>
      <w:r>
        <w:t xml:space="preserve">Figure 1: 데이터에서 근거로의 여정</w:t>
      </w:r>
    </w:p>
    <w:p>
      <w:pPr>
        <w:pStyle w:val="BodyText"/>
      </w:pPr>
      <w:r>
        <w:t xml:space="preserve">원천 시스템에는 다양한 환자 수준의 데이터를 수집하는 여러 유형의 관찰 데이터베이스 observational database가 있다. 이 데이터베이스는 서로 다른 의료 시스템 내부의 인구, 치료 설정 및 데이터 수집 프로세스의 이질성만큼 다양하다. 의사 결정에 도움이 될 수 있는 다양한 유형의 근거가 있으며, 분석 방법론에 따라 임상적 특성 분석 clinical characterization, 인구 수준 추정 population-level estimation 및 환자 수준 예측 patient-level prediction으로 분류할 수 있다. 출발지(원천 데이터) 및 원하는 목적지(근거)와는 별도로, 여정을 수행하는 데 필요한 광범위한 임상, 과학 및 기술 역량들은 문제를 더욱 복잡하게 만든다. 보험 청구나 진료 과정이 데이터로 수집되면서 보건 정책이나 보험 환급과 관련된 행동 동기들로 인해 데이터 수집 및 정제 과정에서 발생할 수 있는 비뚤림을 비롯하여 환자와 의료 제공자 간의 진료 현장에서 원천 데이터가 수집되는 전반적인 과정에 대한 철저한 의료정보학적 이해도 필요하다. 임상적 의문으로부터 해답을 도출하는 데 적합한 관찰 연구 설계를 설계하기 위해선 역학 원칙과 통계적 방법도 숙지하고 있어야 한다. 수백만 명의 환자의 수년간의 종적 추적에 걸친 수십억 건의 임상 관찰을 가진 데이터 세트에 대해 계산적으로 효율적인 데이터 처리 알고리즘을 구현하고 실행할 수 있는 기술적 능력 역시 필요하다. 관찰형 연구를 통해 습득한 내용을 다른 근거와 통합하고, 이 새로운 지식이 건강 정책 및 임상 관행에 어떤 영향을 미칠지 고려하기 위해서는 임상 지식 또한 필요하다. 따라서, 한 개인이 데이터를 이용하여 근거를 성공적으로 만들어 내는 데 필요한 기술과 자원을 모두 보유하는 것은 매우 드문 일이다. 따라서 이용 가능한 최선의 데이터를 가장 적절한 방법으로 분석하여 모든 이해당사자가 그들의 의사결정 과정에 믿고 사용할 수 있는 근거를 생산하기 위해서는, 종종 많은 개인이나 기관과의 협력이 필요하다.</w:t>
      </w:r>
    </w:p>
    <w:p>
      <w:pPr>
        <w:pStyle w:val="Heading2"/>
      </w:pPr>
      <w:bookmarkStart w:id="42" w:name="omop-observational-medical-outcomes-partnership"/>
      <w:bookmarkEnd w:id="42"/>
      <w:r>
        <w:t xml:space="preserve">OMOP (Observational Medical Outcomes Partnership)</w:t>
      </w:r>
    </w:p>
    <w:p>
      <w:pPr>
        <w:pStyle w:val="FirstParagraph"/>
      </w:pPr>
      <w:r>
        <w:t xml:space="preserve">협력 관찰형 연구 모델의 주목할만한 예시로 OMOP(Observational Medical Outcomes Partnership)이 있다. OMOP은 미국 식품의약국 FDA이 주관하고, 미국 국립 보건원 National Institutes of Health 관리하에 학술 연구자, 보건 데이터 파트너 및 협력 제약 사간의 컨소시엄으로 구성되었으며, 관찰형 보건의료 데이터를 이용하여 능동적 의료 제품 안전성 감시의 발전을 꾀하고자 만들어진 민관 협력체였다.</w:t>
      </w:r>
      <w:r>
        <w:t xml:space="preserve"> </w:t>
      </w:r>
      <w:r>
        <w:t xml:space="preserve">(Stang et al.</w:t>
      </w:r>
      <w:r>
        <w:t xml:space="preserve"> </w:t>
      </w:r>
      <w:hyperlink w:anchor="ref-stang2010omop">
        <w:r>
          <w:rPr>
            <w:rStyle w:val="Hyperlink"/>
          </w:rPr>
          <w:t xml:space="preserve">2010</w:t>
        </w:r>
      </w:hyperlink>
      <w:r>
        <w:t xml:space="preserve">)</w:t>
      </w:r>
      <w:r>
        <w:t xml:space="preserve"> </w:t>
      </w:r>
      <w:r>
        <w:t xml:space="preserve">OMOP은 다수의 이해관계자 간의 거버넌스 구조를 확립했고, 다수의 청구자료 및 전자 의무 기록 데이터베이스에 적용하여 참인 약물 안전성 연관성과 거짓 양성 소견을 식별할 수 있는 대안적인 역학 설계 및 통계 방법의 성능을 경험적으로 검증하는 일련의 방법론적 실험을 설계하였다.</w:t>
      </w:r>
    </w:p>
    <w:p>
      <w:pPr>
        <w:pStyle w:val="BodyText"/>
      </w:pPr>
      <w:r>
        <w:t xml:space="preserve">분산된 관찰형 데이터베이스를 통해 연구를 진행하면서 기술적인 난제를 인식하고, 연구진들은 데이터의 구조, 내용 및 용어를 표준화하여 하나의 통계 분석 코드가 모든 데이터 파트너에서 공통으로 사용될 수 있도록, OMOP 공통 데이터 모델 Common Data Model(CDM)을 설계하였다.</w:t>
      </w:r>
      <w:r>
        <w:t xml:space="preserve"> </w:t>
      </w:r>
      <w:r>
        <w:t xml:space="preserve">(Overhage et al.</w:t>
      </w:r>
      <w:r>
        <w:t xml:space="preserve"> </w:t>
      </w:r>
      <w:hyperlink w:anchor="ref-overhage2012cdm">
        <w:r>
          <w:rPr>
            <w:rStyle w:val="Hyperlink"/>
          </w:rPr>
          <w:t xml:space="preserve">2012</w:t>
        </w:r>
      </w:hyperlink>
      <w:r>
        <w:t xml:space="preserve">)</w:t>
      </w:r>
      <w:r>
        <w:t xml:space="preserve"> </w:t>
      </w:r>
      <w:r>
        <w:t xml:space="preserve">OMOP 실험은 공통 데이터 모델과 표준화된 어휘를 확립하는 것이 가능하다는 것을 증명하였으며, 이는 서로 다른 의료체계에서 다른 용어체계를 통해서 생성된 다른 데이터 유형을 수용하여 기관 간 협업과 계산적으로 효율적인 분석을 용이하게 할 수 있는 방식으로 구현되었다.</w:t>
      </w:r>
    </w:p>
    <w:p>
      <w:pPr>
        <w:pStyle w:val="BodyText"/>
      </w:pPr>
      <w:r>
        <w:t xml:space="preserve">OMOP는 처음부터 오픈 사이언스 정책을 채택하여 연구 설계, 데이터 표준, 분석 코드, 경험적 결과 등 모든 작업의 결과를 공공에 배포함으로써 투명성을 증진하고, OMOP이 수행하고 있는 연구에 대한 신뢰를 쌓을 뿐 아니라, 또한 다른 이들의 연구 목적을 위하여 발전할 수 있도록 하였다. OMOP의 원래 초점은 약물 안전성이었지만, 의학적 개입이나 보건 시스템 정책에 대한 비교 효과연구를 포함하여 다양한 분석 사용사례를 지원하기 위해 지속해서 발전했다.</w:t>
      </w:r>
    </w:p>
    <w:p>
      <w:pPr>
        <w:pStyle w:val="BodyText"/>
      </w:pPr>
      <w:r>
        <w:t xml:space="preserve">OMOP은 대규모의 경험적 실험을 완성하는 데 성공하였고,</w:t>
      </w:r>
      <w:r>
        <w:t xml:space="preserve"> </w:t>
      </w:r>
      <w:r>
        <w:t xml:space="preserve">(Ryan et al.</w:t>
      </w:r>
      <w:r>
        <w:t xml:space="preserve"> </w:t>
      </w:r>
      <w:hyperlink w:anchor="ref-ryan2012omop">
        <w:r>
          <w:rPr>
            <w:rStyle w:val="Hyperlink"/>
          </w:rPr>
          <w:t xml:space="preserve">2012</w:t>
        </w:r>
      </w:hyperlink>
      <w:r>
        <w:t xml:space="preserve">; Ryan et al.</w:t>
      </w:r>
      <w:r>
        <w:t xml:space="preserve"> </w:t>
      </w:r>
      <w:hyperlink w:anchor="ref-ryan2013omop">
        <w:r>
          <w:rPr>
            <w:rStyle w:val="Hyperlink"/>
          </w:rPr>
          <w:t xml:space="preserve">2013</w:t>
        </w:r>
      </w:hyperlink>
      <w:r>
        <w:t xml:space="preserve">)</w:t>
      </w:r>
      <w:r>
        <w:t xml:space="preserve"> </w:t>
      </w:r>
      <w:r>
        <w:t xml:space="preserve">방법론적인 혁신을 만들고,</w:t>
      </w:r>
      <w:r>
        <w:t xml:space="preserve"> </w:t>
      </w:r>
      <w:r>
        <w:t xml:space="preserve">(Schuemie et al.</w:t>
      </w:r>
      <w:r>
        <w:t xml:space="preserve"> </w:t>
      </w:r>
      <w:hyperlink w:anchor="ref-schuemie_2014">
        <w:r>
          <w:rPr>
            <w:rStyle w:val="Hyperlink"/>
          </w:rPr>
          <w:t xml:space="preserve">2014</w:t>
        </w:r>
      </w:hyperlink>
      <w:r>
        <w:t xml:space="preserve">)</w:t>
      </w:r>
      <w:r>
        <w:t xml:space="preserve"> </w:t>
      </w:r>
      <w:r>
        <w:t xml:space="preserve">관찰형 데이터를 이용한 안정성에 관련된 의사결정에 유용한 지식 생성을 위한 적절한 방법론을 제시하였다.</w:t>
      </w:r>
      <w:r>
        <w:t xml:space="preserve"> </w:t>
      </w:r>
      <w:r>
        <w:t xml:space="preserve">(Madigan et al.</w:t>
      </w:r>
      <w:r>
        <w:t xml:space="preserve"> </w:t>
      </w:r>
      <w:hyperlink w:anchor="ref-madigan_2013">
        <w:r>
          <w:rPr>
            <w:rStyle w:val="Hyperlink"/>
          </w:rPr>
          <w:t xml:space="preserve">2013</w:t>
        </w:r>
      </w:hyperlink>
      <w:r>
        <w:t xml:space="preserve">; Madigan, Ryan, and Schuemie</w:t>
      </w:r>
      <w:r>
        <w:t xml:space="preserve"> </w:t>
      </w:r>
      <w:hyperlink w:anchor="ref-madigan2013design">
        <w:r>
          <w:rPr>
            <w:rStyle w:val="Hyperlink"/>
          </w:rPr>
          <w:t xml:space="preserve">2013</w:t>
        </w:r>
      </w:hyperlink>
      <w:r>
        <w:t xml:space="preserve">)</w:t>
      </w:r>
      <w:r>
        <w:t xml:space="preserve"> </w:t>
      </w:r>
      <w:r>
        <w:t xml:space="preserve">OMOP 프로젝트는 종료되었지만, 오픈 사이언스 원칙과 함께 OMOP의 유산은 OHDSI가 이어받았다.</w:t>
      </w:r>
    </w:p>
    <w:p>
      <w:pPr>
        <w:pStyle w:val="BodyText"/>
      </w:pPr>
      <w:r>
        <w:t xml:space="preserve">OMOP 프로젝트가 FDA의 능동 감시에 도움을 줄 수 있는 관찰형 연구를 완료하고 종료된 이후, 사람들은 OMOP 여정의 끝이 새로운 여정의 시작이 되어야 한다고 생각했다. OMOP의 방법론적 연구가 관찰 데이터에서 생성되는 근거의 품질을 명시적으로 개선할 수 있는 모범 사례 best practice를 제시하였지만, 그러한 많은 연구자들은 이러한 모범 사례를 채택하기를 주저했다. 이를 방해하는 몇 가지 장애물들이 있었는데, 1) 방법론적인 혁신을 내세우기 전 관찰형 자료의 품질에 대한 근본적인 우려 2) 방법론적 문제와 해결책에 대한 불충분한 개념적 이해 3) 개별 데이터 파트너의 로컬 환경 내에서 솔루션을 독립적으로 구현할 수 없다는 점 4) 이러한 접근방식이 다른 연구자들이 관심이 있는 임상적 문제에 적용 가능한지에 대한 불확실성 등이었다. 이러한 모든 장애물에 대해 변화를 만들기 위해서는 한 개인의 힘이 아니라, 여러 사람이 협력하여야만 한다는 것을 깨달을 수 있었다. 다음과 같은 협력이 필요했다:</w:t>
      </w:r>
    </w:p>
    <w:p>
      <w:pPr>
        <w:pStyle w:val="Compact"/>
        <w:numPr>
          <w:numId w:val="1003"/>
          <w:ilvl w:val="0"/>
        </w:numPr>
      </w:pPr>
      <w:r>
        <w:t xml:space="preserve">기초 데이터 품질에 대한 신뢰도를 높이며 구조, 콘텐츠 및 의미론적 일관성을 촉진하여 표준화된 분석이 가능하도록 개방형 커뮤니티 open community의 데이터 구조, 어휘 및 추출 변환 적재 Extract-Transform-Load(ETL) 표준규약 구축을 위한 협업</w:t>
      </w:r>
    </w:p>
    <w:p>
      <w:pPr>
        <w:pStyle w:val="Compact"/>
        <w:numPr>
          <w:numId w:val="1003"/>
          <w:ilvl w:val="0"/>
        </w:numPr>
      </w:pPr>
      <w:r>
        <w:t xml:space="preserve">약물 안전성 연구 외에도 임상적 특성 분석, 인구 수준 추정 및 환자 수준 예측을 위한 보다 광범위한 모범 사례를 확립하기 위한 협업. 방법론적 연구를 통해 입증된 과학적 모범 사례를 코드로 구현하고 연구자들이 쉽게 채택할 수 있는 오픈 소스 분석 소프트웨어 개발에 대한 협업</w:t>
      </w:r>
    </w:p>
    <w:p>
      <w:pPr>
        <w:pStyle w:val="Compact"/>
        <w:numPr>
          <w:numId w:val="1003"/>
          <w:ilvl w:val="0"/>
        </w:numPr>
      </w:pPr>
      <w:r>
        <w:t xml:space="preserve">주요한 보건 문제를 해결할 공통의 질문에 대한 임상 적용을 위한 협업으로써, 커뮤니티를 아울러서 데이터에서 근거로의 여정을 총괄적으로 인도해줄 수 있는 협업체계</w:t>
      </w:r>
    </w:p>
    <w:p>
      <w:pPr>
        <w:pStyle w:val="FirstParagraph"/>
      </w:pPr>
      <w:r>
        <w:t xml:space="preserve">이러한 통찰을 통해, OHDSI가 태어났다.</w:t>
      </w:r>
    </w:p>
    <w:p>
      <w:pPr>
        <w:pStyle w:val="Heading2"/>
      </w:pPr>
      <w:bookmarkStart w:id="43" w:name="---ohdsi"/>
      <w:bookmarkEnd w:id="43"/>
      <w:r>
        <w:t xml:space="preserve">개방형 과학 공동체로서의 OHDSI</w:t>
      </w:r>
    </w:p>
    <w:p>
      <w:pPr>
        <w:pStyle w:val="FirstParagraph"/>
      </w:pPr>
      <w:r>
        <w:t xml:space="preserve">OHDSI(Observational Health data Sciences and Informatics)는 보다 더 나은 의료 결정과 더 나은 보건 관리를 촉진할 수 있는 과학적 근거를 공동으로 생성하도록 함으로써 보건 수준을 향상하는 것을 목표로 하는 개방형 과학 공동체다.</w:t>
      </w:r>
      <w:r>
        <w:t xml:space="preserve"> </w:t>
      </w:r>
      <w:r>
        <w:t xml:space="preserve">(Hripcsak et al.</w:t>
      </w:r>
      <w:r>
        <w:t xml:space="preserve"> </w:t>
      </w:r>
      <w:hyperlink w:anchor="ref-Hripcsak2015">
        <w:r>
          <w:rPr>
            <w:rStyle w:val="Hyperlink"/>
          </w:rPr>
          <w:t xml:space="preserve">2015</w:t>
        </w:r>
      </w:hyperlink>
      <w:r>
        <w:t xml:space="preserve">)</w:t>
      </w:r>
      <w:r>
        <w:t xml:space="preserve"> </w:t>
      </w:r>
      <w:r>
        <w:t xml:space="preserve">OHDSI는 관찰 보건 데이터 observational health data의 적절한 사용에 대한 과학적 모범 사례를 확립하기 위한 방법론적 연구를 수행하고, 이러한 연구방법론을 일관되고 투명하며 재현 가능한 솔루션으로 코드화하는 오픈 소스 분석 소프트웨어를 개발하여, 보건의료 정책 및 환자 치료에 도움이 될 수 있는 임상적 근거를 마련하는 데에 적용할 수 있도록 노력한다.</w:t>
      </w:r>
    </w:p>
    <w:p>
      <w:pPr>
        <w:pStyle w:val="Heading3"/>
      </w:pPr>
      <w:bookmarkStart w:id="44" w:name="ohdsi--mission"/>
      <w:bookmarkEnd w:id="44"/>
      <w:r>
        <w:t xml:space="preserve">OHDSI의 사명 Mission</w:t>
      </w:r>
    </w:p>
    <w:p>
      <w:pPr>
        <w:pStyle w:val="FirstParagraph"/>
      </w:pPr>
      <w:r>
        <w:t xml:space="preserve">더 나은 의학적 결정과 의료 발전을 촉진할 수 있는 근거를 상호협력하여 생성할 수 있도록 공동체에 힘을 실어줌으로써 보건을 개선한다.</w:t>
      </w:r>
    </w:p>
    <w:p>
      <w:pPr>
        <w:pStyle w:val="BlockText"/>
      </w:pPr>
      <w:r>
        <w:t xml:space="preserve">To improve health by empowering a community to collaboratively generate the evidence that promotes better health decisions and better care.</w:t>
      </w:r>
      <w:r>
        <w:t xml:space="preserve"> </w:t>
      </w:r>
    </w:p>
    <w:p>
      <w:pPr>
        <w:pStyle w:val="Heading3"/>
      </w:pPr>
      <w:bookmarkStart w:id="45" w:name="ohdsi--vision"/>
      <w:bookmarkEnd w:id="45"/>
      <w:r>
        <w:t xml:space="preserve">OHDSI의 이상 Vision</w:t>
      </w:r>
    </w:p>
    <w:p>
      <w:pPr>
        <w:pStyle w:val="FirstParagraph"/>
      </w:pPr>
      <w:r>
        <w:t xml:space="preserve">관찰형 연구를 통해 건강과 질병에 대한 포괄적인 이해가 가능한 세상</w:t>
      </w:r>
    </w:p>
    <w:p>
      <w:pPr>
        <w:pStyle w:val="BlockText"/>
      </w:pPr>
      <w:r>
        <w:t xml:space="preserve">A world in which observational research produces a comprehensive understanding of health and disease.</w:t>
      </w:r>
      <w:r>
        <w:t xml:space="preserve"> </w:t>
      </w:r>
    </w:p>
    <w:p>
      <w:pPr>
        <w:pStyle w:val="Heading3"/>
      </w:pPr>
      <w:bookmarkStart w:id="46" w:name="ohdsi--objectives"/>
      <w:bookmarkEnd w:id="46"/>
      <w:r>
        <w:t xml:space="preserve">OHDSI의 목표 Objectives</w:t>
      </w:r>
    </w:p>
    <w:p>
      <w:pPr>
        <w:pStyle w:val="Compact"/>
        <w:numPr>
          <w:numId w:val="1004"/>
          <w:ilvl w:val="0"/>
        </w:numPr>
      </w:pPr>
      <w:r>
        <w:rPr>
          <w:b/>
        </w:rPr>
        <w:t xml:space="preserve">혁신 Innovation</w:t>
      </w:r>
      <w:r>
        <w:t xml:space="preserve">: 관찰 연구는 파괴적 사유를 통해서 가장 혜택을 얻을 수 있는 분야이다. 우리는 우리의 업무에 새로운 방법론적인 접근을 적극적으로 찾고 격려한다.</w:t>
      </w:r>
    </w:p>
    <w:p>
      <w:pPr>
        <w:pStyle w:val="BlockText"/>
      </w:pPr>
      <w:r>
        <w:t xml:space="preserve">Observational research is a field which will benefit greatly from disruptive thinking. We actively seek and encourage fresh methodological approaches in our work.</w:t>
      </w:r>
    </w:p>
    <w:p>
      <w:pPr>
        <w:pStyle w:val="Compact"/>
        <w:numPr>
          <w:numId w:val="1005"/>
          <w:ilvl w:val="0"/>
        </w:numPr>
      </w:pPr>
      <w:r>
        <w:rPr>
          <w:b/>
        </w:rPr>
        <w:t xml:space="preserve">재현 Reproducibility</w:t>
      </w:r>
      <w:r>
        <w:t xml:space="preserve">: 보건향상을 위해서는 정확하고 재현 가능하며 잘 보정된 근거가 필요하다.</w:t>
      </w:r>
    </w:p>
    <w:p>
      <w:pPr>
        <w:pStyle w:val="BlockText"/>
      </w:pPr>
      <w:r>
        <w:t xml:space="preserve">Accurate, reproducible, and well-calibrated evidence is necessary for health improvement.</w:t>
      </w:r>
    </w:p>
    <w:p>
      <w:pPr>
        <w:pStyle w:val="Compact"/>
        <w:numPr>
          <w:numId w:val="1006"/>
          <w:ilvl w:val="0"/>
        </w:numPr>
      </w:pPr>
      <w:r>
        <w:rPr>
          <w:b/>
        </w:rPr>
        <w:t xml:space="preserve">공동체 Community</w:t>
      </w:r>
      <w:r>
        <w:t xml:space="preserve">: 우리는 OHDSI에 적극적으로 참여하는 모든 사람 (환자, 의료직 전문가, 연구자, 또는 단순히 우리의 주장을 믿는 사람)을 환영한다.</w:t>
      </w:r>
    </w:p>
    <w:p>
      <w:pPr>
        <w:pStyle w:val="BlockText"/>
      </w:pPr>
      <w:r>
        <w:t xml:space="preserve">Everyone is welcome to actively participate in OHDSI, whether you are a patient, a health professional, a researcher, or someone who simply believes in our cause.</w:t>
      </w:r>
    </w:p>
    <w:p>
      <w:pPr>
        <w:pStyle w:val="Compact"/>
        <w:numPr>
          <w:numId w:val="1007"/>
          <w:ilvl w:val="0"/>
        </w:numPr>
      </w:pPr>
      <w:r>
        <w:rPr>
          <w:b/>
        </w:rPr>
        <w:t xml:space="preserve">협력 Collaboration</w:t>
      </w:r>
      <w:r>
        <w:t xml:space="preserve">: 우리는 우리 공동체 참여자들의 현실적 요구를 최우선으로 다루기 위해서 함께 일한다.</w:t>
      </w:r>
    </w:p>
    <w:p>
      <w:pPr>
        <w:pStyle w:val="BlockText"/>
      </w:pPr>
      <w:r>
        <w:t xml:space="preserve">We work collectively to prioritize and address the real world needs of our community’s participants.</w:t>
      </w:r>
    </w:p>
    <w:p>
      <w:pPr>
        <w:pStyle w:val="Compact"/>
        <w:numPr>
          <w:numId w:val="1008"/>
          <w:ilvl w:val="0"/>
        </w:numPr>
      </w:pPr>
      <w:r>
        <w:rPr>
          <w:b/>
        </w:rPr>
        <w:t xml:space="preserve">개방 Openness</w:t>
      </w:r>
      <w:r>
        <w:t xml:space="preserve">: 우리는 방법론, 도구, 우리가 생성하는 근거 등 우리 공동체의 모든 진행 사항을 개방하고 공개적으로 접근 가능할 수 있도록 최대한 노력한다.</w:t>
      </w:r>
    </w:p>
    <w:p>
      <w:pPr>
        <w:pStyle w:val="BlockText"/>
      </w:pPr>
      <w:r>
        <w:t xml:space="preserve">We strive to make all our community’s proceeds open and publicly accessible, including the methods, tools and the evidence that we generate.</w:t>
      </w:r>
    </w:p>
    <w:p>
      <w:pPr>
        <w:pStyle w:val="Compact"/>
        <w:numPr>
          <w:numId w:val="1009"/>
          <w:ilvl w:val="0"/>
        </w:numPr>
      </w:pPr>
      <w:r>
        <w:rPr>
          <w:b/>
        </w:rPr>
        <w:t xml:space="preserve">선행 Beneficence</w:t>
      </w:r>
      <w:r>
        <w:t xml:space="preserve">: 우리는 우리 공동체에 속한 개인과 기관의 권리를 보호하기 위해서 항상 노력한다.</w:t>
      </w:r>
    </w:p>
    <w:p>
      <w:pPr>
        <w:pStyle w:val="BlockText"/>
      </w:pPr>
      <w:r>
        <w:t xml:space="preserve">We seek to protect the rights of individuals and organizations within our community at all times.</w:t>
      </w:r>
    </w:p>
    <w:p>
      <w:pPr>
        <w:pStyle w:val="FirstParagraph"/>
      </w:pPr>
    </w:p>
    <w:p>
      <w:pPr>
        <w:pStyle w:val="Heading2"/>
      </w:pPr>
      <w:bookmarkStart w:id="47" w:name="ohdsi-"/>
      <w:bookmarkEnd w:id="47"/>
      <w:r>
        <w:t xml:space="preserve">OHDSI의 역사</w:t>
      </w:r>
    </w:p>
    <w:p>
      <w:pPr>
        <w:pStyle w:val="FirstParagraph"/>
      </w:pPr>
      <w:r>
        <w:t xml:space="preserve">OHDSI는 2014년 설립된 이래 성장을 지속하여 컴퓨터 과학, 역학, 통계, 의생명 정보학, 보건 정책 및 임상 의학 등 다양한 분야를 대표하는 학계, 의료 제품 산업, 규제 기관, 정부, 보험자, 기술 제공자, 의료 시스템, 임상의사 및 환자 집단 등 2,500명 이상의 다양한 이해관계자가 온라인 포럼에서 활동하고 있다. OHDSI 협력체로써 자발적으로 보고한 기관 및 데이터베이스의 리스트는 OHDSI 웹사이트에서 확인할 수 있다.</w:t>
      </w:r>
      <w:r>
        <w:rPr>
          <w:rStyle w:val="FootnoteReference"/>
        </w:rPr>
        <w:footnoteReference w:id="48"/>
      </w:r>
      <w:r>
        <w:t xml:space="preserve"> </w:t>
      </w:r>
      <w:r>
        <w:t xml:space="preserve">OHDSI 협력자 지도 (Figure</w:t>
      </w:r>
      <w:r>
        <w:t xml:space="preserve"> </w:t>
      </w:r>
      <w:r>
        <w:t xml:space="preserve">2</w:t>
      </w:r>
      <w:r>
        <w:t xml:space="preserve">)는 폭넓은 국제 공동체로서의 다양성을 상기시킨다.</w:t>
      </w:r>
    </w:p>
    <w:p>
      <w:pPr>
        <w:pStyle w:val="BodyText"/>
      </w:pPr>
      <w:r>
        <w:drawing>
          <wp:inline>
            <wp:extent cx="5334000" cy="3056912"/>
            <wp:effectExtent b="0" l="0" r="0" t="0"/>
            <wp:docPr descr="Figure 2: 2019년 8월 기준 OHDSI 협력자 지도" title="" id="1" name="Picture"/>
            <a:graphic>
              <a:graphicData uri="http://schemas.openxmlformats.org/drawingml/2006/picture">
                <pic:pic>
                  <pic:nvPicPr>
                    <pic:cNvPr descr="images/OhdsiCommunity/mapOfCollaborators.png" id="0" name="Picture"/>
                    <pic:cNvPicPr>
                      <a:picLocks noChangeArrowheads="1" noChangeAspect="1"/>
                    </pic:cNvPicPr>
                  </pic:nvPicPr>
                  <pic:blipFill>
                    <a:blip r:embed="rId50"/>
                    <a:stretch>
                      <a:fillRect/>
                    </a:stretch>
                  </pic:blipFill>
                  <pic:spPr bwMode="auto">
                    <a:xfrm>
                      <a:off x="0" y="0"/>
                      <a:ext cx="5334000" cy="3056912"/>
                    </a:xfrm>
                    <a:prstGeom prst="rect">
                      <a:avLst/>
                    </a:prstGeom>
                    <a:noFill/>
                    <a:ln w="9525">
                      <a:noFill/>
                      <a:headEnd/>
                      <a:tailEnd/>
                    </a:ln>
                  </pic:spPr>
                </pic:pic>
              </a:graphicData>
            </a:graphic>
          </wp:inline>
        </w:drawing>
      </w:r>
      <w:r>
        <w:t xml:space="preserve"> </w:t>
      </w:r>
      <w:r>
        <w:t xml:space="preserve">OHDSI는 OMOP-CDM이라는 개방형 공동체 데이터 표준 기반으로 2019년 8월 기준으로 20여 개국, 100개 이상의 의료 데이터베이스들로 구성된 분산 연구망 distributed research network(DRN)를 구축했다. 분산 연구망이란 환자 수준의 데이터를 개인이나 조직 간에 공유할 필요가 없다는 것을 의미한다. 분산 연구망에서는, 데이터를 기관 폐쇄망 안에 두고 연구자는 프로토콜 형태의 분석 코드/프로그램을 공유한다. 데이터 파트너들은 연구자의 요청에 따라 기관 안에서 연구 프로토콜을 실행해 자동으로 생성되는 요약 집합정보 (평균, 합, 표준편차, 교차비, 위험도 등)만 연구자에게 회신하는 방식으로, 연구자는 폐쇄망 안에 있는 환자의 개별 정보를 보거나 취득하지 않는다. OHDSI 분산망에서 각 데이터 파트너는 환자 수준 데이터의 사용에 대한 완전한 자율성을 유지하고, 각 기관의 데이터 거버넌스 정책을 지속해서 준수할 수 있다.</w:t>
      </w:r>
    </w:p>
    <w:p>
      <w:pPr>
        <w:pStyle w:val="BodyText"/>
      </w:pPr>
      <w:r>
        <w:t xml:space="preserve">OHDSI 개발자 커뮤니티는 3가지의 사용 사례를 지원하기 위해 OMOP CDM 위에 다음 3가지의 강력한 오픈 소스 분석 소프트웨어 라이브러리를 구축하였는데 이는 다음과 같다. 1) 임상적 특성 분석: 질병의 자연 경과, 치료 행태 및 질 향상을 위한 임상 특성 분석 2) 인구 수준 추정: 의약품 안전성 감시 및 비교 효과 연구에서의 인과성 분석 3) 환자 수준 예측: 기계학습 알고리즘을 활용한 정밀 의학 또는 의료 개입. OHDSI 개발자들은 OMOP CDM의 채택, 데이터 품질 평가, OHDSI 네트워크 연구의 촉진을 지원하는 애플리케이션을 개발하고 있다. 이러한 소프트웨어에는 R과 Python에 내장된 백 엔드 통계 패키지 및 HTML과 Javascript로 개발된 프론트엔드 웹 어플리케이션이 포함된다. 모든 OHDSI 소프트웨어들은 오픈 소스 정책을 채택하여 Github을 통해 공개된다.</w:t>
      </w:r>
      <w:r>
        <w:rPr>
          <w:rStyle w:val="FootnoteReference"/>
        </w:rPr>
        <w:footnoteReference w:id="51"/>
      </w:r>
    </w:p>
    <w:p>
      <w:pPr>
        <w:pStyle w:val="BodyText"/>
      </w:pPr>
      <w:r>
        <w:t xml:space="preserve">오픈 소스 소프트웨어들과 함께, OHDSI의 개방형 과학 공동체적 접근은 관찰형 연구의 발전을 가능하게 했다. 첫 번째 OHDSI 네트워크 연구는 당뇨, 우울증, 고혈압의 3가지 만성 질병에 대한 치료 패턴을 분석하는 것이었다. PNAS(Proceedings of the National Academy of Science)에 출판된 연구는, 그때까지 수행된 최대 규모의 관찰형 연구로써 11개의 데이터베이스에서 2억 5천만 명의 환자 데이터를 이용하여 이전에 보고된 적 없는 치료 패턴의 지역적 차이 및 환자별 치료 선택에 대한 이질성에 대해 발표하였다.</w:t>
      </w:r>
      <w:r>
        <w:t xml:space="preserve"> </w:t>
      </w:r>
      <w:r>
        <w:t xml:space="preserve">(Hripcsak et al.</w:t>
      </w:r>
      <w:r>
        <w:t xml:space="preserve"> </w:t>
      </w:r>
      <w:hyperlink w:anchor="ref-Hripcsak7329">
        <w:r>
          <w:rPr>
            <w:rStyle w:val="Hyperlink"/>
          </w:rPr>
          <w:t xml:space="preserve">2016</w:t>
        </w:r>
      </w:hyperlink>
      <w:r>
        <w:t xml:space="preserve">)</w:t>
      </w:r>
      <w:r>
        <w:t xml:space="preserve"> </w:t>
      </w:r>
      <w:r>
        <w:t xml:space="preserve">OHDSI는 교란변수를 통제하는 새로운 통계적 방법론을 제시하였고,</w:t>
      </w:r>
      <w:r>
        <w:t xml:space="preserve"> </w:t>
      </w:r>
      <w:r>
        <w:t xml:space="preserve">(Tian, Schuemie, and Suchard</w:t>
      </w:r>
      <w:r>
        <w:t xml:space="preserve"> </w:t>
      </w:r>
      <w:hyperlink w:anchor="ref-tian_2018">
        <w:r>
          <w:rPr>
            <w:rStyle w:val="Hyperlink"/>
          </w:rPr>
          <w:t xml:space="preserve">2018</w:t>
        </w:r>
      </w:hyperlink>
      <w:r>
        <w:t xml:space="preserve">)</w:t>
      </w:r>
      <w:r>
        <w:t xml:space="preserve"> </w:t>
      </w:r>
      <w:r>
        <w:t xml:space="preserve">인과성 검증 능력에 대해 검증하였고,</w:t>
      </w:r>
      <w:r>
        <w:t xml:space="preserve"> </w:t>
      </w:r>
      <w:r>
        <w:t xml:space="preserve">(Schuemie, Hripcsak, et al.</w:t>
      </w:r>
      <w:r>
        <w:t xml:space="preserve"> </w:t>
      </w:r>
      <w:hyperlink w:anchor="ref-schuemie_2018">
        <w:r>
          <w:rPr>
            <w:rStyle w:val="Hyperlink"/>
          </w:rPr>
          <w:t xml:space="preserve">2018</w:t>
        </w:r>
      </w:hyperlink>
      <w:r>
        <w:t xml:space="preserve">)</w:t>
      </w:r>
      <w:r>
        <w:t xml:space="preserve"> </w:t>
      </w:r>
      <w:r>
        <w:t xml:space="preserve">이러한 방법론을 뇌전증 약제의 개별 안전성 연구</w:t>
      </w:r>
      <w:r>
        <w:t xml:space="preserve"> </w:t>
      </w:r>
      <w:r>
        <w:t xml:space="preserve">(Duke et al.</w:t>
      </w:r>
      <w:r>
        <w:t xml:space="preserve"> </w:t>
      </w:r>
      <w:hyperlink w:anchor="ref-duke_2017">
        <w:r>
          <w:rPr>
            <w:rStyle w:val="Hyperlink"/>
          </w:rPr>
          <w:t xml:space="preserve">2017</w:t>
        </w:r>
      </w:hyperlink>
      <w:r>
        <w:t xml:space="preserve">)</w:t>
      </w:r>
      <w:r>
        <w:t xml:space="preserve"> </w:t>
      </w:r>
      <w:r>
        <w:t xml:space="preserve">및 당뇨병의 이차 약제의 비교 효과 연구</w:t>
      </w:r>
      <w:r>
        <w:t xml:space="preserve"> </w:t>
      </w:r>
      <w:r>
        <w:t xml:space="preserve">(Vashisht et al.</w:t>
      </w:r>
      <w:r>
        <w:t xml:space="preserve"> </w:t>
      </w:r>
      <w:hyperlink w:anchor="ref-vashisht_2018">
        <w:r>
          <w:rPr>
            <w:rStyle w:val="Hyperlink"/>
          </w:rPr>
          <w:t xml:space="preserve">2018</w:t>
        </w:r>
      </w:hyperlink>
      <w:r>
        <w:t xml:space="preserve">)</w:t>
      </w:r>
      <w:r>
        <w:t xml:space="preserve">, 우울증 치료의 대규모 비교 효과 연구</w:t>
      </w:r>
      <w:r>
        <w:t xml:space="preserve"> </w:t>
      </w:r>
      <w:r>
        <w:t xml:space="preserve">(Schuemie, Ryan, et al.</w:t>
      </w:r>
      <w:r>
        <w:t xml:space="preserve"> </w:t>
      </w:r>
      <w:hyperlink w:anchor="ref-schuemie_2018b">
        <w:r>
          <w:rPr>
            <w:rStyle w:val="Hyperlink"/>
          </w:rPr>
          <w:t xml:space="preserve">2018</w:t>
        </w:r>
      </w:hyperlink>
      <w:r>
        <w:t xml:space="preserve">)</w:t>
      </w:r>
      <w:r>
        <w:t xml:space="preserve">, 고혈압 환자의 이제 병합 요법의 비교 효과 연구</w:t>
      </w:r>
      <w:r>
        <w:t xml:space="preserve">(You et al.</w:t>
      </w:r>
      <w:r>
        <w:t xml:space="preserve"> </w:t>
      </w:r>
      <w:hyperlink w:anchor="ref-you_olmesartan_2019">
        <w:r>
          <w:rPr>
            <w:rStyle w:val="Hyperlink"/>
          </w:rPr>
          <w:t xml:space="preserve">2019</w:t>
        </w:r>
      </w:hyperlink>
      <w:r>
        <w:t xml:space="preserve">)</w:t>
      </w:r>
      <w:r>
        <w:t xml:space="preserve">, 대규모 고혈압 약제 비교 연구</w:t>
      </w:r>
      <w:r>
        <w:t xml:space="preserve">(Suchard et al.</w:t>
      </w:r>
      <w:r>
        <w:t xml:space="preserve"> </w:t>
      </w:r>
      <w:hyperlink w:anchor="ref-suchard_comprehensive_2019">
        <w:r>
          <w:rPr>
            <w:rStyle w:val="Hyperlink"/>
          </w:rPr>
          <w:t xml:space="preserve">2019</w:t>
        </w:r>
      </w:hyperlink>
      <w:r>
        <w:t xml:space="preserve">)</w:t>
      </w:r>
      <w:r>
        <w:t xml:space="preserve"> </w:t>
      </w:r>
      <w:r>
        <w:t xml:space="preserve">에 활용하였다. OHDSI 공동체는 또한 관찰형 보건의료 데이터의 기계학습 알고리즘을 활용한 프레임 워크를 구축</w:t>
      </w:r>
      <w:r>
        <w:t xml:space="preserve"> </w:t>
      </w:r>
      <w:r>
        <w:t xml:space="preserve">(Reps et al.</w:t>
      </w:r>
      <w:r>
        <w:t xml:space="preserve"> </w:t>
      </w:r>
      <w:hyperlink w:anchor="ref-reps2018">
        <w:r>
          <w:rPr>
            <w:rStyle w:val="Hyperlink"/>
          </w:rPr>
          <w:t xml:space="preserve">2018</w:t>
        </w:r>
      </w:hyperlink>
      <w:r>
        <w:t xml:space="preserve">)</w:t>
      </w:r>
      <w:r>
        <w:t xml:space="preserve"> </w:t>
      </w:r>
      <w:r>
        <w:t xml:space="preserve">하여 다양한 치료 분야에 활용하였다.</w:t>
      </w:r>
      <w:r>
        <w:t xml:space="preserve"> </w:t>
      </w:r>
      <w:r>
        <w:t xml:space="preserve">(Johnston et al.</w:t>
      </w:r>
      <w:r>
        <w:t xml:space="preserve"> </w:t>
      </w:r>
      <w:hyperlink w:anchor="ref-johnston_2019">
        <w:r>
          <w:rPr>
            <w:rStyle w:val="Hyperlink"/>
          </w:rPr>
          <w:t xml:space="preserve">2019</w:t>
        </w:r>
      </w:hyperlink>
      <w:r>
        <w:t xml:space="preserve">; Cepeda et al.</w:t>
      </w:r>
      <w:r>
        <w:t xml:space="preserve"> </w:t>
      </w:r>
      <w:hyperlink w:anchor="ref-cepeda_2018">
        <w:r>
          <w:rPr>
            <w:rStyle w:val="Hyperlink"/>
          </w:rPr>
          <w:t xml:space="preserve">2018</w:t>
        </w:r>
      </w:hyperlink>
      <w:r>
        <w:t xml:space="preserve">; Reps, Rijnbeek, and Ryan</w:t>
      </w:r>
      <w:r>
        <w:t xml:space="preserve"> </w:t>
      </w:r>
      <w:hyperlink w:anchor="ref-reps_2019">
        <w:r>
          <w:rPr>
            <w:rStyle w:val="Hyperlink"/>
          </w:rPr>
          <w:t xml:space="preserve">2019</w:t>
        </w:r>
      </w:hyperlink>
      <w:r>
        <w:t xml:space="preserve">)</w:t>
      </w:r>
    </w:p>
    <w:p>
      <w:pPr>
        <w:pStyle w:val="Heading2"/>
      </w:pPr>
      <w:bookmarkStart w:id="53" w:name="ohdsi-"/>
      <w:bookmarkEnd w:id="53"/>
      <w:r>
        <w:t xml:space="preserve">OHDSI와의 협업</w:t>
      </w:r>
    </w:p>
    <w:p>
      <w:pPr>
        <w:pStyle w:val="FirstParagraph"/>
      </w:pPr>
      <w:r>
        <w:t xml:space="preserve">OHDSI는 근거를 생성하기 위해 협업을 강화하는 것을 목표로 하는 공동체인데, OHDSI 참가자가 된다는 것은 무엇을 의미하는가? 만약 당신이 OHDSI의 사명을 믿고 데이터에서 근거에 이르는 여정의 어디든지 기여를 하는 데 관심이 있다면, OHDSI는 당신을 위한 공동체가 될 수 있다. OHDSI 참가자는 보건 의료 데이터에 접근이 가능하고, 이를 활용해 의학적 근거를 생성하고 싶은 개인일 수 있다. OHDSI 참가자는 과학적 모범 사례를 수립하고 대안적 접근법을 평가하는 데 관심이 있는 방법론 연구자일 수 있다. OHDSI 참가자는 OHDSI의 타 연구자들이 사용할 수 있는 도구를 만들기 위해 프로그래밍 기술을 적용하는 데 관심이 있는 소프트웨어 개발자일 수 있다. OHDSI 참가자는 중요한 의학 보건학적 질문을 가지고 있고 논문 발표 등을 통해 그러한 질문들에 대한 근거를 더욱더 큰 의료 커뮤니티에 제공하고자 하는 임상 연구자일 수 있다. OHDSI 참가자는 공공 보건을 위해 이러한 공통적인 사명과 가치를 믿고 해당 지역의 공동체가 OHDSI 관련 교육과 심포지엄 개최를 포함하여, 그 임무를 지속할 수 있도록 자원을 제공하는 개인 또는 단체일 수도 있다. 당신의 배경이나 소속과 관계없이, OHDSI는 개개인이 공통의 목적을 위해 함께 일할 수 있는 공동체가 되기를 추구하고 있으며, 각 개인이 공동으로 의료를 발전시킬 수 있는 기여를 하고 있다. 이 여정에 함께하고 싶다면,</w:t>
      </w:r>
      <w:r>
        <w:t xml:space="preserve"> </w:t>
      </w:r>
      <w:r>
        <w:t xml:space="preserve">2</w:t>
      </w:r>
      <w:r>
        <w:t xml:space="preserve">장 (</w:t>
      </w:r>
      <w:r>
        <w:t xml:space="preserve">“</w:t>
      </w:r>
      <w:r>
        <w:t xml:space="preserve">OHDSI 시작하기</w:t>
      </w:r>
      <w:r>
        <w:t xml:space="preserve">”</w:t>
      </w:r>
      <w:r>
        <w:t xml:space="preserve">)을 통해 어떻게 시작하는지 배울 수 있다.</w:t>
      </w:r>
    </w:p>
    <w:p>
      <w:pPr>
        <w:pStyle w:val="Heading2"/>
      </w:pPr>
      <w:bookmarkStart w:id="54" w:name="-ohdsi-"/>
      <w:bookmarkEnd w:id="54"/>
      <w:r>
        <w:t xml:space="preserve">한국 OHDSI의 역사</w:t>
      </w:r>
    </w:p>
    <w:p>
      <w:pPr>
        <w:pStyle w:val="FirstParagraph"/>
      </w:pPr>
      <w:r>
        <w:t xml:space="preserve">OMOP의 창립자 중 한 명인 Martijn Schuemie는 OMOP의 연구성과 중 하나로서 관찰형 자료에서 confounding by indication을 찾을 수 있는 LEOPARD 알고리즘을 고안하였고, 2010년 남아프리카 케이프타운에서 열린 세계의료정보학회(IMIA)에서 그 내용을 발표하였다. 당시 세계의료정보학회에 참석하였던 박래웅은 우연히 Martijn Schuemie의 LEOPARD 알고리즘과 OMOP을 접하게 되었고 강한 흥미와 유대감을 느꼈다. 이후 그는 2012년 국내 4개 대학병원의 다기관 임상 의료정보 통합시스템 개발을 진행하였고 이를 위해 자체적으로 고안한 CDM을 적용하였다. 2013년 세계약물역학학회(ICPE)가 2013년 9월 캐나다 몬트리올에서 열렸고 이 학회에서 다시 만난 Martijn Schuemie, Patrick Ryan과 박래웅은 각자 진행하던 프로젝트에 대해서 논의하였고 향후 긴밀한 협조를 결의하였다. 이후 그는 빠른 시간 내에 아주대병원 전자의무기록을 CDM으로 변환 완료하고 2014년 OHDSI의 결성을 알리는 컬럼비아대학에서 열린 첫 번째 face-to-face 모임에 참여하면서 변환 완료된 아주대병원의 CDM과 Achilles 웹페이지를 전격 공개하였다. 미국 이외의 국가에서 변환된 첫 번째 CDM이며 전 세계에서 첫 번째로 공개된 Achilles 페이지였다.</w:t>
      </w:r>
    </w:p>
    <w:p>
      <w:pPr>
        <w:pStyle w:val="FigureWithCaption"/>
      </w:pPr>
      <w:r>
        <w:drawing>
          <wp:inline>
            <wp:extent cx="5334000" cy="2998592"/>
            <wp:effectExtent b="0" l="0" r="0" t="0"/>
            <wp:docPr descr="Figure 3: 2014년 최초 개최된 OHDSI Face to Face 미팅에서 아주대학교병원의 CDM과 Achilles 웹페이지를 소개하였다. 사진의 좌측하단에 Christopher Knoll이 아주대 CDM Achilles 화면을 살펴보고 있으며 많은 참석자가 각별한 관심을 보였다." title="" id="1" name="Picture"/>
            <a:graphic>
              <a:graphicData uri="http://schemas.openxmlformats.org/drawingml/2006/picture">
                <pic:pic>
                  <pic:nvPicPr>
                    <pic:cNvPr descr="images/OhdsiCommunity/2014f2fmeeting_korea.png" id="0" name="Picture"/>
                    <pic:cNvPicPr>
                      <a:picLocks noChangeArrowheads="1" noChangeAspect="1"/>
                    </pic:cNvPicPr>
                  </pic:nvPicPr>
                  <pic:blipFill>
                    <a:blip r:embed="rId55"/>
                    <a:stretch>
                      <a:fillRect/>
                    </a:stretch>
                  </pic:blipFill>
                  <pic:spPr bwMode="auto">
                    <a:xfrm>
                      <a:off x="0" y="0"/>
                      <a:ext cx="5334000" cy="2998592"/>
                    </a:xfrm>
                    <a:prstGeom prst="rect">
                      <a:avLst/>
                    </a:prstGeom>
                    <a:noFill/>
                    <a:ln w="9525">
                      <a:noFill/>
                      <a:headEnd/>
                      <a:tailEnd/>
                    </a:ln>
                  </pic:spPr>
                </pic:pic>
              </a:graphicData>
            </a:graphic>
          </wp:inline>
        </w:drawing>
      </w:r>
    </w:p>
    <w:p>
      <w:pPr>
        <w:pStyle w:val="ImageCaption"/>
      </w:pPr>
      <w:r>
        <w:t xml:space="preserve">Figure 3: 2014년 최초 개최된 OHDSI Face to Face 미팅에서 아주대학교병원의 CDM과 Achilles 웹페이지를 소개하였다. 사진의 좌측하단에 Christopher Knoll이 아주대 CDM Achilles 화면을 살펴보고 있으며 많은 참석자가 각별한 관심을 보였다.</w:t>
      </w:r>
    </w:p>
    <w:p>
      <w:pPr>
        <w:pStyle w:val="BodyText"/>
      </w:pPr>
      <w:r>
        <w:t xml:space="preserve">그는 2014년 6월 이후 본격적으로 한국 사회에 OHDSI를 알리기 시작하였고, 이후 국민건강보험공단을 시작으로 가천길병원 등이 OHDSI에 참여하기 시작하였다. 이후 계속 국내외에서 OMOP-CDM, OHDSI 전파를 위해 노력한 결과, 2016년부터는 최초로 국제 OHDSI committee에서 개별 국가를 위한 포럼</w:t>
      </w:r>
      <w:r>
        <w:t xml:space="preserve"> </w:t>
      </w:r>
      <w:hyperlink r:id="rId56">
        <w:r>
          <w:rPr>
            <w:rStyle w:val="Hyperlink"/>
          </w:rPr>
          <w:t xml:space="preserve">Korean chapter</w:t>
        </w:r>
      </w:hyperlink>
      <w:r>
        <w:t xml:space="preserve"> </w:t>
      </w:r>
      <w:r>
        <w:t xml:space="preserve">을 개설하고, 한국의 OHDSI 참여가 본격화되었다. 첫 한국 국제 OHDSI 심포지엄은 2017년 3월 아주대학교에서 튜토리얼, 리더십 미팅을 포함하여 3일간 개최되었다.</w:t>
      </w:r>
    </w:p>
    <w:p>
      <w:pPr>
        <w:pStyle w:val="FigureWithCaption"/>
      </w:pPr>
      <w:r>
        <w:drawing>
          <wp:inline>
            <wp:extent cx="2754677" cy="1702543"/>
            <wp:effectExtent b="0" l="0" r="0" t="0"/>
            <wp:docPr descr="Figure 4: 2017년 한국에서의 OHDSI 국제 심포지엄" title="" id="1" name="Picture"/>
            <a:graphic>
              <a:graphicData uri="http://schemas.openxmlformats.org/drawingml/2006/picture">
                <pic:pic>
                  <pic:nvPicPr>
                    <pic:cNvPr descr="images/OhdsiCommunity/DSC01956.png" id="0" name="Picture"/>
                    <pic:cNvPicPr>
                      <a:picLocks noChangeArrowheads="1" noChangeAspect="1"/>
                    </pic:cNvPicPr>
                  </pic:nvPicPr>
                  <pic:blipFill>
                    <a:blip r:embed="rId57"/>
                    <a:stretch>
                      <a:fillRect/>
                    </a:stretch>
                  </pic:blipFill>
                  <pic:spPr bwMode="auto">
                    <a:xfrm>
                      <a:off x="0" y="0"/>
                      <a:ext cx="2754677" cy="1702543"/>
                    </a:xfrm>
                    <a:prstGeom prst="rect">
                      <a:avLst/>
                    </a:prstGeom>
                    <a:noFill/>
                    <a:ln w="9525">
                      <a:noFill/>
                      <a:headEnd/>
                      <a:tailEnd/>
                    </a:ln>
                  </pic:spPr>
                </pic:pic>
              </a:graphicData>
            </a:graphic>
          </wp:inline>
        </w:drawing>
      </w:r>
    </w:p>
    <w:p>
      <w:pPr>
        <w:pStyle w:val="ImageCaption"/>
      </w:pPr>
      <w:r>
        <w:t xml:space="preserve">Figure 4: 2017년 한국에서의 OHDSI 국제 심포지엄</w:t>
      </w:r>
    </w:p>
    <w:p>
      <w:pPr>
        <w:pStyle w:val="BodyText"/>
      </w:pPr>
      <w:r>
        <w:t xml:space="preserve">한국 OHDSI 네트워크에 참여를 희망하는 병원 관계자들과 함께 2017년 3월 7일 첫 번째 리더십 미팅을 가진 후 현재까지 2달마다 전국의 의과대학/병원을 순회하며 총 15회 이상의 한국 OHDSI 리더십 미팅을 개최하며 OHDSI 전파 및 상호 협력을 꾀하고 있다.</w:t>
      </w:r>
    </w:p>
    <w:p>
      <w:pPr>
        <w:pStyle w:val="Heading2"/>
      </w:pPr>
      <w:bookmarkStart w:id="58" w:name="요약"/>
      <w:bookmarkEnd w:id="58"/>
      <w:r>
        <w:t xml:space="preserve">요약</w:t>
      </w:r>
    </w:p>
    <w:p>
      <w:pPr>
        <w:pStyle w:val="Compact"/>
      </w:pPr>
    </w:p>
    <w:p>
      <w:pPr>
        <w:numPr>
          <w:numId w:val="1010"/>
          <w:ilvl w:val="0"/>
        </w:numPr>
      </w:pPr>
      <w:r>
        <w:t xml:space="preserve">OHDSI의 사명은 참여 공동체의 상호협력 하에 의료 발전을 촉진하는 근거를 생성하는 능력을 부여하는 것이다.</w:t>
      </w:r>
    </w:p>
    <w:p>
      <w:pPr>
        <w:numPr>
          <w:numId w:val="1010"/>
          <w:ilvl w:val="0"/>
        </w:numPr>
      </w:pPr>
      <w:r>
        <w:t xml:space="preserve">OHDSI의 이상은 혁신성, 재현성, 공동체 정신, 개방성, 협력 정신, 선행의 정신을 바탕으로 의료 빅데이터의 분석을 통해 세계에 건강과 질병에 대한 포괄적인 이해를 제공하는 것이다.</w:t>
      </w:r>
    </w:p>
    <w:p>
      <w:pPr>
        <w:pStyle w:val="Compact"/>
        <w:numPr>
          <w:numId w:val="1010"/>
          <w:ilvl w:val="0"/>
        </w:numPr>
      </w:pPr>
      <w:r>
        <w:t xml:space="preserve">OHDSI 참가자들은 개방형 공동체로서의 데이터 표준, 방법론 연구, 오픈소스 분석 소프트웨어 개발 및 임상적 적용을 통해 데이터로부터 근거로의 여정을 발전시키고자 노력한다.</w:t>
      </w:r>
    </w:p>
    <w:p>
      <w:pPr>
        <w:pStyle w:val="FirstParagraph"/>
      </w:pPr>
    </w:p>
    <w:p>
      <w:pPr>
        <w:pStyle w:val="Heading1"/>
      </w:pPr>
      <w:bookmarkStart w:id="59" w:name="WhereToBegin"/>
      <w:bookmarkEnd w:id="59"/>
      <w:r>
        <w:t xml:space="preserve">OHDSI 시작하기</w:t>
      </w:r>
    </w:p>
    <w:p>
      <w:pPr>
        <w:pStyle w:val="FirstParagraph"/>
      </w:pPr>
      <w:r>
        <w:rPr>
          <w:i/>
        </w:rPr>
        <w:t xml:space="preserve">Chapter leads: Hamed Abedtash &amp; Kristin Kostka</w:t>
      </w:r>
    </w:p>
    <w:p>
      <w:pPr>
        <w:pStyle w:val="BlockText"/>
      </w:pPr>
      <w:r>
        <w:t xml:space="preserve">“</w:t>
      </w:r>
      <w:r>
        <w:t xml:space="preserve">천리길도 한 걸음부터</w:t>
      </w:r>
      <w:r>
        <w:t xml:space="preserve">”</w:t>
      </w:r>
      <w:r>
        <w:t xml:space="preserve"> </w:t>
      </w:r>
      <w:r>
        <w:t xml:space="preserve">- 노자</w:t>
      </w:r>
    </w:p>
    <w:p>
      <w:pPr>
        <w:pStyle w:val="FirstParagraph"/>
      </w:pPr>
      <w:r>
        <w:t xml:space="preserve">OHDSI 커뮤니티는 학계, 산업계 및 정부 기관 전반에 걸쳐 다양한 이해관계자들을 대표하고 있다. 본 커뮤니티의 작업으로 의료 시스템뿐 아니라 환자, 의료제공자, 연구자들을 포함한 다양한 개인들과 기관들이 혜택을 받게 된다. 이러한 이점은 의료 데이터를 더 유용하도록 개선할 뿐만 아니라 의료데이터 분석의 질을 향상함으로써 얻어지게 된다. 관찰 연구는 파괴적인 생각 disruptive thinking으로부터 크게 혜택을 받을 수 있는 분야이다. 이 분야에서는 적극적인 새로운 방법론적 도입이 필요하다.</w:t>
      </w:r>
      <w:r>
        <w:t xml:space="preserve"> </w:t>
      </w:r>
    </w:p>
    <w:p>
      <w:pPr>
        <w:pStyle w:val="Heading2"/>
      </w:pPr>
      <w:bookmarkStart w:id="60" w:name="-"/>
      <w:bookmarkEnd w:id="60"/>
      <w:r>
        <w:t xml:space="preserve">여정에 동참하기</w:t>
      </w:r>
    </w:p>
    <w:p>
      <w:pPr>
        <w:pStyle w:val="FirstParagraph"/>
      </w:pPr>
      <w:r>
        <w:t xml:space="preserve">환자, 의료 전문가, 연구자 혹은 단순히 OHDSI의 목적에 동감하는 사람이면 누구든지 OHDSI 커뮤니티에 적극적으로 참여할 수 있다. OHDSI는 포용적 멤버십 모델을 추구하며 OHDSI의 공동연구자가 되기 위한 멤버십 비용은 없다. 참여를 원하는 사람은 단지 손을 들기만 하면, 매년 OHDSI 멤버십 카운트에 포함될 것이다. 참여는 전적으로 자의에 의한 것이며 매주 커뮤니티의 네트워크 스터디나 OHDSI 작업 그룹에 참여하는 것만으로도 충분하다. 꼭 데이터를 보유하고 있어야만 OHDSI 커뮤니티의 액티브 멤버가 되는 것은 아니다. 본 커뮤니티는 데이터 보유자, 연구자, 헬스케어 제공자, 환자와 소비자 모두에게 도움을 주고자 한다. 공동연구자의 프로필은 OHDSI 웹사이트에서 관리되고 정기적으로 업데이트되고 있다. 멤버십은 OHDSI 커뮤니티 원격회의, 워크그룹, 지역별 모임을 통해 육성되고 있다.</w:t>
      </w:r>
      <w:r>
        <w:t xml:space="preserve"> </w:t>
      </w:r>
      <w:r>
        <w:t xml:space="preserve"> </w:t>
      </w:r>
      <w:r>
        <w:t xml:space="preserve"> </w:t>
      </w:r>
    </w:p>
    <w:p>
      <w:pPr>
        <w:pStyle w:val="FigureWithCaption"/>
      </w:pPr>
      <w:r>
        <w:drawing>
          <wp:inline>
            <wp:extent cx="5334000" cy="6427520"/>
            <wp:effectExtent b="0" l="0" r="0" t="0"/>
            <wp:docPr descr="Figure 5: 여정에 동참하십시오 - OHDSI의 협력자가 되는 법." title="" id="1" name="Picture"/>
            <a:graphic>
              <a:graphicData uri="http://schemas.openxmlformats.org/drawingml/2006/picture">
                <pic:pic>
                  <pic:nvPicPr>
                    <pic:cNvPr descr="images/WhereToBegin/joinTheJourney.png" id="0" name="Picture"/>
                    <pic:cNvPicPr>
                      <a:picLocks noChangeArrowheads="1" noChangeAspect="1"/>
                    </pic:cNvPicPr>
                  </pic:nvPicPr>
                  <pic:blipFill>
                    <a:blip r:embed="rId61"/>
                    <a:stretch>
                      <a:fillRect/>
                    </a:stretch>
                  </pic:blipFill>
                  <pic:spPr bwMode="auto">
                    <a:xfrm>
                      <a:off x="0" y="0"/>
                      <a:ext cx="5334000" cy="6427520"/>
                    </a:xfrm>
                    <a:prstGeom prst="rect">
                      <a:avLst/>
                    </a:prstGeom>
                    <a:noFill/>
                    <a:ln w="9525">
                      <a:noFill/>
                      <a:headEnd/>
                      <a:tailEnd/>
                    </a:ln>
                  </pic:spPr>
                </pic:pic>
              </a:graphicData>
            </a:graphic>
          </wp:inline>
        </w:drawing>
      </w:r>
    </w:p>
    <w:p>
      <w:pPr>
        <w:pStyle w:val="ImageCaption"/>
      </w:pPr>
      <w:r>
        <w:t xml:space="preserve">Figure 5: 여정에 동참하십시오 - OHDSI의 협력자가 되는 법.</w:t>
      </w:r>
    </w:p>
    <w:p>
      <w:pPr>
        <w:pStyle w:val="Heading3"/>
      </w:pPr>
      <w:bookmarkStart w:id="62" w:name="ohdsi-"/>
      <w:bookmarkEnd w:id="62"/>
      <w:r>
        <w:t xml:space="preserve">OHDSI 포럼</w:t>
      </w:r>
    </w:p>
    <w:p>
      <w:pPr>
        <w:pStyle w:val="FirstParagraph"/>
      </w:pPr>
      <w:r>
        <w:t xml:space="preserve">OHDSI 포럼</w:t>
      </w:r>
      <w:r>
        <w:rPr>
          <w:rStyle w:val="FootnoteReference"/>
        </w:rPr>
        <w:footnoteReference w:id="63"/>
      </w:r>
      <w:r>
        <w:t xml:space="preserve">은 OHDSI 커뮤니티 공동연구자들이 메시지를 올리는 형식을 통해 대화하는 온라인 토론 사이트이다. 포럼은 트리와 같은 구조로 구성되었다. 가장 상위에는</w:t>
      </w:r>
      <w:r>
        <w:t xml:space="preserve"> </w:t>
      </w:r>
      <w:r>
        <w:t xml:space="preserve">“</w:t>
      </w:r>
      <w:r>
        <w:t xml:space="preserve">카테고리</w:t>
      </w:r>
      <w:r>
        <w:t xml:space="preserve">”</w:t>
      </w:r>
      <w:r>
        <w:t xml:space="preserve">가 있으며 관련성 있는 토론 카테고리로 나눠진다. 각 카테고리 아래로는 하위 포럼과 추가적인 하위 포럼들로 구성된다. 각 토픽 (스레드라고도 불림)의 가장 낮은 하위 포럼에서 포럼 멤버들 간의 토론 혹은 포스트가 작성된다.</w:t>
      </w:r>
    </w:p>
    <w:p>
      <w:pPr>
        <w:pStyle w:val="BodyText"/>
      </w:pPr>
      <w:r>
        <w:t xml:space="preserve">OHDSI 포럼에서는 다음을 포함한 콘텐츠 카테고리를 찾을 수 있다:</w:t>
      </w:r>
    </w:p>
    <w:p>
      <w:pPr>
        <w:pStyle w:val="Compact"/>
        <w:numPr>
          <w:numId w:val="1011"/>
          <w:ilvl w:val="0"/>
        </w:numPr>
      </w:pPr>
      <w:r>
        <w:rPr>
          <w:b/>
        </w:rPr>
        <w:t xml:space="preserve">일반 General</w:t>
      </w:r>
      <w:r>
        <w:t xml:space="preserve">: OHDSI 커뮤니티와 참여 방법에 대한 전반적인 토론</w:t>
      </w:r>
    </w:p>
    <w:p>
      <w:pPr>
        <w:pStyle w:val="Compact"/>
        <w:numPr>
          <w:numId w:val="1011"/>
          <w:ilvl w:val="0"/>
        </w:numPr>
      </w:pPr>
      <w:r>
        <w:rPr>
          <w:b/>
        </w:rPr>
        <w:t xml:space="preserve">구현 Implementers</w:t>
      </w:r>
      <w:r>
        <w:t xml:space="preserve">: 로컬 환경에서 공동 데이터 모델과 OHDSI 분석 프레임워크를 구현하는 방법에 대한 토론</w:t>
      </w:r>
    </w:p>
    <w:p>
      <w:pPr>
        <w:pStyle w:val="Compact"/>
        <w:numPr>
          <w:numId w:val="1011"/>
          <w:ilvl w:val="0"/>
        </w:numPr>
      </w:pPr>
      <w:r>
        <w:rPr>
          <w:b/>
        </w:rPr>
        <w:t xml:space="preserve">개발자 Developers</w:t>
      </w:r>
      <w:r>
        <w:t xml:space="preserve">: OHDSI 어플리케이션의 오픈 소스 개발과 OMOP CDM과의 균형을 위한 도구에 관한 논의</w:t>
      </w:r>
    </w:p>
    <w:p>
      <w:pPr>
        <w:pStyle w:val="Compact"/>
        <w:numPr>
          <w:numId w:val="1011"/>
          <w:ilvl w:val="0"/>
        </w:numPr>
      </w:pPr>
      <w:r>
        <w:rPr>
          <w:b/>
        </w:rPr>
        <w:t xml:space="preserve">연구자 Researchers</w:t>
      </w:r>
      <w:r>
        <w:t xml:space="preserve">: OHDI 연구 네트워크 기반의 근거 생성, 공동 연구, 통계적 방법과 기타 CDM 기반 연구에 대한 토론</w:t>
      </w:r>
    </w:p>
    <w:p>
      <w:pPr>
        <w:pStyle w:val="Compact"/>
        <w:numPr>
          <w:numId w:val="1011"/>
          <w:ilvl w:val="0"/>
        </w:numPr>
      </w:pPr>
      <w:r>
        <w:rPr>
          <w:b/>
        </w:rPr>
        <w:t xml:space="preserve">CDM 개발자 CDM Builders</w:t>
      </w:r>
      <w:r>
        <w:t xml:space="preserve">: 진행 중인 CDM을 위한 조건, vocabulary 그리고 테크닉적인 요소들에 관한 토론</w:t>
      </w:r>
    </w:p>
    <w:p>
      <w:pPr>
        <w:pStyle w:val="Compact"/>
        <w:numPr>
          <w:numId w:val="1011"/>
          <w:ilvl w:val="0"/>
        </w:numPr>
      </w:pPr>
      <w:r>
        <w:rPr>
          <w:b/>
        </w:rPr>
        <w:t xml:space="preserve">Vocabulary 유저 Vocabulary Users</w:t>
      </w:r>
      <w:r>
        <w:t xml:space="preserve">: Vocabulary 콘텐츠에 관한 토론</w:t>
      </w:r>
    </w:p>
    <w:p>
      <w:pPr>
        <w:pStyle w:val="Compact"/>
        <w:numPr>
          <w:numId w:val="1011"/>
          <w:ilvl w:val="0"/>
        </w:numPr>
      </w:pPr>
      <w:r>
        <w:rPr>
          <w:b/>
        </w:rPr>
        <w:t xml:space="preserve">지역 지부 Regional Chapters(예를 들면, 한국, 중국, 유럽)</w:t>
      </w:r>
      <w:r>
        <w:t xml:space="preserve">: 지역별 언어로 진행되며 로컬 OMOP 구현과 OHDSI 커뮤니티 활동에 관한 토론</w:t>
      </w:r>
    </w:p>
    <w:p>
      <w:pPr>
        <w:pStyle w:val="FirstParagraph"/>
      </w:pPr>
      <w:r>
        <w:t xml:space="preserve">개별적인 주제로 포스팅을 올리려면 계정 등록을 먼저 해야 한다. 포럼 계정을 오픈하고 나면 General Topic 아래</w:t>
      </w:r>
      <w:r>
        <w:t xml:space="preserve"> </w:t>
      </w:r>
      <w:r>
        <w:t xml:space="preserve">“</w:t>
      </w:r>
      <w:r>
        <w:t xml:space="preserve">Welcome to OHDSI! – Please introduce yourself</w:t>
      </w:r>
      <w:r>
        <w:t xml:space="preserve">”</w:t>
      </w:r>
      <w:r>
        <w:t xml:space="preserve">라는 토픽에 하기와 같이 본인 소개를 하는 것을 추천한다.</w:t>
      </w:r>
      <w:r>
        <w:t xml:space="preserve"> </w:t>
      </w:r>
      <w:r>
        <w:t xml:space="preserve">1) 본인 소개 및 본인의 업무 소개</w:t>
      </w:r>
      <w:r>
        <w:t xml:space="preserve"> </w:t>
      </w:r>
      <w:r>
        <w:t xml:space="preserve">2) 커뮤니티 안에서 어떤 방식으로 도움을 줄 수 있는지 (예를 들면, 소프트웨어 개발, 연구, 논문 작성 등)를 본인 소개에 설명한다. 이제 당신은 OHDSI 여정에 동참하였다! 이후엔 토론에 참여하는 것을 권장한다. OHDSI 커뮤니티 포럼을 통해 자신의 질문을 포스팅하고 새로운 아이디어를 내고, 협업에 참여하길 바란다.</w:t>
      </w:r>
      <w:r>
        <w:t xml:space="preserve"> </w:t>
      </w:r>
    </w:p>
    <w:p>
      <w:pPr>
        <w:pStyle w:val="Compact"/>
      </w:pPr>
    </w:p>
    <w:p>
      <w:pPr>
        <w:pStyle w:val="Compact"/>
      </w:pPr>
      <w:r>
        <w:t xml:space="preserve">토픽을</w:t>
      </w:r>
      <w:r>
        <w:t xml:space="preserve"> </w:t>
      </w:r>
      <w:r>
        <w:t xml:space="preserve">“</w:t>
      </w:r>
      <w:r>
        <w:t xml:space="preserve">watch</w:t>
      </w:r>
      <w:r>
        <w:t xml:space="preserve">”</w:t>
      </w:r>
      <w:r>
        <w:t xml:space="preserve"> </w:t>
      </w:r>
      <w:r>
        <w:t xml:space="preserve">할 수도 있다. 이 뜻은 관심 있는 토픽에 새로운 포스트가 올라올 경우, 이메일로 안내를 받고 이메일 답장을 통해 다시 답장을 보낼 수도 있다는 것이다. 앞으로 다가올 미팅에 대한 아젠다도 확인할 수 있으며 공동작업 기회와 주간 OHDSI 다이제스트를 이메일로 수령할 수 있다.</w:t>
      </w:r>
    </w:p>
    <w:p>
      <w:pPr>
        <w:pStyle w:val="BodyText"/>
      </w:pPr>
    </w:p>
    <w:p>
      <w:pPr>
        <w:pStyle w:val="Heading3"/>
      </w:pPr>
      <w:bookmarkStart w:id="65" w:name="ohdsi-"/>
      <w:bookmarkEnd w:id="65"/>
      <w:r>
        <w:t xml:space="preserve">OHDSI 이벤트</w:t>
      </w:r>
    </w:p>
    <w:p>
      <w:pPr>
        <w:pStyle w:val="FirstParagraph"/>
      </w:pPr>
      <w:r>
        <w:t xml:space="preserve">OHDSI는 정기적으로 직접 참여가 가능한 이벤트를 개최하여 공동연구자들이 서로 학습하고 향후 협력 관계를 강화할 기회를 제공한다. 이러한 이벤트는 OHDSI웹사이트를 통해 전달되며 참석에 관심이 있는 사람들에게 무료로 제공된다.</w:t>
      </w:r>
    </w:p>
    <w:p>
      <w:pPr>
        <w:pStyle w:val="BodyText"/>
      </w:pPr>
      <w:r>
        <w:t xml:space="preserve">OHDSI 심포지엄은 미국, 유럽, 아시아 등에서 매년 개최되는 과학 컨퍼런스로, 이를 통해 공동 연구자들은 총회, 포스터 발표 및 소프트웨어 시연 등을 통해 각각의 최신 연구를 발표할 수 있다. OHDSI 심포지엄은 OHDSI 커뮤니티에서 진행되고 있는 최신의 상황을 배울 수 있는 최적의 장소이다. 일반적으로 OHDSI 심포지엄에서는 새로운 커뮤니티 참여자들이 데이터 표준이나 분석에 대한 모범사례에 관한 주제들에 대해 배울 수 있는 OHDSI 튜토리얼이 함께 진행된다.</w:t>
      </w:r>
    </w:p>
    <w:p>
      <w:pPr>
        <w:pStyle w:val="BodyText"/>
      </w:pPr>
      <w:r>
        <w:t xml:space="preserve">OHDSI 공동연구자들의 대면 이벤트face-to-face event는 좀 더 규모가 작은 포럼인데, 일반적으로 공동으로 관심이 있는 특정 문제들을 중심으로 구성된다. 지난 이벤트 중에는 표현형 해커톤phenotype hack-a-thon, 데이터 질 해커톤data quality hack-a-thon, 오픈소스 소프트웨어documentation-a-thon 등이 있었다. OHDSI는 다양한 스터디톤study-a-thon 이벤트를 개최해 왔으며, 이를 통해 공동연구자들이 며칠간 함께 팀이 되어 특정 연구주제에 대하여 적절한 관찰형 분석과 OHDSI 네트워크에 관한 학습, 많은 사람에게 알릴 수 있는 근거를 생성할 기회를 제공하였다. 이런 행사들에서는 공통의 문제를 해결하려는 열망뿐 아니라, 배움과 지속적인 발전을 도모하는 우호적 환경을 제공하고자 하는 관심도 대두되었다.</w:t>
      </w:r>
    </w:p>
    <w:p>
      <w:pPr>
        <w:pStyle w:val="BodyText"/>
      </w:pPr>
      <w:r>
        <w:t xml:space="preserve">OHDSI 커뮤니티의 힘을 보다 자세히 배우기 바란다. OHDSI 웹사이트의</w:t>
      </w:r>
      <w:r>
        <w:t xml:space="preserve"> </w:t>
      </w:r>
      <w:hyperlink r:id="rId66">
        <w:r>
          <w:rPr>
            <w:rStyle w:val="Hyperlink"/>
          </w:rPr>
          <w:t xml:space="preserve">OHDSI Past Events section</w:t>
        </w:r>
      </w:hyperlink>
      <w:r>
        <w:t xml:space="preserve">에서 지난 심포지엄, 대면 이벤트, OHDSI 튜토리얼 등을 접할 수 있다.</w:t>
      </w:r>
    </w:p>
    <w:p>
      <w:pPr>
        <w:pStyle w:val="Heading3"/>
      </w:pPr>
      <w:bookmarkStart w:id="67" w:name="ohdsi--"/>
      <w:bookmarkEnd w:id="67"/>
      <w:r>
        <w:t xml:space="preserve">OHDSI 커뮤니티 원격회의</w:t>
      </w:r>
    </w:p>
    <w:p>
      <w:pPr>
        <w:pStyle w:val="FirstParagraph"/>
      </w:pPr>
      <w:r>
        <w:t xml:space="preserve">OHDSI 커뮤니티 주간 원격회의OHDSI call는 매주 OHDSI 커뮤니티 안에서 발생하는 활동들에 대해 배울 기회이다. 한국 시각으로 매주 수요일 새벽 2시 (미국 동부 시각 기준 화요일 오후 12시부터 1시)에 원격회의로 진행되고 있으며 OHDSI 소프트웨어의 최근 개발 사항뿐 아니라 개별 공동 연구자들 및 그룹 활동과 커뮤니티의 전체적인 성과를 알 기회이다. 이 미팅은 모두 녹화되고 있으며 발표자료들은 OHDSI 웹사이트 리소스에서 확인할 수 있다.</w:t>
      </w:r>
    </w:p>
    <w:p>
      <w:pPr>
        <w:pStyle w:val="BodyText"/>
      </w:pPr>
      <w:r>
        <w:t xml:space="preserve">우리는 모든 OHDSI공동 연구자들이 주간 원격회의에 참석하고 커뮤니티 토론을 위한 주제를 제안하기를 바란다. OHDSI 커뮤니티 원격회의는 연구 결과를 공유하고 현재 활발히 진행 중인 작업에 대한 의견을 제시하고 피드백을 얻으며, 개발 중인 오픈소스 소프트웨어를 시연하고, 데이터 모델링과 분석에 대한 모범사례를 커뮤니티와 함께 논의하고, 보조금/간행/컨퍼런스 워크샵 등을 위한 미래의 공동 작업 기회에 대해 많은 아이디어를 논의하는 장이 될 수 있다. 만약 원격회의 발표와 관련한 아이디어가 있다면 OHDSI 포럼에 글을 올릴 수 있다.</w:t>
      </w:r>
    </w:p>
    <w:p>
      <w:pPr>
        <w:pStyle w:val="BodyText"/>
      </w:pPr>
      <w:r>
        <w:t xml:space="preserve">OHDSI 신입이라면 원격회의를 통해 OHDSI 네트워크 내에서 일어나는 일들에 대하여 알아가는 것이 좋을 것이다. OHDSI 원격회의에 참여하기 원한다면</w:t>
      </w:r>
      <w:r>
        <w:t xml:space="preserve"> </w:t>
      </w:r>
      <w:hyperlink r:id="rId68">
        <w:r>
          <w:rPr>
            <w:rStyle w:val="Hyperlink"/>
          </w:rPr>
          <w:t xml:space="preserve">OHDSI Wiki</w:t>
        </w:r>
      </w:hyperlink>
      <w:r>
        <w:t xml:space="preserve">를 참고하기 바란다. 커뮤니티 원격회의의 주제는 매주 다르다. OHDSI 포럼의 OHDSI 주간 다이제스트를 통해 매주 발표주제에 관한 정보를 받을 수 있다. 원격회의마다 처음으로 참여하는 사람들의 배경과 OHDSI 가입 동기에 관한 소개를 받는 시간을 가진다.</w:t>
      </w:r>
      <w:r>
        <w:t xml:space="preserve"> </w:t>
      </w:r>
    </w:p>
    <w:p>
      <w:pPr>
        <w:pStyle w:val="Heading3"/>
      </w:pPr>
      <w:bookmarkStart w:id="69" w:name="ohdsi-"/>
      <w:bookmarkEnd w:id="69"/>
      <w:r>
        <w:t xml:space="preserve">OHDSI 워크그룹</w:t>
      </w:r>
    </w:p>
    <w:p>
      <w:pPr>
        <w:pStyle w:val="FirstParagraph"/>
      </w:pPr>
      <w:r>
        <w:t xml:space="preserve">OHDSI에는 워크그룹Workgroup 팀들이 이끌어가는 다양한 프로젝트가 있다. 각각의 워크그룹은 커뮤니티에 기여하기 위한 프로젝트의 목적, 목표, 세부사항 등을 결정하는 리더십을 가지고 있다. 프로젝트 목적과 목표에 기여하고 싶은 참가자라면 누구나 워크그룹에 참여할 수 있다. 워크그룹은 장기적인 목표를 위해 오랫동안 유지되기도 하고, 커뮤니티의 특정 필요를 충족시키기 위한 단기 프로젝트를 위해 단기적으로만 유지되기도 한다. 워크그룹의 정기 미팅은 프로젝트 리더들에 의해 결정되며 그룹마다 각각 다르다. 활동 중인 워크그룹들의 리스트는</w:t>
      </w:r>
      <w:r>
        <w:t xml:space="preserve"> </w:t>
      </w:r>
      <w:hyperlink r:id="rId70">
        <w:r>
          <w:rPr>
            <w:rStyle w:val="Hyperlink"/>
          </w:rPr>
          <w:t xml:space="preserve">OHDSI Wiki</w:t>
        </w:r>
      </w:hyperlink>
      <w:r>
        <w:t xml:space="preserve">에서 관리되고 있다.</w:t>
      </w:r>
      <w:r>
        <w:t xml:space="preserve"> </w:t>
      </w:r>
    </w:p>
    <w:p>
      <w:pPr>
        <w:pStyle w:val="BodyText"/>
      </w:pPr>
      <w:r>
        <w:t xml:space="preserve">테이블</w:t>
      </w:r>
      <w:r>
        <w:t xml:space="preserve"> </w:t>
      </w:r>
      <w:r>
        <w:t xml:space="preserve">2</w:t>
      </w:r>
      <w:r>
        <w:t xml:space="preserve">은 활동 중인 OHDSI 워크그룹의 레퍼런스를 제공한다. 해당 프로젝트에 적극적으로 참여하여 배우길 바란다.</w:t>
      </w:r>
    </w:p>
    <w:p>
      <w:pPr>
        <w:pStyle w:val="TableCaption"/>
      </w:pPr>
      <w:r>
        <w:t xml:space="preserve">Table 2: 주목할 만한 OHDSI 워크그룹</w:t>
      </w:r>
    </w:p>
    <w:tbl>
      <w:tblPr>
        <w:tblStyle w:val="TableNormal"/>
        <w:tblW w:type="pct" w:w="5000.0"/>
        <w:tblLook w:firstRow="1"/>
        <w:tblCaption w:val="Table 2: 주목할 만한 OHDSI 워크그룹"/>
      </w:tblPr>
      <w:tblGrid>
        <w:gridCol w:w="950"/>
        <w:gridCol w:w="3801"/>
        <w:gridCol w:w="3167"/>
      </w:tblGrid>
      <w:tr>
        <w:trPr>
          <w:cnfStyle w:firstRow="1"/>
        </w:trPr>
        <w:tc>
          <w:tcPr>
            <w:tcBorders>
              <w:bottom w:val="single"/>
            </w:tcBorders>
            <w:vAlign w:val="bottom"/>
          </w:tcPr>
          <w:p>
            <w:pPr>
              <w:pStyle w:val="Compact"/>
              <w:jc w:val="left"/>
            </w:pPr>
            <w:r>
              <w:t xml:space="preserve">Workgroup Name</w:t>
            </w:r>
          </w:p>
        </w:tc>
        <w:tc>
          <w:tcPr>
            <w:tcBorders>
              <w:bottom w:val="single"/>
            </w:tcBorders>
            <w:vAlign w:val="bottom"/>
          </w:tcPr>
          <w:p>
            <w:pPr>
              <w:pStyle w:val="Compact"/>
              <w:jc w:val="left"/>
            </w:pPr>
            <w:r>
              <w:t xml:space="preserve">Objective</w:t>
            </w:r>
          </w:p>
        </w:tc>
        <w:tc>
          <w:tcPr>
            <w:tcBorders>
              <w:bottom w:val="single"/>
            </w:tcBorders>
            <w:vAlign w:val="bottom"/>
          </w:tcPr>
          <w:p>
            <w:pPr>
              <w:pStyle w:val="Compact"/>
              <w:jc w:val="left"/>
            </w:pPr>
            <w:r>
              <w:t xml:space="preserve">Target Audience</w:t>
            </w:r>
          </w:p>
        </w:tc>
      </w:tr>
      <w:tr>
        <w:tc>
          <w:p>
            <w:pPr>
              <w:pStyle w:val="Compact"/>
              <w:jc w:val="left"/>
            </w:pPr>
            <w:r>
              <w:t xml:space="preserve">Atlas &amp; WebAPI</w:t>
            </w:r>
          </w:p>
        </w:tc>
        <w:tc>
          <w:p>
            <w:pPr>
              <w:pStyle w:val="Compact"/>
              <w:jc w:val="left"/>
            </w:pPr>
            <w:r>
              <w:t xml:space="preserve">Atlas &amp; WebAPI는 OHDSI 오픈소스 소프트웨어 중 하나로 OMOP-CDM 기반의 표준화된 분석 기능을 제공하는 것에 중점을 두고 있다.</w:t>
            </w:r>
          </w:p>
        </w:tc>
        <w:tc>
          <w:p>
            <w:pPr>
              <w:pStyle w:val="Compact"/>
              <w:jc w:val="left"/>
            </w:pPr>
            <w:r>
              <w:t xml:space="preserve">오픈소스 Atlas/WebAPI 플랫폼의 개선과 기여하고 싶은 Java와 JavaScript 소프트웨어 개발자들</w:t>
            </w:r>
          </w:p>
        </w:tc>
      </w:tr>
      <w:tr>
        <w:tc>
          <w:p>
            <w:pPr>
              <w:pStyle w:val="Compact"/>
              <w:jc w:val="left"/>
            </w:pPr>
            <w:r>
              <w:t xml:space="preserve">CDM &amp; Vocabulary</w:t>
            </w:r>
          </w:p>
        </w:tc>
        <w:tc>
          <w:p>
            <w:pPr>
              <w:pStyle w:val="Compact"/>
              <w:jc w:val="left"/>
            </w:pPr>
            <w:r>
              <w:t xml:space="preserve">임상 환자 빅데이터의 대규모 분석을 위한 체계적이고 표준화된 OMOP-CDM의 지속적인 개발. 타 워크그룹에 의해 개발된 표준화된 분석을 지원하고, 국제 코딩 시스템의 커버리지를 확장하기 위해 표준화된 Vocabulary의 질적 개선.</w:t>
            </w:r>
          </w:p>
        </w:tc>
        <w:tc>
          <w:p>
            <w:pPr>
              <w:pStyle w:val="Compact"/>
              <w:jc w:val="left"/>
            </w:pPr>
            <w:r>
              <w:t xml:space="preserve">모든 필요와 사례들에 적용될 OMOP-CDM과 표준 Vocabulary를 개선하고 싶은 사람</w:t>
            </w:r>
          </w:p>
        </w:tc>
      </w:tr>
      <w:tr>
        <w:tc>
          <w:p>
            <w:pPr>
              <w:pStyle w:val="Compact"/>
              <w:jc w:val="left"/>
            </w:pPr>
            <w:r>
              <w:t xml:space="preserve">Genomics</w:t>
            </w:r>
          </w:p>
        </w:tc>
        <w:tc>
          <w:p>
            <w:pPr>
              <w:pStyle w:val="Compact"/>
              <w:jc w:val="left"/>
            </w:pPr>
            <w:r>
              <w:t xml:space="preserve">다양한 시퀀싱 작업의 결과로 나오는 유전자 변이 정보를 위한 Genomic CDM 확장 모델 개발한다.</w:t>
            </w:r>
          </w:p>
        </w:tc>
        <w:tc>
          <w:p>
            <w:pPr>
              <w:pStyle w:val="Compact"/>
              <w:jc w:val="left"/>
            </w:pPr>
            <w:r>
              <w:t xml:space="preserve">제한 없음</w:t>
            </w:r>
          </w:p>
        </w:tc>
      </w:tr>
      <w:tr>
        <w:tc>
          <w:p>
            <w:pPr>
              <w:pStyle w:val="Compact"/>
              <w:jc w:val="left"/>
            </w:pPr>
            <w:r>
              <w:t xml:space="preserve">Population- Level Estimation</w:t>
            </w:r>
          </w:p>
        </w:tc>
        <w:tc>
          <w:p>
            <w:pPr>
              <w:pStyle w:val="Compact"/>
              <w:jc w:val="left"/>
            </w:pPr>
            <w:r>
              <w:t xml:space="preserve">정확하고 믿을 수 있으며 재현 가능한 관찰형 연구의 과학적 방법을 개발하며 이러한 방법의 사용을 촉진한다.</w:t>
            </w:r>
          </w:p>
        </w:tc>
        <w:tc>
          <w:p>
            <w:pPr>
              <w:pStyle w:val="Compact"/>
              <w:jc w:val="left"/>
            </w:pPr>
            <w:r>
              <w:t xml:space="preserve">제한 없음</w:t>
            </w:r>
          </w:p>
        </w:tc>
      </w:tr>
      <w:tr>
        <w:tc>
          <w:p>
            <w:pPr>
              <w:pStyle w:val="Compact"/>
              <w:jc w:val="left"/>
            </w:pPr>
            <w:r>
              <w:t xml:space="preserve">Natural Language Processing</w:t>
            </w:r>
          </w:p>
        </w:tc>
        <w:tc>
          <w:p>
            <w:pPr>
              <w:pStyle w:val="Compact"/>
              <w:jc w:val="left"/>
            </w:pPr>
            <w:r>
              <w:t xml:space="preserve">OHDSI 관찰형 데이터베이스의 문서 데이터 사용을 촉진. 이 목표를 증진하기 위해 OHDSI 연구에 문서 데이터를 활용하기 위한 소프트웨어와 방법을 개발한다.</w:t>
            </w:r>
          </w:p>
        </w:tc>
        <w:tc>
          <w:p>
            <w:pPr>
              <w:pStyle w:val="Compact"/>
              <w:jc w:val="left"/>
            </w:pPr>
            <w:r>
              <w:t xml:space="preserve">제한 없음</w:t>
            </w:r>
          </w:p>
        </w:tc>
      </w:tr>
      <w:tr>
        <w:tc>
          <w:p>
            <w:pPr>
              <w:pStyle w:val="Compact"/>
              <w:jc w:val="left"/>
            </w:pPr>
            <w:r>
              <w:t xml:space="preserve">Patient- Level Prediction</w:t>
            </w:r>
          </w:p>
        </w:tc>
        <w:tc>
          <w:p>
            <w:pPr>
              <w:pStyle w:val="Compact"/>
              <w:jc w:val="left"/>
            </w:pPr>
            <w:r>
              <w:t xml:space="preserve">정확하고 잘 보정된 환자 중심의 표준화된 머신러닝 예측 모델 프로세스를 구축하여 다양한 관심 영역에 사용할 수 있게 하며, 또한 어떤 소집단 환자의 데이터에도 적용할 수 있도록 함</w:t>
            </w:r>
          </w:p>
        </w:tc>
        <w:tc>
          <w:p>
            <w:pPr>
              <w:pStyle w:val="Compact"/>
              <w:jc w:val="left"/>
            </w:pPr>
            <w:r>
              <w:t xml:space="preserve">제한 없음</w:t>
            </w:r>
          </w:p>
        </w:tc>
      </w:tr>
      <w:tr>
        <w:tc>
          <w:p>
            <w:pPr>
              <w:pStyle w:val="Compact"/>
              <w:jc w:val="left"/>
            </w:pPr>
            <w:r>
              <w:t xml:space="preserve">Gold Standard Phenotype Library</w:t>
            </w:r>
          </w:p>
        </w:tc>
        <w:tc>
          <w:p>
            <w:pPr>
              <w:pStyle w:val="Compact"/>
              <w:jc w:val="left"/>
            </w:pPr>
            <w:r>
              <w:t xml:space="preserve">OHDSI 참여자들이 함께 검증한 표현형 phenotype 정의와 다른 커뮤니티에서 개발한 표현형 정의를 발견, 평가, 활용하도록 함.</w:t>
            </w:r>
          </w:p>
        </w:tc>
        <w:tc>
          <w:p>
            <w:pPr>
              <w:pStyle w:val="Compact"/>
              <w:jc w:val="left"/>
            </w:pPr>
            <w:r>
              <w:t xml:space="preserve">표현형(Phenotype)의 큐레이션과 입증에 관심이 있는 사람</w:t>
            </w:r>
          </w:p>
        </w:tc>
      </w:tr>
      <w:tr>
        <w:tc>
          <w:p>
            <w:pPr>
              <w:pStyle w:val="Compact"/>
              <w:jc w:val="left"/>
            </w:pPr>
            <w:r>
              <w:t xml:space="preserve">FHIR Workgroup</w:t>
            </w:r>
          </w:p>
        </w:tc>
        <w:tc>
          <w:p>
            <w:pPr>
              <w:pStyle w:val="Compact"/>
              <w:jc w:val="left"/>
            </w:pPr>
            <w:r>
              <w:t xml:space="preserve">OMOP-CDM과 FHIR 통합에 대한 로드맵을 수립하고 OHDSI와 FHIR 상호 간에 서로의 툴과 API를 활용하여 데이터와 연구의 발전을 꾀한다.</w:t>
            </w:r>
          </w:p>
        </w:tc>
        <w:tc>
          <w:p>
            <w:pPr>
              <w:pStyle w:val="Compact"/>
              <w:jc w:val="left"/>
            </w:pPr>
            <w:r>
              <w:t xml:space="preserve">상호 운용성(interoperability)에 관심 있는 사람</w:t>
            </w:r>
          </w:p>
        </w:tc>
      </w:tr>
      <w:tr>
        <w:tc>
          <w:p>
            <w:pPr>
              <w:pStyle w:val="Compact"/>
              <w:jc w:val="left"/>
            </w:pPr>
            <w:r>
              <w:t xml:space="preserve">GIS</w:t>
            </w:r>
          </w:p>
        </w:tc>
        <w:tc>
          <w:p>
            <w:pPr>
              <w:pStyle w:val="Compact"/>
              <w:jc w:val="left"/>
            </w:pPr>
            <w:r>
              <w:t xml:space="preserve">OMOP CDM을 확장하며 OHDSI 툴을 활용하여 환자의 환경 노출 역사가 그들의 임상적phenotype과 관련이 있게 함.</w:t>
            </w:r>
          </w:p>
        </w:tc>
        <w:tc>
          <w:p>
            <w:pPr>
              <w:pStyle w:val="Compact"/>
              <w:jc w:val="left"/>
            </w:pPr>
            <w:r>
              <w:t xml:space="preserve">건강 관련 지리적 특성에 관심 있는 사람</w:t>
            </w:r>
          </w:p>
        </w:tc>
      </w:tr>
      <w:tr>
        <w:tc>
          <w:p>
            <w:pPr>
              <w:pStyle w:val="Compact"/>
              <w:jc w:val="left"/>
            </w:pPr>
            <w:r>
              <w:t xml:space="preserve">Clinical Trials</w:t>
            </w:r>
          </w:p>
        </w:tc>
        <w:tc>
          <w:p>
            <w:pPr>
              <w:pStyle w:val="Compact"/>
              <w:jc w:val="left"/>
            </w:pPr>
            <w:r>
              <w:t xml:space="preserve">OHDSI 플랫폼과 어떤 측면에서도 실험에 도움이 되는 에코시스템의 임상 실험 케이스의 이해 그리고 OHDSI 툴의 업데이트 도움을 통한 서포트</w:t>
            </w:r>
          </w:p>
        </w:tc>
        <w:tc>
          <w:p>
            <w:pPr>
              <w:pStyle w:val="Compact"/>
              <w:jc w:val="left"/>
            </w:pPr>
            <w:r>
              <w:t xml:space="preserve">임상 실험에 관심 있는 사람</w:t>
            </w:r>
          </w:p>
        </w:tc>
      </w:tr>
      <w:tr>
        <w:tc>
          <w:p>
            <w:pPr>
              <w:pStyle w:val="Compact"/>
              <w:jc w:val="left"/>
            </w:pPr>
            <w:r>
              <w:t xml:space="preserve">THEMIS</w:t>
            </w:r>
          </w:p>
        </w:tc>
        <w:tc>
          <w:p>
            <w:pPr>
              <w:pStyle w:val="Compact"/>
              <w:jc w:val="left"/>
            </w:pPr>
            <w:r>
              <w:t xml:space="preserve">OMOP 사이트에서 디자인된 ETL 프로토콜들이 높은 퀄리티와 재현할 수 있으며 효율적으로 확인할 수 있도록 OMOP CDM 규칙에 더하여 표준 규칙의 개발</w:t>
            </w:r>
          </w:p>
        </w:tc>
        <w:tc>
          <w:p>
            <w:pPr>
              <w:pStyle w:val="Compact"/>
              <w:jc w:val="left"/>
            </w:pPr>
            <w:r>
              <w:t xml:space="preserve">제한 없음</w:t>
            </w:r>
          </w:p>
        </w:tc>
      </w:tr>
      <w:tr>
        <w:tc>
          <w:p>
            <w:pPr>
              <w:pStyle w:val="Compact"/>
              <w:jc w:val="left"/>
            </w:pPr>
            <w:r>
              <w:t xml:space="preserve">Metadata &amp; Annotations</w:t>
            </w:r>
          </w:p>
        </w:tc>
        <w:tc>
          <w:p>
            <w:pPr>
              <w:pStyle w:val="Compact"/>
              <w:jc w:val="left"/>
            </w:pPr>
            <w:r>
              <w:t xml:space="preserve">인간과 기계가 작성한 메타데이터 저장의 표준 프로세스와 공통 데이터 모델의 주석을 정의하여 연구자들이 관찰 데이터 세트의 유용한 데이터 아티팩트를 소비하고 만들어 낼 수 있도록 함.</w:t>
            </w:r>
          </w:p>
        </w:tc>
        <w:tc>
          <w:p>
            <w:pPr>
              <w:pStyle w:val="Compact"/>
              <w:jc w:val="left"/>
            </w:pPr>
            <w:r>
              <w:t xml:space="preserve">제한 없음</w:t>
            </w:r>
          </w:p>
        </w:tc>
      </w:tr>
      <w:tr>
        <w:tc>
          <w:p>
            <w:pPr>
              <w:pStyle w:val="Compact"/>
              <w:jc w:val="left"/>
            </w:pPr>
            <w:r>
              <w:t xml:space="preserve">Patient Generated Health Data(PGHD)</w:t>
            </w:r>
          </w:p>
        </w:tc>
        <w:tc>
          <w:p>
            <w:pPr>
              <w:pStyle w:val="Compact"/>
              <w:jc w:val="left"/>
            </w:pPr>
            <w:r>
              <w:t xml:space="preserve">스마트폰, 앱, 웨어러블 기기를 통해 생성된 PGHD 데이터의 ETL 규칙, 임상 데이터와의 통합, PGHD의 분석 프로세스의 개발</w:t>
            </w:r>
          </w:p>
        </w:tc>
        <w:tc>
          <w:p>
            <w:pPr>
              <w:pStyle w:val="Compact"/>
              <w:jc w:val="left"/>
            </w:pPr>
            <w:r>
              <w:t xml:space="preserve">제한 없음</w:t>
            </w:r>
          </w:p>
        </w:tc>
      </w:tr>
      <w:tr>
        <w:tc>
          <w:p>
            <w:pPr>
              <w:pStyle w:val="Compact"/>
              <w:jc w:val="left"/>
            </w:pPr>
            <w:r>
              <w:t xml:space="preserve">Women of OHDSI</w:t>
            </w:r>
          </w:p>
        </w:tc>
        <w:tc>
          <w:p>
            <w:pPr>
              <w:pStyle w:val="Compact"/>
              <w:jc w:val="left"/>
            </w:pPr>
            <w:r>
              <w:t xml:space="preserve">OHDSI 커뮤니티 내부의 여성들이 함께 모여 과학계, 테크놀로지, 엔지니어링, 수학(STEM) 분야에서 여성으로 겪는 도전을 나누기 위한 포럼 제공. 여성들의 입장에서 관점, 우려 사항, 아이디어를 나누며 OHDSI 커뮤니티가 STEM 분야의 여성들을 지원할 수 있을지에 대한 의견 교환 촉진. 궁극적으로 여성들이 존경받는 분야에서 여성이 리더가 될 수 있도록 장려.</w:t>
            </w:r>
          </w:p>
        </w:tc>
        <w:tc>
          <w:p>
            <w:pPr>
              <w:pStyle w:val="Compact"/>
              <w:jc w:val="left"/>
            </w:pPr>
            <w:r>
              <w:t xml:space="preserve">이 목표에 동감하는 사람</w:t>
            </w:r>
          </w:p>
        </w:tc>
      </w:tr>
      <w:tr>
        <w:tc>
          <w:p>
            <w:pPr>
              <w:pStyle w:val="Compact"/>
              <w:jc w:val="left"/>
            </w:pPr>
            <w:r>
              <w:t xml:space="preserve">Steering Committee</w:t>
            </w:r>
          </w:p>
        </w:tc>
        <w:tc>
          <w:p>
            <w:pPr>
              <w:pStyle w:val="Compact"/>
              <w:jc w:val="left"/>
            </w:pPr>
            <w:r>
              <w:t xml:space="preserve">모든 OHDSI 활동과 이벤트가 발전해나가는 커뮤니티의 필요사항과 부합하도록 확인함으로 OHDSI의 사명과 비전, 가치를 유지함. 또한 미래 방향에 대한 지침을 제공함으로 컬럼비아 대학에 기반을 둔 OHDSI coordination center의 자문그룹 역할을 수행 중.</w:t>
            </w:r>
          </w:p>
        </w:tc>
        <w:tc>
          <w:p>
            <w:pPr>
              <w:pStyle w:val="Compact"/>
              <w:jc w:val="left"/>
            </w:pPr>
            <w:r>
              <w:t xml:space="preserve">커뮤니티 내부의 리더들</w:t>
            </w:r>
          </w:p>
        </w:tc>
      </w:tr>
    </w:tbl>
    <w:p>
      <w:pPr>
        <w:pStyle w:val="Heading3"/>
      </w:pPr>
      <w:bookmarkStart w:id="71" w:name="ohdsi--"/>
      <w:bookmarkEnd w:id="71"/>
      <w:r>
        <w:t xml:space="preserve">OHDSI 지역 지부</w:t>
      </w:r>
    </w:p>
    <w:p>
      <w:pPr>
        <w:pStyle w:val="FirstParagraph"/>
      </w:pPr>
      <w:r>
        <w:t xml:space="preserve">OHDSI 지역 지부Regional Chapter는 각각의 지리적 위치의 특정 문제를 해결하기 위해 로컬 네트워킹 이벤트 및 회의를 개최하고자 하는 지리적 영역에 위치한 OHDSI 공동 작업자 그룹을 대표한다. 현재 OHDSI 지역 지부는 한국</w:t>
      </w:r>
      <w:r>
        <w:rPr>
          <w:rStyle w:val="FootnoteReference"/>
        </w:rPr>
        <w:footnoteReference w:id="72"/>
      </w:r>
      <w:r>
        <w:t xml:space="preserve">, 유럽</w:t>
      </w:r>
      <w:r>
        <w:rPr>
          <w:rStyle w:val="FootnoteReference"/>
        </w:rPr>
        <w:footnoteReference w:id="73"/>
      </w:r>
      <w:r>
        <w:t xml:space="preserve">, 중국</w:t>
      </w:r>
      <w:r>
        <w:rPr>
          <w:rStyle w:val="FootnoteReference"/>
        </w:rPr>
        <w:footnoteReference w:id="75"/>
      </w:r>
      <w:r>
        <w:t xml:space="preserve"> </w:t>
      </w:r>
      <w:r>
        <w:t xml:space="preserve">등이 있다. 한국 지부 포럼에서는 한국말을 이용하여 질문과 생각을 올릴 수 있다.</w:t>
      </w:r>
      <w:r>
        <w:t xml:space="preserve"> </w:t>
      </w:r>
      <w:r>
        <w:t xml:space="preserve">만약 본인의 지역에 OHDSI 지역 지부를 설립하고 싶다면</w:t>
      </w:r>
      <w:r>
        <w:t xml:space="preserve"> </w:t>
      </w:r>
      <w:hyperlink r:id="rId77">
        <w:r>
          <w:rPr>
            <w:rStyle w:val="Hyperlink"/>
          </w:rPr>
          <w:t xml:space="preserve">OHDSI website</w:t>
        </w:r>
      </w:hyperlink>
      <w:r>
        <w:t xml:space="preserve">에 설명된 OHDSI 지역 지부 프로세스를 따라 진행할 수 있다.</w:t>
      </w:r>
      <w:r>
        <w:t xml:space="preserve"> </w:t>
      </w:r>
    </w:p>
    <w:p>
      <w:pPr>
        <w:pStyle w:val="Heading3"/>
      </w:pPr>
      <w:bookmarkStart w:id="78" w:name="ohdsi--"/>
      <w:bookmarkEnd w:id="78"/>
      <w:r>
        <w:t xml:space="preserve">OHDSI 연구 네트워크</w:t>
      </w:r>
    </w:p>
    <w:p>
      <w:pPr>
        <w:pStyle w:val="FirstParagraph"/>
      </w:pPr>
      <w:r>
        <w:t xml:space="preserve">다수의 OHDSI 공동연구자들은 자신의 데이터를 OMOP CDM으로 변환하는 것에 관심이 있다. OHDSI 연구 네트워크는 OMOP 호환성을 준수하기 위해 추출 변환 적재Extract Transform Load(ETL) 프로세스를 거친 관찰형 데이터베이스의 다양하고 글로벌한 커뮤니티를 대표한다. 만약 OHDSI 커뮤니티에서 당신의 여정에 데이터 변환이 포함되어 있다면 OMOP CDM 및 용어vocabulary에 대한 튜토리얼, 변환을 지원하는 무료 툴, 특정 도메인 또는 데이터 타입의 유형을 타깃으로 하는 워크그룹이 있다. OHDSI 공동연구자들은 OHDSI 포럼을 활용하여 CDM 변환 중에 발생하는 문제를 논의하고 해결하는 것을 권장한다.</w:t>
      </w:r>
    </w:p>
    <w:p>
      <w:pPr>
        <w:pStyle w:val="Heading2"/>
      </w:pPr>
      <w:bookmarkStart w:id="79" w:name="-"/>
      <w:bookmarkEnd w:id="79"/>
      <w:r>
        <w:t xml:space="preserve">적합한 위치</w:t>
      </w:r>
    </w:p>
    <w:p>
      <w:pPr>
        <w:pStyle w:val="FirstParagraph"/>
      </w:pPr>
      <w:r>
        <w:rPr>
          <w:i/>
        </w:rPr>
        <w:t xml:space="preserve">이제 지금쯤이면 과연 나는 OHDSI 커뮤니티의 어디에 어울릴까?</w:t>
      </w:r>
      <w:r>
        <w:t xml:space="preserve"> </w:t>
      </w:r>
      <w:r>
        <w:t xml:space="preserve">라는 고민을 할 것이다.</w:t>
      </w:r>
    </w:p>
    <w:p>
      <w:pPr>
        <w:pStyle w:val="BodyText"/>
      </w:pPr>
      <w:r>
        <w:rPr>
          <w:b/>
        </w:rPr>
        <w:t xml:space="preserve">나는 연구를 시작하려는 임상 연구자입니다.</w:t>
      </w:r>
      <w:r>
        <w:t xml:space="preserve"> </w:t>
      </w:r>
      <w:r>
        <w:t xml:space="preserve">만약 당신이 OHDSI 연구 네트워크를 사용하여 특정 질문에 답하거나, 논문을 제출하려는 임상 연구자라면, 맞게 찾아온 것이다. 우선 OHDSI 포럼의</w:t>
      </w:r>
      <w:r>
        <w:t xml:space="preserve"> </w:t>
      </w:r>
      <w:hyperlink r:id="rId80">
        <w:r>
          <w:rPr>
            <w:rStyle w:val="Hyperlink"/>
          </w:rPr>
          <w:t xml:space="preserve">OHDSI Researchers Topic</w:t>
        </w:r>
      </w:hyperlink>
      <w:r>
        <w:t xml:space="preserve">에 당신의 아이디어를 게시할 수 있다. 이것은 당신과 비슷한 관심사를 가진 연구자와 연결하는 데 도움이 된다. OHDSI는 논문출판을 사랑하며 당신의 연구 주제를 데이터 분석 및 논문으로 신속하게 전환할 수 있는 많은 자원을 보유하고 있다. 이에 관한 자세한 내용은</w:t>
      </w:r>
      <w:r>
        <w:t xml:space="preserve"> </w:t>
      </w:r>
      <w:r>
        <w:t xml:space="preserve">11</w:t>
      </w:r>
      <w:r>
        <w:t xml:space="preserve">장,</w:t>
      </w:r>
      <w:r>
        <w:t xml:space="preserve"> </w:t>
      </w:r>
      <w:r>
        <w:t xml:space="preserve">12</w:t>
      </w:r>
      <w:r>
        <w:t xml:space="preserve">장,</w:t>
      </w:r>
      <w:r>
        <w:t xml:space="preserve"> </w:t>
      </w:r>
      <w:r>
        <w:t xml:space="preserve">13</w:t>
      </w:r>
      <w:r>
        <w:t xml:space="preserve">장에서 확인할 수 있다.</w:t>
      </w:r>
    </w:p>
    <w:p>
      <w:pPr>
        <w:pStyle w:val="BodyText"/>
      </w:pPr>
      <w:r>
        <w:rPr>
          <w:b/>
        </w:rPr>
        <w:t xml:space="preserve">OHDSI 커뮤니티가 생산하는 정보를 읽고 소비하고 싶습니다.</w:t>
      </w:r>
      <w:r>
        <w:t xml:space="preserve"> </w:t>
      </w:r>
      <w:r>
        <w:t xml:space="preserve">당신이 환자, 임상의사 혹은 의료 분야 세부 전문가이든, OHDSI는 건강 결과health outcome를 더 잘 이해할 수 있도록 고품질의 근거를 제공하고자 한다. 어쩌면 당신은 코딩해본 지 오래되었을 수도 있고, 프로그래밍을 한 번도 해본 적이 없을 수도 있다. 그래도 당신은 이 커뮤니티의 일환이 될 수 있다. 우리는 당신을 근거 소비자</w:t>
      </w:r>
      <w:r>
        <w:rPr>
          <w:i/>
        </w:rPr>
        <w:t xml:space="preserve">evidence consumer</w:t>
      </w:r>
      <w:r>
        <w:t xml:space="preserve"> </w:t>
      </w:r>
      <w:r>
        <w:t xml:space="preserve">– OHDSI 연구를 행동으로 옮기는 개인- 라고 부른다. 당신은 OHDSI가 어떤 근거를 만들었거나, 만들고 있는지를 파악하기 위해 정밀하게 선별하고, 아마도 당신과 관련된 질문들을 제안하기를 원할지도 모른다. 이런 당신을 토론에 초대한다.</w:t>
      </w:r>
      <w:r>
        <w:t xml:space="preserve"> </w:t>
      </w:r>
      <w:hyperlink r:id="rId64">
        <w:r>
          <w:rPr>
            <w:rStyle w:val="Hyperlink"/>
          </w:rPr>
          <w:t xml:space="preserve">OHDSI Forum</w:t>
        </w:r>
      </w:hyperlink>
      <w:r>
        <w:t xml:space="preserve">에 질문을 올리기 바란다. 커뮤니티 원격회의에 참석하여 최신 연구를 들어보십시오. OHDSI 심포지엄 및 대면 미팅에 참석하여 커뮤니티에 직접 참여하십시오. 당신의 질문은 OHDSI 커뮤니티의 중요한 부분이다. 당신이 어떤 근거를 찾고 있는지 우리가 알 수 있도록 목소리를 높여주십시오!</w:t>
      </w:r>
    </w:p>
    <w:p>
      <w:pPr>
        <w:pStyle w:val="BodyText"/>
      </w:pPr>
      <w:r>
        <w:rPr>
          <w:b/>
        </w:rPr>
        <w:t xml:space="preserve">나는 보건의료 분야에서 의사결정을 할 수 있는 위치에 있습니다. 나는 데이터 소유자거나 그 소유자를 대표할 수 있습니다. 나는 내 조직에 있어서 OMOP CDM 및 OHDSI 분석 도구의 유용성을 평가하고 있습니다.</w:t>
      </w:r>
      <w:r>
        <w:t xml:space="preserve"> </w:t>
      </w:r>
      <w:r>
        <w:t xml:space="preserve">조직의 관리자/리더로서 OHDSI에 관해 들어봤을 수 있으며 OMOP CDM이 어떻게 당신의 경우에 이용될 수 있는지 궁금할 수 있다. 그렇다면,</w:t>
      </w:r>
      <w:r>
        <w:t xml:space="preserve"> </w:t>
      </w:r>
      <w:hyperlink r:id="rId66">
        <w:r>
          <w:rPr>
            <w:rStyle w:val="Hyperlink"/>
          </w:rPr>
          <w:t xml:space="preserve">OHDSI Past Events</w:t>
        </w:r>
      </w:hyperlink>
      <w:r>
        <w:t xml:space="preserve">의 자료를 통해 연구의 본문을 보는 것으로 시작할 수 있다. 커뮤니티 원격회의에 참여하여 단순히 청취만 할 수도 있다.</w:t>
      </w:r>
      <w:r>
        <w:t xml:space="preserve"> </w:t>
      </w:r>
      <w:r>
        <w:t xml:space="preserve">7</w:t>
      </w:r>
      <w:r>
        <w:t xml:space="preserve">장(데이터 분석 사용 사례)은 OMOP CDM 및 OHDSI 분석 도구가 사용할 수 있는 연구의 종류를 이해하는 데 도움이 될 것이다. 당신을 위해 OHDSI 커뮤니티가 당신의 여정에 있다. 관심 있는 특정 영역이 있다면 이에 대한 예를 물어보는 것에 두려워하지 마십시오. 전 세계 200개 이상의 조직이 OHDSI 내에서 협력하고 있으며 이 커뮤니티의 가치를 보여주는 데 도움이 되는 성공 사례가 많다.</w:t>
      </w:r>
    </w:p>
    <w:p>
      <w:pPr>
        <w:pStyle w:val="BodyText"/>
      </w:pPr>
      <w:r>
        <w:rPr>
          <w:b/>
        </w:rPr>
        <w:t xml:space="preserve">나는 내 기관의 데이터를 ETL 및 변환하여 OMOP CDM으로 변환하고자 하는 데이터베이스 관리자입니다.</w:t>
      </w:r>
      <w:r>
        <w:t xml:space="preserve"> </w:t>
      </w:r>
      <w:r>
        <w:t xml:space="preserve">당신의 데이터를</w:t>
      </w:r>
      <w:r>
        <w:t xml:space="preserve"> </w:t>
      </w:r>
      <w:r>
        <w:t xml:space="preserve">“</w:t>
      </w:r>
      <w:r>
        <w:t xml:space="preserve">OMOP</w:t>
      </w:r>
      <w:r>
        <w:t xml:space="preserve">”</w:t>
      </w:r>
      <w:r>
        <w:t xml:space="preserve"> </w:t>
      </w:r>
      <w:r>
        <w:t xml:space="preserve">하고자 하는 것은 고귀하고 가치 있는 사업이다. 만약 ETL 프로세스를 막 시작하는 경우에는</w:t>
      </w:r>
      <w:r>
        <w:t xml:space="preserve"> </w:t>
      </w:r>
      <w:hyperlink r:id="rId81">
        <w:r>
          <w:rPr>
            <w:rStyle w:val="Hyperlink"/>
          </w:rPr>
          <w:t xml:space="preserve">OHDSI Community ETL Tutorial Slides</w:t>
        </w:r>
      </w:hyperlink>
      <w:r>
        <w:t xml:space="preserve">를 참조하거나 다가오는 OHDSI 심포지엄에 등록하십시오. THEMIS 워크그룹 원격회의에 참여하거나 OHDSI 포럼에 질문을 올리는 것을 고려해 보십시오. OMOP CDM의 성공적인 구현을 돕는 것에 관심이 많은 커뮤니티에서 풍부한 지식을 찾을 수 있을 것이다. 부끄러워하지 마십시오.</w:t>
      </w:r>
    </w:p>
    <w:p>
      <w:pPr>
        <w:pStyle w:val="BodyText"/>
      </w:pPr>
      <w:r>
        <w:rPr>
          <w:b/>
        </w:rPr>
        <w:t xml:space="preserve">나는 OHDSI 툴 스택에 기여를 하고 싶은 생물통계학자 혹은 방법 개발자입니다.</w:t>
      </w:r>
      <w:r>
        <w:t xml:space="preserve"> </w:t>
      </w:r>
      <w:r>
        <w:t xml:space="preserve">무엇보다도 OHDSI method 라이브러리에 당신의 전문 지식을 도입하고 이런 방법을 더욱 잘 개발하기 위한 당신의 열정에 감사를 표한다. 우선 인구 수준 추정이나 환자 수준 예측 워크그룹 원격회의에 참여하여 커뮤니티의 현 우선순위에 대하여 자세히 들어 보기를 추천한다. OHDSI 도구를 사용하면서 각 GitHub Repo에 문제를 제기할 수도 있다. (예를 들면, SQL 렌더 패키지의 문제일 경우 OHDSI/SqlRender에 대한 GitHub Repo에 문제를 제기하면 된다) 당신의 기여를 환영한다!</w:t>
      </w:r>
    </w:p>
    <w:p>
      <w:pPr>
        <w:pStyle w:val="BodyText"/>
      </w:pPr>
      <w:r>
        <w:rPr>
          <w:b/>
        </w:rPr>
        <w:t xml:space="preserve">나는 OHDSI 도구 스택을 보완하는 도구 만드는 것에 관심이 있는 소프트웨어 개발자입니다.</w:t>
      </w:r>
      <w:r>
        <w:t xml:space="preserve"> </w:t>
      </w:r>
      <w:r>
        <w:t xml:space="preserve">커뮤니티에 오신 것을 환영한다! OHDSI 임무의 일환으로 우리의 툴은 오픈소스이며 Apache licenses에 따라 관리된다. OHDSI 도구 스택을 보완하는 솔루션 개발을 환영한다. 언제든 워크그룹에 참여하여 아이디어를 제안해 주길 바란다. 다만, OHDSI는 오픈 사이언스 (개방형 과학) 개방형 협업에 많은 투자를 하는 점을 유의하십시오. 독점적인 알고리즘과 소프트웨어 솔루션도 환영하지만, 그러한 작업은 우리 소프트웨어 개발 작업에서 주요 관심사는 아니다.</w:t>
      </w:r>
    </w:p>
    <w:p>
      <w:pPr>
        <w:pStyle w:val="BodyText"/>
      </w:pPr>
      <w:r>
        <w:rPr>
          <w:b/>
        </w:rPr>
        <w:t xml:space="preserve">나는 OHDSI 커뮤니티에 조언하고 싶은 컨설턴트입니다.</w:t>
      </w:r>
      <w:r>
        <w:t xml:space="preserve"> </w:t>
      </w:r>
      <w:r>
        <w:t xml:space="preserve">커뮤니티에 오신 것을 환영한다! 당신의 전문 지식은 매우 귀중하다. 필요에 따라 OHDSI 포럼에 적절히 본인의 서비스를 홍보해도 된다. OHDSI 튜토리얼에 참여하길 바라며 매년 열리는 심포지엄의 절차와 OHDSI 대면 미팅에서 당신의 전문 지식으로 기여하는 것을 고려해 보자.</w:t>
      </w:r>
    </w:p>
    <w:p>
      <w:pPr>
        <w:pStyle w:val="BodyText"/>
      </w:pPr>
      <w:r>
        <w:rPr>
          <w:b/>
        </w:rPr>
        <w:t xml:space="preserve">나는 OHDSI에 대하여 더 배우고 싶은 학생입니다.</w:t>
      </w:r>
      <w:r>
        <w:t xml:space="preserve"> </w:t>
      </w:r>
      <w:r>
        <w:t xml:space="preserve">올바르게 찾아왔다! OHDSI 커뮤니티 원격회의에 참여하여 본인을 소개하는 것을 고려하십시오. OHDSI 튜토리얼을 참고하고 OHDSI 심포지엄의 대면 미팅에 참여하여 OHDSI 커뮤니티가 제공하는 방법과 툴에 관하여 자세히 알아보십시오. 만약 특정 연구에 관심이 있다면 OHDSI 포럼의 연구자 토픽에 글을 올려보기 바란다. 다양한 조직에서 OHDSI가 후원하는 연구 기회 (예를 들면 박사후과정, 연구 펠로우십)를 제공한다. OHDSI 포럼은 이러한 기회 등에 대한 최신 정보를 제공할 것이다.</w:t>
      </w:r>
    </w:p>
    <w:p>
      <w:pPr>
        <w:pStyle w:val="Heading2"/>
      </w:pPr>
      <w:bookmarkStart w:id="82" w:name="-1"/>
      <w:bookmarkEnd w:id="82"/>
      <w:r>
        <w:t xml:space="preserve">요약</w:t>
      </w:r>
    </w:p>
    <w:p>
      <w:pPr>
        <w:pStyle w:val="Compact"/>
      </w:pPr>
    </w:p>
    <w:p>
      <w:pPr>
        <w:numPr>
          <w:numId w:val="1012"/>
          <w:ilvl w:val="0"/>
        </w:numPr>
      </w:pPr>
      <w:r>
        <w:t xml:space="preserve">OHDSI 커뮤니티를 시작하기란 매우 쉽다!</w:t>
      </w:r>
      <w:r>
        <w:t xml:space="preserve"> </w:t>
      </w:r>
      <w:r>
        <w:rPr>
          <w:b/>
        </w:rPr>
        <w:t xml:space="preserve">OHDSI Forum</w:t>
      </w:r>
      <w:r>
        <w:t xml:space="preserve">에 글을 올리고 원격 회의에 참여하십시오.</w:t>
      </w:r>
    </w:p>
    <w:p>
      <w:pPr>
        <w:pStyle w:val="Compact"/>
        <w:numPr>
          <w:numId w:val="1012"/>
          <w:ilvl w:val="0"/>
        </w:numPr>
      </w:pPr>
      <w:r>
        <w:t xml:space="preserve">OHDSI 포럼에 본인의 연구나 CDM, ETL 질문을 올리기 바란다.</w:t>
      </w:r>
    </w:p>
    <w:p>
      <w:pPr>
        <w:pStyle w:val="FirstParagraph"/>
      </w:pPr>
    </w:p>
    <w:p>
      <w:pPr>
        <w:pStyle w:val="Heading1"/>
      </w:pPr>
      <w:bookmarkStart w:id="83" w:name="OpenScience"/>
      <w:bookmarkEnd w:id="83"/>
      <w:r>
        <w:t xml:space="preserve">오픈 사이언스</w:t>
      </w:r>
    </w:p>
    <w:p>
      <w:pPr>
        <w:pStyle w:val="FirstParagraph"/>
      </w:pPr>
    </w:p>
    <w:p>
      <w:pPr>
        <w:pStyle w:val="BodyText"/>
      </w:pPr>
      <w:r>
        <w:rPr>
          <w:i/>
        </w:rPr>
        <w:t xml:space="preserve">Chapter lead: Kees van Bochove</w:t>
      </w:r>
    </w:p>
    <w:p>
      <w:pPr>
        <w:pStyle w:val="BodyText"/>
      </w:pPr>
      <w:r>
        <w:t xml:space="preserve">OHDSI 창립 당시로부터 지금까지 OHDSI 커뮤니티의 목표는 오픈 소스 소프트웨어의 사용이나, 모든 컨퍼런스의 절차 및 자료의 공공적 가용성 그리고 생산된 의학적 근거의 투명한 공개 접근과 같이 오픈 사이언스의 가치를 구축함으로써 국제적 협력체계를 구축하는 것이었다. 그러나, 오픈 소스 소프트웨어란 정확히 무엇을 말하는가? 그리고 OHDSI가 어떻게 개인 정보 보호에 매우 민감하고, 통상적으로 선한 의도만으로는 구할 수 없는 의료 데이터에 대한 개방형 데이터 전략이나 오픈 사이언스 전략을 구축할 수 있었을까? 왜 분석의 재현성을 갖는 것이 그렇게 중요할까? 그리고 OHDSI 커뮤니티는 어떻게 이 목표를 달성하고자 하는가? 이는 우리가 이 장에서 다룰 문제 중 몇 가지이다.</w:t>
      </w:r>
    </w:p>
    <w:p>
      <w:pPr>
        <w:pStyle w:val="Heading2"/>
      </w:pPr>
      <w:bookmarkStart w:id="84" w:name="-"/>
      <w:bookmarkEnd w:id="84"/>
      <w:r>
        <w:t xml:space="preserve">오픈 사이언스</w:t>
      </w:r>
    </w:p>
    <w:p>
      <w:pPr>
        <w:pStyle w:val="FirstParagraph"/>
      </w:pPr>
      <w:r>
        <w:t xml:space="preserve">‘</w:t>
      </w:r>
      <w:r>
        <w:t xml:space="preserve">오픈 사이언스Open Science’라는 용어는 90년대부터 사용되어 왔다. 하지만 OHDSI가 생겨난 2010년대부터 견인력을 얻기 시작했다. 위키피디아</w:t>
      </w:r>
      <w:r>
        <w:t xml:space="preserve"> </w:t>
      </w:r>
      <w:r>
        <w:t xml:space="preserve">(Wikipedia</w:t>
      </w:r>
      <w:r>
        <w:t xml:space="preserve"> </w:t>
      </w:r>
      <w:hyperlink w:anchor="ref-wiki:Open_science">
        <w:r>
          <w:rPr>
            <w:rStyle w:val="Hyperlink"/>
          </w:rPr>
          <w:t xml:space="preserve">2019</w:t>
        </w:r>
      </w:hyperlink>
      <w:hyperlink w:anchor="ref-wiki:Open_science">
        <w:r>
          <w:rPr>
            <w:rStyle w:val="Hyperlink"/>
          </w:rPr>
          <w:t xml:space="preserve">a</w:t>
        </w:r>
      </w:hyperlink>
      <w:r>
        <w:t xml:space="preserve">)</w:t>
      </w:r>
      <w:r>
        <w:t xml:space="preserve"> </w:t>
      </w:r>
      <w:r>
        <w:t xml:space="preserve">는 이 용어의 뜻을</w:t>
      </w:r>
      <w:r>
        <w:t xml:space="preserve"> </w:t>
      </w:r>
      <w:r>
        <w:t xml:space="preserve">“</w:t>
      </w:r>
      <w:r>
        <w:t xml:space="preserve">과학 연구 (간행물, 데이터, 실제 샘플 및 소프트웨어 포함)를 만들어내고 사회, 아마추어 또는 전문가의 모든 수준에서의 접근을 전파하는 운동</w:t>
      </w:r>
      <w:r>
        <w:t xml:space="preserve">”</w:t>
      </w:r>
      <w:r>
        <w:t xml:space="preserve">이라 정의하고 있으며 더 나아가 일반적으로 공동 네트워크를 통해 개발된다고 말한다. OHDSI 커뮤니티는 자체적으로 ’오픈 사이언스</w:t>
      </w:r>
      <w:r>
        <w:t xml:space="preserve">’</w:t>
      </w:r>
      <w:r>
        <w:t xml:space="preserve"> </w:t>
      </w:r>
      <w:r>
        <w:t xml:space="preserve">집단 혹은 네트워크라고 정의하지 않았으나 이 용어는 OHDSI의 개념과 원칙을 사용하는 데 자주 사용된다. 예를 들어 2015년 Jon Duke는 OHDSI를</w:t>
      </w:r>
      <w:r>
        <w:t xml:space="preserve"> </w:t>
      </w:r>
      <w:r>
        <w:t xml:space="preserve">“</w:t>
      </w:r>
      <w:r>
        <w:t xml:space="preserve">의료 근거 생성에 관한 오픈 사이언스 접근법</w:t>
      </w:r>
      <w:r>
        <w:t xml:space="preserve">”</w:t>
      </w:r>
      <w:r>
        <w:rPr>
          <w:rStyle w:val="FootnoteReference"/>
        </w:rPr>
        <w:footnoteReference w:id="85"/>
      </w:r>
      <w:r>
        <w:t xml:space="preserve"> </w:t>
      </w:r>
      <w:r>
        <w:t xml:space="preserve">이라 말하였으며 2019년에는 EHDEN 컨소시엄의 입문용 웹 세미나에서는 OHDSI 네트워크 접근 방식을</w:t>
      </w:r>
      <w:r>
        <w:t xml:space="preserve"> </w:t>
      </w:r>
      <w:r>
        <w:t xml:space="preserve">“</w:t>
      </w:r>
      <w:r>
        <w:t xml:space="preserve">21세기 실세계 오픈 사이언스</w:t>
      </w:r>
      <w:r>
        <w:t xml:space="preserve">”</w:t>
      </w:r>
      <w:r>
        <w:rPr>
          <w:rStyle w:val="FootnoteReference"/>
        </w:rPr>
        <w:footnoteReference w:id="87"/>
      </w:r>
      <w:r>
        <w:t xml:space="preserve"> </w:t>
      </w:r>
      <w:r>
        <w:t xml:space="preserve">라고 극찬하였다. 이번 장에서 보게 되겠으나 오픈 사이언스의 많은 실행은 오늘날의 OHDSI 커뮤니티에서 발견될 수 있다. 어떤 이들은 OHDSI 커뮤니티는 의료 근거 생성의 투명성과 신뢰성을 개선하기 위한 공동 욕구에 의해 시작된 풀뿌리 오픈 사이언스 집단이라고 주장하기도 한다.</w:t>
      </w:r>
    </w:p>
    <w:p>
      <w:pPr>
        <w:pStyle w:val="BodyText"/>
      </w:pPr>
      <w:r>
        <w:t xml:space="preserve">오픈 사이언스 또는</w:t>
      </w:r>
      <w:r>
        <w:t xml:space="preserve"> </w:t>
      </w:r>
      <w:r>
        <w:t xml:space="preserve">“</w:t>
      </w:r>
      <w:r>
        <w:t xml:space="preserve">사이언스 2.0</w:t>
      </w:r>
      <w:r>
        <w:t xml:space="preserve">”</w:t>
      </w:r>
      <w:r>
        <w:t xml:space="preserve"> </w:t>
      </w:r>
      <w:r>
        <w:t xml:space="preserve">(Wikipedia</w:t>
      </w:r>
      <w:r>
        <w:t xml:space="preserve"> </w:t>
      </w:r>
      <w:hyperlink w:anchor="ref-wiki:Science_2.0">
        <w:r>
          <w:rPr>
            <w:rStyle w:val="Hyperlink"/>
          </w:rPr>
          <w:t xml:space="preserve">2019</w:t>
        </w:r>
      </w:hyperlink>
      <w:hyperlink w:anchor="ref-wiki:Science_2.0">
        <w:r>
          <w:rPr>
            <w:rStyle w:val="Hyperlink"/>
          </w:rPr>
          <w:t xml:space="preserve">b</w:t>
        </w:r>
      </w:hyperlink>
      <w:r>
        <w:t xml:space="preserve">)</w:t>
      </w:r>
      <w:r>
        <w:t xml:space="preserve"> </w:t>
      </w:r>
      <w:r>
        <w:t xml:space="preserve">접근법은 현재 의학계의 관행에서 인식된 여러 가지 문제를 해결할 것이다. 정보 기술은 데이터 생성 및 분석 방법의 폭발적인 증가로 이어졌으며 개별 연구원의 경우 전문 분야에 발표된 모든 문헌을 따라잡기가 매우 어렵다. 특히 평소 진료일을 하면서 최신 의학에 뒤처지지 않아야 하는 임상 의사의 경우는 훨씬 더 그렇다. 게다가, 많은 수의 실험들이 열악한 통계 디자인, 편향된 발행물, p-hacking 및 유사한 통계적 문제로 영향을 받고 있으며 재현하기 어렵다는 우려가 커지고 있다. 이러한 우려를 교정하기 위한 전통적인 방법인 출간된 논문에 대한 Peer review로는 이런 문제들을 찾아서 해결하지 못한다. 2018년 Nature의 특집호에서</w:t>
      </w:r>
      <w:r>
        <w:t xml:space="preserve"> </w:t>
      </w:r>
      <w:r>
        <w:t xml:space="preserve">“</w:t>
      </w:r>
      <w:r>
        <w:t xml:space="preserve">재현할 수 없는 연구의 어려움</w:t>
      </w:r>
      <w:r>
        <w:t xml:space="preserve">”</w:t>
      </w:r>
      <w:r>
        <w:rPr>
          <w:rStyle w:val="FootnoteReference"/>
        </w:rPr>
        <w:footnoteReference w:id="89"/>
      </w:r>
      <w:r>
        <w:t xml:space="preserve">은 몇 가지 예를 보여주었다. 한 저자 그룹은 자신들이 속한 분야의 논문들에서 체계적 문헌 고찰을 적용하려 하였으나, 여러 가지 이유로, 식별된 논문 오류를 수정하기 어렵다는 것을 발견하였다. 특히 결함이 있는 디자인으로 시작한 실험은 특히 수정하기 어렵다. Ronald Fisher의 말에 의하면</w:t>
      </w:r>
      <w:r>
        <w:t xml:space="preserve"> </w:t>
      </w:r>
      <w:r>
        <w:t xml:space="preserve">“</w:t>
      </w:r>
      <w:r>
        <w:t xml:space="preserve">실험을 마친 후 통계학자와 상담하는 것은 마치 그에게 사체 부검을 해달라는 것과 같다. 아마 무엇 때문에 그 실험이 사망했는지는 말해줄 수 있겠지요.</w:t>
      </w:r>
      <w:r>
        <w:t xml:space="preserve">”</w:t>
      </w:r>
      <w:r>
        <w:t xml:space="preserve"> </w:t>
      </w:r>
      <w:r>
        <w:t xml:space="preserve">(Wikiquote</w:t>
      </w:r>
      <w:r>
        <w:t xml:space="preserve"> </w:t>
      </w:r>
      <w:hyperlink w:anchor="ref-wikiquote:Ronald_Fisher">
        <w:r>
          <w:rPr>
            <w:rStyle w:val="Hyperlink"/>
          </w:rPr>
          <w:t xml:space="preserve">2019</w:t>
        </w:r>
      </w:hyperlink>
      <w:r>
        <w:t xml:space="preserve">)</w:t>
      </w:r>
      <w:r>
        <w:t xml:space="preserve"> </w:t>
      </w:r>
      <w:r>
        <w:t xml:space="preserve">저자는 통계적 의미나 메타분석의 잘못된 계산, 부적절한 기준선 비교와 관련된 잘못된 결론을 이끌게 되는 결함 있는 무작위 실험설계 같은 통계적 문제들을 흔히 만난다.</w:t>
      </w:r>
      <w:r>
        <w:t xml:space="preserve"> </w:t>
      </w:r>
      <w:r>
        <w:t xml:space="preserve">(Allison et al.</w:t>
      </w:r>
      <w:r>
        <w:t xml:space="preserve"> </w:t>
      </w:r>
      <w:hyperlink w:anchor="ref-allison_2016">
        <w:r>
          <w:rPr>
            <w:rStyle w:val="Hyperlink"/>
          </w:rPr>
          <w:t xml:space="preserve">2016</w:t>
        </w:r>
      </w:hyperlink>
      <w:r>
        <w:t xml:space="preserve">)</w:t>
      </w:r>
      <w:r>
        <w:t xml:space="preserve"> </w:t>
      </w:r>
      <w:r>
        <w:t xml:space="preserve">물리학의 경험을 예로 들면, 같은 컬렉션의 또 다른 논문에서는, 기본 데이터를 이용할 수 있게 제공할 뿐 아니라, 데이터 처리와 분석 사본을 출판하고 적절한 기록 문서로 만들어서 충분히 재현해볼 수 있도록 하는 것이 중요하다고 주장한다.</w:t>
      </w:r>
      <w:r>
        <w:t xml:space="preserve"> </w:t>
      </w:r>
      <w:r>
        <w:t xml:space="preserve">(Chen et al.</w:t>
      </w:r>
      <w:r>
        <w:t xml:space="preserve"> </w:t>
      </w:r>
      <w:hyperlink w:anchor="ref-Chen2018">
        <w:r>
          <w:rPr>
            <w:rStyle w:val="Hyperlink"/>
          </w:rPr>
          <w:t xml:space="preserve">2018</w:t>
        </w:r>
      </w:hyperlink>
      <w:r>
        <w:t xml:space="preserve">)</w:t>
      </w:r>
    </w:p>
    <w:p>
      <w:pPr>
        <w:pStyle w:val="BodyText"/>
      </w:pPr>
      <w:r>
        <w:t xml:space="preserve">OHDSI 커뮤니티는 이러한 어려움에 대해 자체적으로 해결하고, 대규모로 의학 근거를 만드는 것이 중요하다는 데 중점을 두고 있다. Schuemie와 Ryan 등이</w:t>
      </w:r>
      <w:r>
        <w:t xml:space="preserve"> </w:t>
      </w:r>
      <w:r>
        <w:t xml:space="preserve">Schuemie, Ryan, et al. (</w:t>
      </w:r>
      <w:hyperlink w:anchor="ref-schuemie_2018b">
        <w:r>
          <w:rPr>
            <w:rStyle w:val="Hyperlink"/>
          </w:rPr>
          <w:t xml:space="preserve">2018</w:t>
        </w:r>
      </w:hyperlink>
      <w:r>
        <w:t xml:space="preserve">)</w:t>
      </w:r>
      <w:r>
        <w:t xml:space="preserve"> </w:t>
      </w:r>
      <w:r>
        <w:t xml:space="preserve">에서 언급하였듯이 현 패러다임은</w:t>
      </w:r>
      <w:r>
        <w:t xml:space="preserve"> </w:t>
      </w:r>
      <w:r>
        <w:t xml:space="preserve">“</w:t>
      </w:r>
      <w:r>
        <w:t xml:space="preserve">알 수 없는 신뢰성과 한 번에 하나의 추정치를 출판할 수 있는 고유한 실험 설계를 통하여 한 번에 하나의 추정치를 생성하는 데 중점을 두고</w:t>
      </w:r>
      <w:r>
        <w:t xml:space="preserve">”</w:t>
      </w:r>
      <w:r>
        <w:t xml:space="preserve"> </w:t>
      </w:r>
      <w:r>
        <w:t xml:space="preserve">있으나 OHDSI 커뮤니티는 일관되고 표준화된 방법을 사용하여 대규모 처리를 통한 관찰 연구를 지지하며, 평가, 교정 및 편견 없는 결과발표를 통해 더욱 안정적이고 완전한 근거 기반을 만들 수 있다. 이는 데이터를 OMOP CDM에 매핑하는 의료 데이터 소스 네트워크와 모든 사람이 사용할 수 있고 증명할 수 있는 오픈 소스 분석 코드, 그리고, howoftten.org에서 발표한 질환 발생 관련한 대규모 기준 데이터들을 조합하여 이룰 수 있다. 다음 단락에서는 구체적인 예시를 보여주고, 공개 표준, 오픈 소스, 공개 데이터, 열린 담론의 4가지 원칙을 이용하여 OHDSI의 오픈 사이언스 접근 방식을 더욱 자세히 설명할 것이다. 이번 장에서는 오픈 사이언스의 관점에서 OHDSI 에 대한 공정한 원칙과 전망에 대해 간략하게 참고한 것으로 마무리한다.</w:t>
      </w:r>
    </w:p>
    <w:p>
      <w:pPr>
        <w:pStyle w:val="Heading2"/>
      </w:pPr>
      <w:bookmarkStart w:id="91" w:name="---study-a-thon"/>
      <w:bookmarkEnd w:id="91"/>
      <w:r>
        <w:t xml:space="preserve">실천의 오픈 사이언스: Study-a-Thon</w:t>
      </w:r>
    </w:p>
    <w:p>
      <w:pPr>
        <w:pStyle w:val="FirstParagraph"/>
      </w:pPr>
    </w:p>
    <w:p>
      <w:pPr>
        <w:pStyle w:val="BodyText"/>
      </w:pPr>
      <w:r>
        <w:t xml:space="preserve">커뮤니티 내부의 최근 동향은 ‘Study-a-thons’의 출현이다. Study-a-thon이란 OMOP 데이터 모델과 OHDSI 툴을 사용하여, 중요하고 임상적으로 관련이 있는 연구 질문에 대답하기 위해 여러 학문 분야에 걸친 과학자들이 모여서 짧고 집중된 대면회의를 하는 모임이다. 이에 관한 좋은 예는 EHDEN 웨비나에서 설명한 2018 Oxford study-a-thon 인데, 과정을 단계별로 제공하고 공개적으로 사용할 수 있는 결과를 강조하고 있다. Study-a-thon에 이어지는 기간 동안, 참가자는 의학적으로 관련이 있는 연구 주제를 제안하고 하나 이상의 연구 주제는 study-a-thon 자체가 진행되는 동안 연구될 수 있도록 선정된다. OMOP 형식의 환자 레벨 데이터에 접근할 수 있고 이러한 데이터 소스에 추출 조건을 만들어 수행할 수 있는 참가자들을 통해 데이터가 제공된다. 실제 study-a-thon 시간의 대부분은 통계적 접근법 (</w:t>
      </w:r>
      <w:r>
        <w:t xml:space="preserve">2</w:t>
      </w:r>
      <w:r>
        <w:t xml:space="preserve">장 참조), 데이터 소스의 적합성, 상호작용으로 만들어진 결과와 이러한 결과에 의해 필연적으로 제기되는 후속 질문에 대해 논의하는 데 사용된다. Oxford study-a-thon의 경우 다양한 무릎 대체 수술 후 발생하는 부작용에 대한 연구를 중심으로 질문이 이루어졌으며 OHDSI 포럼 및 툴을 이용하여 study-a-thon이 진행하는 동안 대화식으로 결과를 발표하였다. (</w:t>
      </w:r>
      <w:r>
        <w:t xml:space="preserve">8</w:t>
      </w:r>
      <w:r>
        <w:t xml:space="preserve">장 참조) ATLAS와 같은 OHDSI tool은 코호트 정의의 신속한 생성, 교환, 토론 및 평가를 용이하게 하여, 문제 정의와 방법 선택에 대한 합의에 도달하는 초기 프로세스를 아주 빠르게 가속화 해준다. 관련 데이터 소스와 OHDSI 오픈소스 환자 수준 예측patient level prediction 패키지</w:t>
      </w:r>
      <w:r>
        <w:t xml:space="preserve"> </w:t>
      </w:r>
      <w:r>
        <w:t xml:space="preserve">13</w:t>
      </w:r>
      <w:r>
        <w:t xml:space="preserve">의 사용성 덕분에, 하루 만에 수술 후 90일 사망률에 대한 예측 모델을 만들고, 다음 날 여러 대규모 데이터 소스에서 이 모델에 대한 외부 검증이 가능했다. 또한 study-a-thon은 전통적인 학술 논문 (무릎 관절 전체 성형술 부작용에 대한 patient-level의 예측 모델의 개발 및 검증, Ross Williams, Daniel Prieto-Alhambra et al., 논문 작성 중) 을 만들어 냈는데, Peer review를 통해서 진행되었다면 몇 달 걸렸을 작업이다. 그러나 수억 명의 환자 기록을 다루는 다수의 의료 데이터베이스에 대한 분석 스크립트와 결과가 1주일 안에 낙서 같은 초안으로부터 설계, 생산 및 출판되었다는 사실은 OHDSI 가 근거를 만드는데 필요한 처리 기간을 몇 달에서 며칠로 감소시켜서 의학 분야를 근본적으로 향상할 수 있다는 것을 보여 준다.</w:t>
      </w:r>
    </w:p>
    <w:p>
      <w:pPr>
        <w:pStyle w:val="Heading2"/>
      </w:pPr>
      <w:bookmarkStart w:id="92" w:name="-"/>
      <w:bookmarkEnd w:id="92"/>
      <w:r>
        <w:t xml:space="preserve">공개 표준</w:t>
      </w:r>
    </w:p>
    <w:p>
      <w:pPr>
        <w:pStyle w:val="FirstParagraph"/>
      </w:pPr>
    </w:p>
    <w:p>
      <w:pPr>
        <w:pStyle w:val="BodyText"/>
      </w:pPr>
      <w:r>
        <w:t xml:space="preserve">OHDSI 커뮤니티에서 유지 관리되는 매우 중요한 커뮤니티 리소스는 OMOP 공통 데이터 모델 (</w:t>
      </w:r>
      <w:r>
        <w:t xml:space="preserve">4</w:t>
      </w:r>
      <w:r>
        <w:t xml:space="preserve">장 참조)와 관련 표준용어 (</w:t>
      </w:r>
      <w:r>
        <w:t xml:space="preserve">5</w:t>
      </w:r>
      <w:r>
        <w:t xml:space="preserve">장 참조)이다. 모델 자체는 관찰 의료 데이터를 수집하기 위해 범위가 정해졌으며 원래는 약물, 시술, 의료기기 등에 노출되는 것과 진단 및 검사와 같은 결과 간의 연관성을 분석하기 위한 것이었으나 이제는 다양한 분석 사용 사례로 확장되었다. (</w:t>
      </w:r>
      <w:r>
        <w:t xml:space="preserve">7</w:t>
      </w:r>
      <w:r>
        <w:t xml:space="preserve">장 참조) 그러나 다양한 코딩 시스템, 의료 패러다임 및 다양한 유형의 의료 소스를 가진 전 세계의 의료 데이터를 통일시키려면 소스 코드와 가장 가까운 표준화된 용어 간에 엄청난 양의 ’매핑’이 필요하다. OMOP 표준용어는</w:t>
      </w:r>
      <w:r>
        <w:t xml:space="preserve"> </w:t>
      </w:r>
      <w:r>
        <w:t xml:space="preserve">7</w:t>
      </w:r>
      <w:r>
        <w:t xml:space="preserve">장에서 추가로 설명한다. OMOP 표준용어는 전 세계적으로 사용되는 수백 개의 의료 코딩 시스템과의 매핑을 포함하고 있으며 OHDSI Athena 툴을 통해 열람할 수 있다. 이러한 vocabulary와 매핑을 자유롭게 사용할 수 있는 리소스로 커뮤니티에 제공함으로써, OMOP과 OHDSI 커뮤니티는 의료 데이터 분석에 상당한 기여를 하고 있으며, 몇몇 연구자에 의하면, 이러한 목적을 위한 가장 포괄적인 모델이며 전 세계적으로 약 12억 명의 의료 기록을 대표하고 있다.</w:t>
      </w:r>
      <w:r>
        <w:rPr>
          <w:rStyle w:val="FootnoteReference"/>
        </w:rPr>
        <w:footnoteReference w:id="93"/>
      </w:r>
      <w:r>
        <w:t xml:space="preserve"> </w:t>
      </w:r>
      <w:r>
        <w:t xml:space="preserve">(Garza et al.</w:t>
      </w:r>
      <w:r>
        <w:t xml:space="preserve"> </w:t>
      </w:r>
      <w:hyperlink w:anchor="ref-garza_2016">
        <w:r>
          <w:rPr>
            <w:rStyle w:val="Hyperlink"/>
          </w:rPr>
          <w:t xml:space="preserve">2016</w:t>
        </w:r>
      </w:hyperlink>
      <w:r>
        <w:t xml:space="preserve">)</w:t>
      </w:r>
      <w:r>
        <w:t xml:space="preserve"> </w:t>
      </w:r>
      <w:r>
        <w:t xml:space="preserve">- (역자 주: 최근 조사자료에 의하면 약 21억 명, 미국을 제외 시 약 3억 8천만 명 자료. 기관 간 자료가 연계되지 않으므로 한 환자의 자료가 여러 번 중복됨으로 인해서 포함된 실제 고유 환자 수보다 더 많게 평가됨)</w:t>
      </w:r>
    </w:p>
    <w:p>
      <w:pPr>
        <w:pStyle w:val="Heading2"/>
      </w:pPr>
      <w:bookmarkStart w:id="95" w:name="-"/>
      <w:bookmarkEnd w:id="95"/>
      <w:r>
        <w:t xml:space="preserve">오픈 소스</w:t>
      </w:r>
    </w:p>
    <w:p>
      <w:pPr>
        <w:pStyle w:val="FirstParagraph"/>
      </w:pPr>
    </w:p>
    <w:p>
      <w:pPr>
        <w:pStyle w:val="BodyText"/>
      </w:pPr>
      <w:r>
        <w:t xml:space="preserve">OHDSI 커뮤니티가 제공하는 또 다른 핵심 리소스는 오픈 소스 프로그램이다. 여기에는 데이터를 OMOP에 매핑하기 위한 도우미 툴 (</w:t>
      </w:r>
      <w:r>
        <w:t xml:space="preserve">6</w:t>
      </w:r>
      <w:r>
        <w:t xml:space="preserve">장 참조), 일반적으로 사용되는 강력한 통계 방법을 포함하는 OHDSI 메소드 라이브러리, 공개된 관찰 연구를 위한 오픈 소스 코드, OHDSI ecosystem을 뒷받침하는 ATLAS, Athena 및 기타 인프라 관련 소프트웨어 (</w:t>
      </w:r>
      <w:r>
        <w:t xml:space="preserve">8</w:t>
      </w:r>
      <w:r>
        <w:t xml:space="preserve">장 참조)로 나눌 수 있다. 오픈 사이언스 관점에서, 가장 중요한 리소스 중 하나는 OHDSI 연구 네트워크와 같은 실제 연구 실행을 위한 코드이다. (</w:t>
      </w:r>
      <w:r>
        <w:t xml:space="preserve">20</w:t>
      </w:r>
      <w:r>
        <w:t xml:space="preserve">장 참조) 그다음에, 이 프로그램들은 GitHub을 통해 점검, 검토 및 기여가 가능한 완전 오픈 소스 OHDSI 스택을 활용한다. 예를 들어, 네트워크 연구는 분석법 이용 사례에 대한 통계적 방법을 일관되게 재사용 할 수 있는 라이브러리를 기반으로 하는 경우가 많다. OHDSI의 오픈 소스 소프트웨어 사용과 협력이 생성된 근거들에 대한 품질과 신뢰성을 어떻게 뒷받침하는지에 대해 자세한 개요는</w:t>
      </w:r>
      <w:r>
        <w:t xml:space="preserve"> </w:t>
      </w:r>
      <w:r>
        <w:t xml:space="preserve">17</w:t>
      </w:r>
      <w:r>
        <w:t xml:space="preserve">장을 참고하기 바란다.</w:t>
      </w:r>
    </w:p>
    <w:p>
      <w:pPr>
        <w:pStyle w:val="Heading2"/>
      </w:pPr>
      <w:bookmarkStart w:id="96" w:name="-"/>
      <w:bookmarkEnd w:id="96"/>
      <w:r>
        <w:t xml:space="preserve">공개 데이터</w:t>
      </w:r>
    </w:p>
    <w:p>
      <w:pPr>
        <w:pStyle w:val="FirstParagraph"/>
      </w:pPr>
    </w:p>
    <w:p>
      <w:pPr>
        <w:pStyle w:val="BodyText"/>
      </w:pPr>
      <w:r>
        <w:t xml:space="preserve">개인 정보 보호에 민감한 의료 데이터의 특성 때문에 완전 개방적이고 포괄적인 patient-level 데이터 세트는 일반적으로 사용할 수 없다. 그러나 앞서 언급된</w:t>
      </w:r>
      <w:r>
        <w:t xml:space="preserve"> </w:t>
      </w:r>
      <w:hyperlink r:id="rId97">
        <w:r>
          <w:rPr>
            <w:rStyle w:val="Hyperlink"/>
          </w:rPr>
          <w:t xml:space="preserve">http://howoften.org</w:t>
        </w:r>
      </w:hyperlink>
      <w:r>
        <w:t xml:space="preserve"> </w:t>
      </w:r>
      <w:r>
        <w:t xml:space="preserve">및</w:t>
      </w:r>
      <w:r>
        <w:t xml:space="preserve"> </w:t>
      </w:r>
      <w:hyperlink r:id="rId98">
        <w:r>
          <w:rPr>
            <w:rStyle w:val="Hyperlink"/>
          </w:rPr>
          <w:t xml:space="preserve">http://data.ohdsi.org</w:t>
        </w:r>
      </w:hyperlink>
      <w:r>
        <w:t xml:space="preserve"> </w:t>
      </w:r>
      <w:r>
        <w:t xml:space="preserve">에 게시된 다른 공개 결과 세트들과 같은 중요한 집계 데이터나 결과 세트를 게시하기 위해 OMOP 매핑된 데이터 세트를 활용하는 건 가능하다. 또한, OHDSI 커뮤니티는 테스트와 개발을 위해 SynPUF와 같은 시뮬레이션 데이터 세트를 제공하며, OMOP에 매핑되어서 이용 가능한 데이터 소스들의 네트워크 안에서 연구를 수행하는 데 OHDSI 연구 네트워크 (</w:t>
      </w:r>
      <w:r>
        <w:t xml:space="preserve">20</w:t>
      </w:r>
      <w:r>
        <w:t xml:space="preserve">장 참조) 가 이용될 수 있다. 소스 데이터와 OMOP CDM 간의 매핑을 투명하게 하기 위해서는, 데이터 소스가 OHDSI ETL 또는</w:t>
      </w:r>
      <w:r>
        <w:t xml:space="preserve"> </w:t>
      </w:r>
      <w:r>
        <w:t xml:space="preserve">‘</w:t>
      </w:r>
      <w:r>
        <w:t xml:space="preserve">매핑</w:t>
      </w:r>
      <w:r>
        <w:t xml:space="preserve">’</w:t>
      </w:r>
      <w:r>
        <w:t xml:space="preserve"> </w:t>
      </w:r>
      <w:r>
        <w:t xml:space="preserve">툴을 재사용하고 매핑 코드를 오픈 소스로도 게시하는 것이 바람직하다. 또한 OHDSI 커뮤니티는 테스트 및 개발 목적으로 SynPUF와 같은 시뮬레이션 된 데이터 세트를 제공하며 OHDSI 리서치 네트워크를 활용하여 데이터를 OMOP에 매핑한 사용 가능한 데이터 소스 네트워크에서 연구를 실행할 수 있다. 소스 데이터와 OMOP CDM 간의 매핑을 명료하게 하기 위해 OHDSI ETL 또는</w:t>
      </w:r>
      <w:r>
        <w:t xml:space="preserve"> </w:t>
      </w:r>
      <w:r>
        <w:t xml:space="preserve">‘</w:t>
      </w:r>
      <w:r>
        <w:t xml:space="preserve">매핑</w:t>
      </w:r>
      <w:r>
        <w:t xml:space="preserve">’</w:t>
      </w:r>
      <w:r>
        <w:t xml:space="preserve"> </w:t>
      </w:r>
      <w:r>
        <w:t xml:space="preserve">도구를 재사용하는 동시에 매핑 코드를 공개 소스로 게시하는 것이 좋다.</w:t>
      </w:r>
    </w:p>
    <w:p>
      <w:pPr>
        <w:pStyle w:val="Heading2"/>
      </w:pPr>
      <w:bookmarkStart w:id="99" w:name="-"/>
      <w:bookmarkEnd w:id="99"/>
      <w:r>
        <w:t xml:space="preserve">열린 담론</w:t>
      </w:r>
    </w:p>
    <w:p>
      <w:pPr>
        <w:pStyle w:val="FirstParagraph"/>
      </w:pPr>
    </w:p>
    <w:p>
      <w:pPr>
        <w:pStyle w:val="BodyText"/>
      </w:pPr>
      <w:r>
        <w:t xml:space="preserve">공개 표준, 공개 소스, 공개 데이터는 훌륭한 자산이지만, 그 자체로는 진료 행위에 큰 영향은 없을 것이다. OHDSI의 오픈 사이언스 활동과 영향의 핵심은 의학적 근거 생성을 구현하여 과학으로부터 진료 현장으로 이행하도록 해주는 것이다. OHDSI 커뮤니티는 미국, 유럽, 아시아에서 개최되는 여러 연례 OHDSI 심포지엄을 비롯하여 특히 중국과 한국의 헌신적으로 실천하는 커뮤니티들을 보유하고 있다. 이들 심포지엄에서는 통계적 방법, 데이터 및 소프트웨어 툴 사용법, 표준 용어, 그리고 OHDSI 오픈 소스 커뮤니티의 다른 모든 측면에서의 발전에 대해 논의한다. OHDSI 포럼</w:t>
      </w:r>
      <w:r>
        <w:rPr>
          <w:rStyle w:val="FootnoteReference"/>
        </w:rPr>
        <w:footnoteReference w:id="100"/>
      </w:r>
      <w:r>
        <w:t xml:space="preserve">과 위키</w:t>
      </w:r>
      <w:r>
        <w:rPr>
          <w:rStyle w:val="FootnoteReference"/>
        </w:rPr>
        <w:footnoteReference w:id="102"/>
      </w:r>
      <w:r>
        <w:t xml:space="preserve">는 전 세계 수천 명의 연구자가 관찰 연구를 수행하도록 돕는다. 커뮤니티 원격회의</w:t>
      </w:r>
      <w:r>
        <w:rPr>
          <w:rStyle w:val="FootnoteReference"/>
        </w:rPr>
        <w:footnoteReference w:id="104"/>
      </w:r>
      <w:r>
        <w:t xml:space="preserve">와 GitHub</w:t>
      </w:r>
      <w:r>
        <w:rPr>
          <w:rStyle w:val="FootnoteReference"/>
        </w:rPr>
        <w:footnoteReference w:id="105"/>
      </w:r>
      <w:r>
        <w:t xml:space="preserve">의 코드, 이슈, pull requests는 코드, CDM과 같은 오픈 커뮤니티의 자산을 지속해서 발전시키고 OHDSI 네트워크 연구에서는 전 세계적으로 수억 개의 환자 기록을 이용하여 개방적이고 투명한 방법으로 범세계적 관찰 연구가 수행되고 있다. 개방성과 열린 담론은 커뮤니티 전반에 걸쳐 권장되며 바로 이 책은 OHDSI 위키, 커뮤니티 원격회의, GitHub repository에 의해 촉진되는 오픈 프로세스를 통해 쓰인다.</w:t>
      </w:r>
      <w:r>
        <w:rPr>
          <w:rStyle w:val="FootnoteReference"/>
        </w:rPr>
        <w:footnoteReference w:id="107"/>
      </w:r>
      <w:r>
        <w:t xml:space="preserve"> </w:t>
      </w:r>
      <w:r>
        <w:t xml:space="preserve">그러나 OHDSI 공동연구자들이 없다면 프로세스와 도구는 빈 껍데기가 될 것이라는 점을 강조할 필요가 있다. 실제로 OHDSI 커뮤니티의 진정한 가치는</w:t>
      </w:r>
      <w:r>
        <w:t xml:space="preserve"> </w:t>
      </w:r>
      <w:r>
        <w:t xml:space="preserve">1</w:t>
      </w:r>
      <w:r>
        <w:t xml:space="preserve">장에서 논의한 바와 같이 협력과 오픈 사이언스를 통해 건강을 증진한다는 비전을 공유하는 회원들과 함께한다고 말할 수 있다.</w:t>
      </w:r>
    </w:p>
    <w:p>
      <w:pPr>
        <w:pStyle w:val="Heading2"/>
      </w:pPr>
      <w:bookmarkStart w:id="108" w:name="ohdsi-fair--"/>
      <w:bookmarkEnd w:id="108"/>
      <w:r>
        <w:t xml:space="preserve">OHDSI와 FAIR의 가이드 원칙</w:t>
      </w:r>
    </w:p>
    <w:p>
      <w:pPr>
        <w:pStyle w:val="FirstParagraph"/>
      </w:pPr>
    </w:p>
    <w:p>
      <w:pPr>
        <w:pStyle w:val="Heading3"/>
      </w:pPr>
      <w:bookmarkStart w:id="109" w:name="도입"/>
      <w:bookmarkEnd w:id="109"/>
      <w:r>
        <w:t xml:space="preserve">도입</w:t>
      </w:r>
    </w:p>
    <w:p>
      <w:pPr>
        <w:pStyle w:val="FirstParagraph"/>
      </w:pPr>
      <w:r>
        <w:t xml:space="preserve">이 장의 마지막 단락은</w:t>
      </w:r>
      <w:r>
        <w:t xml:space="preserve"> </w:t>
      </w:r>
      <w:r>
        <w:t xml:space="preserve">Wilkinson et al. (</w:t>
      </w:r>
      <w:hyperlink w:anchor="ref-wilkinson2016">
        <w:r>
          <w:rPr>
            <w:rStyle w:val="Hyperlink"/>
          </w:rPr>
          <w:t xml:space="preserve">2016</w:t>
        </w:r>
      </w:hyperlink>
      <w:r>
        <w:t xml:space="preserve">)</w:t>
      </w:r>
      <w:r>
        <w:t xml:space="preserve"> </w:t>
      </w:r>
      <w:r>
        <w:t xml:space="preserve">이 발표한 FAIR 데이터 가이드 원칙을 사용하여 OHDSI 커뮤니티와 도구의 현재 상태를 살펴본다.</w:t>
      </w:r>
    </w:p>
    <w:p>
      <w:pPr>
        <w:pStyle w:val="Heading3"/>
      </w:pPr>
      <w:bookmarkStart w:id="110" w:name="검색성"/>
      <w:bookmarkEnd w:id="110"/>
      <w:r>
        <w:t xml:space="preserve">검색성</w:t>
      </w:r>
      <w:r>
        <w:br w:type="textWrapping"/>
      </w:r>
    </w:p>
    <w:p>
      <w:pPr>
        <w:pStyle w:val="FirstParagraph"/>
      </w:pPr>
      <w:r>
        <w:t xml:space="preserve">OMOP에 매핑되어 분석에 사용되는 모든 의료 데이터베이스는 과학적 관점에서 미래 참조와 재현성을 위해 지속하여야 한다. OMOP 데이터베이스를 위한 영구 식별자를 사용하는 것이 아직 널리 확산되지는 않았는데, 부분적으로는 이러한 데이터베이스가 방화벽 뒤에 담겨있거나 내부 네트워크에 있어서, 그리고 인터넷에 반드시 연결되지는 않기 때문이다. 그러나, 인용 목적과 같이 참조할 수 있는 설명 기록으로 데이터베이스 요약을 게시하는 것은 전적으로 가능하다. 이 방법은 EMIF 카탈로그11의 예를 따르며 이 카탈로그는 데이터 수집 목적, 소스, vocabulary 및 용어, 액세스 제어 메커니즘, 라이센스, 동의 등의 측면에서 데이터베이스에 대한 포괄적인 기록을 제공한다.</w:t>
      </w:r>
      <w:r>
        <w:t xml:space="preserve"> </w:t>
      </w:r>
      <w:r>
        <w:t xml:space="preserve">(Oliveira, Trifan, and Silva</w:t>
      </w:r>
      <w:r>
        <w:t xml:space="preserve"> </w:t>
      </w:r>
      <w:hyperlink w:anchor="ref-Oliveira2019">
        <w:r>
          <w:rPr>
            <w:rStyle w:val="Hyperlink"/>
          </w:rPr>
          <w:t xml:space="preserve">2019</w:t>
        </w:r>
      </w:hyperlink>
      <w:r>
        <w:t xml:space="preserve">)</w:t>
      </w:r>
      <w:r>
        <w:t xml:space="preserve"> </w:t>
      </w:r>
      <w:r>
        <w:t xml:space="preserve">이 접근 방식은 IMI EHDEN 프로젝트에서 더욱 심층 개발되었다.</w:t>
      </w:r>
    </w:p>
    <w:p>
      <w:pPr>
        <w:pStyle w:val="Heading3"/>
      </w:pPr>
      <w:bookmarkStart w:id="111" w:name="접근성"/>
      <w:bookmarkEnd w:id="111"/>
      <w:r>
        <w:t xml:space="preserve">접근성</w:t>
      </w:r>
    </w:p>
    <w:p>
      <w:pPr>
        <w:pStyle w:val="FirstParagraph"/>
      </w:pPr>
      <w:r>
        <w:t xml:space="preserve">오픈 프로토콜을 통해 OMOP에 매핑된 데이터는 일반적으로 SQL 인터페이스를 통해 이뤄지는데, 이 인터페이스는 OMOP CDM과 결합하여 OMOP 데이터에 접근하기 위한 표준화되고 잘 문서화된 방법을 제공한다. 그러나, 위에서 논의한 바와 같이, OMOP 소스는 보안상의 이유로 인터넷을 통해 직접 이용할 수 없는 경우가 많다. IMI EHDEN과 같은 프로젝트의 활발한 연구 주제와 운영 목표는 연구원들이 접근할 수 있는 안전한 전 세계 의료 데이터 네트워크를 만드는 것이다. 그러나, LEGEND와</w:t>
      </w:r>
      <w:r>
        <w:t xml:space="preserve"> </w:t>
      </w:r>
      <w:hyperlink r:id="rId97">
        <w:r>
          <w:rPr>
            <w:rStyle w:val="Hyperlink"/>
          </w:rPr>
          <w:t xml:space="preserve">http://howoften.org</w:t>
        </w:r>
      </w:hyperlink>
      <w:r>
        <w:t xml:space="preserve"> </w:t>
      </w:r>
      <w:r>
        <w:t xml:space="preserve">과 같은 OHDSI 이니셔티브를 통해 보이듯, 다수의 OMOP 데이터베이스의 분석 결과를 공개적으로 게시될 수 있다.</w:t>
      </w:r>
    </w:p>
    <w:p>
      <w:pPr>
        <w:pStyle w:val="Heading3"/>
      </w:pPr>
      <w:bookmarkStart w:id="112" w:name="상호운용성"/>
      <w:bookmarkEnd w:id="112"/>
      <w:r>
        <w:t xml:space="preserve">상호운용성</w:t>
      </w:r>
    </w:p>
    <w:p>
      <w:pPr>
        <w:pStyle w:val="FirstParagraph"/>
      </w:pPr>
      <w:r>
        <w:t xml:space="preserve">상호운용성Interoperability은 틀림없이 OMOP 데이터 모델과 OHDSI 도구들의 강력한 장점이다. 근거 생성을 위해 활용할 수 있는 전 세계적으로 강력한 의료 데이터 소스 네트워크를 구축하기 위해서는 의료 데이터 소스 간의 상호운용성을 달성하는 것이 핵심이며, 이는 OMOP 모델과 표준용어집Standardized Vocabularies을 통해 달성된다. 그러나 코호트 정의와 통계적 접근법을 공유함으로써 OHDSI 커뮤니티는 코드 매핑을 넘어 의료 데이터를 분석하는 방법의 상호운용 가능한 이해를 만들기 위한 플랫폼을 제공한다. 병원과 같은 의료 시스템은 종종 OMOP 데이터에 대한 기록의 소스이기 때문에, OHDSI 접근방식의 상호운용성은 HL7 FHIR, HL7 CIMI 및 OpenEHR과 같은 운영적인 의료 상호운용성 표준과 일치함으로써 더욱 향상될 수 있다. CDISC나 생물 의학 온톨로지 같은 임상적 상호운용성 표준과의 정렬도 마찬가지다. 특히 종양학과 같은 분야에서 이것은 중요한 주제로서, OHDSI 커뮤니티의 Oncology Working Group과 Clinical Trials Working Group은 이러한 문제가 적극적으로 논의되는 포럼의 좋은 예를 보여준다. 다른 데이터의 참조 및 특히 온톨로지 용어 측면에서, ATLAS와 OHDSI Athena는 다른 이용 가능한 의료 코딩 시스템의 맥락에서 OMOP 표준용어집을 탐색할 수 있어서 중요한 도구이다.</w:t>
      </w:r>
    </w:p>
    <w:p>
      <w:pPr>
        <w:pStyle w:val="Heading3"/>
      </w:pPr>
      <w:bookmarkStart w:id="113" w:name="-"/>
      <w:bookmarkEnd w:id="113"/>
      <w:r>
        <w:t xml:space="preserve">재사용 가능성</w:t>
      </w:r>
    </w:p>
    <w:p>
      <w:pPr>
        <w:pStyle w:val="FirstParagraph"/>
      </w:pPr>
      <w:r>
        <w:t xml:space="preserve">재사용 가능성Reusability에 관한 FAIR 원칙은 데이터 라이센스, 출처 (데이터가 어떻게 존재했는지 명확화) 및 관련 커뮤니티 표준과의 연결과 같은 중요한 문제에 초점을 맞추고 있다. 데이터 라이센스는 복잡한 주제로서, 특히 관할 구역에서 더욱 복잡하며, 광범위하게 다루기에는 이 책의 범위를 벗어난다. 그러나 당신의 데이터 (예를 들면, 분석 결과)를 다른 사용자가 자유롭게 사용할 수 있도록 하려는 경우 데이터 라이센스를 통해 이러한 권한을 명시적으로 제공하는 것이 좋다. 그러나 아직 인터넷에서 찾을 수 있는 대부분의 데이터에 대한 일반적인 관행이 아니며 불행히도 OHDSI 커뮤니티 역시 예외가 아니다. OMOP 데이터베이스의 데이터 출처와 관련하여, CDM 버전, 표준용어집 배포, 사용자 정의 코드 목록 등과 같이 자동화된 방식으로 메타 데이터를 사용할 수 있도록 하기 위해 잠재적으로 개선할 점이 존재한다. OHDSI ETL 툴은 현재 이 정보를 자동으로 생성하지 않지만, Data Quality Working Group과 Metadata Working Group 같은 워크그룹은 이에 대해 활발하게 작업 중이다. 또 다른 중요한 측면은 기본 데이터베이스 자체의 출처 검증이다. 병원이나 일반 의용 정보시스템이 교체되었는지 또는 변경되었는지, 그리고 알려진 데이터 누락이나 다른 데이터 문제가 과거에 언제 발생했는지를 아는 것이 중요하다. OMOP CDM에서 이러한 메타데이터를 체계적으로 연결하는 방법을 탐색하는 것이 Metadata Working Group의 영역이다.</w:t>
      </w:r>
    </w:p>
    <w:p>
      <w:pPr>
        <w:pStyle w:val="Compact"/>
      </w:pPr>
    </w:p>
    <w:p>
      <w:pPr>
        <w:numPr>
          <w:numId w:val="1013"/>
          <w:ilvl w:val="0"/>
        </w:numPr>
      </w:pPr>
      <w:r>
        <w:t xml:space="preserve">OHDSI 커뮤니티는 의료 근거 생성의 상호 운용성과 재현성을 적극적으로 추구하는 오픈 사이언스 커뮤니티로 볼 수 있다.</w:t>
      </w:r>
    </w:p>
    <w:p>
      <w:pPr>
        <w:pStyle w:val="Compact"/>
        <w:numPr>
          <w:numId w:val="1013"/>
          <w:ilvl w:val="0"/>
        </w:numPr>
      </w:pPr>
      <w:r>
        <w:t xml:space="preserve">기존의 단일 연구 및 단일 추정 의학 연구 패러다임에서, 실세계 의료 자료를 이용하여 기초 발생률과 같은 사실을 알리고 중재 및 치료의 효과를 통계적으로 추정하는 근거를 대규모 및 체계적으로 생성하는 패러다임으로의 전환을 지지하고 있다.</w:t>
      </w:r>
    </w:p>
    <w:p>
      <w:pPr>
        <w:pStyle w:val="FirstParagraph"/>
      </w:pPr>
    </w:p>
    <w:p>
      <w:pPr>
        <w:pStyle w:val="Heading1"/>
      </w:pPr>
      <w:bookmarkStart w:id="114" w:name="part-uniform-data-representation"/>
      <w:bookmarkEnd w:id="114"/>
      <w:r>
        <w:t xml:space="preserve">(PART) Uniform Data Representation</w:t>
      </w:r>
    </w:p>
    <w:p>
      <w:pPr>
        <w:pStyle w:val="Heading1"/>
      </w:pPr>
      <w:bookmarkStart w:id="115" w:name="CommonDataModel"/>
      <w:bookmarkEnd w:id="115"/>
      <w:r>
        <w:t xml:space="preserve">공통 데이터 모델</w:t>
      </w:r>
    </w:p>
    <w:p>
      <w:pPr>
        <w:pStyle w:val="FirstParagraph"/>
      </w:pPr>
      <w:r>
        <w:rPr>
          <w:i/>
        </w:rPr>
        <w:t xml:space="preserve">Chapter leads: Clair Blacketer</w:t>
      </w:r>
    </w:p>
    <w:p>
      <w:pPr>
        <w:pStyle w:val="BodyText"/>
      </w:pPr>
      <w:r>
        <w:t xml:space="preserve">관찰 데이터는 환자가 진료를 받는 동안 어떤 일이 일어나는지를 보여준다. 전 세계적으로 점점 더 많은 수의 환자에 대한 데이터가 빅 데이터라고 불리는 형태로 수집 및 저장되고 있다. 이러한 수집의 목적은 다음과 같은 세 가지로 설명할 수 있다. (i) 직접적으로 (많은 경우에 설문 조사 및 레지스트리 정보를 활용한) 연구를 용이하게 하기 위해, (ii) 의료 행위 수행을 지원하기 위해 (이를 보통 전자 의무 기록Electronic Health Records(EHR)이라고 함), 또는 (iii) 의료비 지불 관리를 위함 (청구 데이터). 세 가지 목적 모두 임상 연구에 보편적으로 사용되나, 두 번째 세 번째 항목은 이차적인 목적으로 사용된다. 위 세 가지 모두 일반적으로 고유한 내용의 형식 및 인코딩으로 이루어져 있다.</w:t>
      </w:r>
      <w:r>
        <w:t xml:space="preserve"> </w:t>
      </w:r>
      <w:r>
        <w:t xml:space="preserve"> </w:t>
      </w:r>
      <w:r>
        <w:t xml:space="preserve"> </w:t>
      </w:r>
    </w:p>
    <w:p>
      <w:pPr>
        <w:pStyle w:val="BodyText"/>
      </w:pPr>
      <w:r>
        <w:t xml:space="preserve">관찰형 의료 데이터Observational healthcare data에 공통 데이터 모델이 필요한 이유는 무엇일까?</w:t>
      </w:r>
    </w:p>
    <w:p>
      <w:pPr>
        <w:pStyle w:val="BodyText"/>
      </w:pPr>
      <w:r>
        <w:t xml:space="preserve">일차적인 목적에 의해 모든 임상적인 사건을 동일하게 포착하는 관찰형 데이터베이스Observational database는 없다. 따라서, 여러 다른 데이터 출처에서 연구 결과를 도출하고 데이터를 포착하는 과정에서 발생하는 잠재적 비뚤림bias의 영향을 이해하기 위해 이를 비교 및 대조해야 한다. 또한 통계적 검증력을 갖춘 결론을 도출하려면 많은 수의 관찰 환자가 필요하다. 이는 여러 데이터 출처를 동시에 평가하고 분석해야 할 필요성을 설명한다. 그러기 위해서는 데이터를 공통 데이터 표준common data standard으로 화합할 필요가 있다. 게다가 환자 데이터는 높은 수준의 보안이 필요하다. 기존에 그래왔듯이 분석을 목적으로 하는 데이터 추출은 엄격한 데이터 사용 계약 및 복잡한 접근 제어 방식이 필요하다. 공통 데이터 표준은 추출 단계를 생략하고 기본 환경의 데이터에 대해 표준화된 분석을 실행할 수 있도록 하여 이러한 필요성을 줄여 줄 수 있다 - 분석환경으로 데이터가 오는 것이 아니고 데이터가 있는 장소로 분석환경이 오는 것.</w:t>
      </w:r>
    </w:p>
    <w:p>
      <w:pPr>
        <w:pStyle w:val="BodyText"/>
      </w:pPr>
      <w:r>
        <w:t xml:space="preserve">이러한 표준은 공통 데이터 모델Common Data Model(CDM)에 의해 제공된다. CDM은 표준화된 내용을 기반으로 (</w:t>
      </w:r>
      <w:r>
        <w:t xml:space="preserve">5</w:t>
      </w:r>
      <w:r>
        <w:t xml:space="preserve">장 참조) 연구 방법이 효과적으로 비교할 수 있고 재현 가능한 결과를 얻을 수 있게 체계적으로 활용되게 한다. 이 장에서는 데이터 모델을 비롯한 디자인, 규칙 및 테이블 선택에 대한 논의를 제공하고자 한다.</w:t>
      </w:r>
    </w:p>
    <w:p>
      <w:pPr>
        <w:pStyle w:val="BodyText"/>
      </w:pPr>
      <w:r>
        <w:t xml:space="preserve">CDM 내의 모든 테이블에 대한 개요는 그림</w:t>
      </w:r>
      <w:r>
        <w:t xml:space="preserve"> </w:t>
      </w:r>
      <w:r>
        <w:t xml:space="preserve">6</w:t>
      </w:r>
      <w:r>
        <w:t xml:space="preserve"> </w:t>
      </w:r>
      <w:r>
        <w:t xml:space="preserve">에서 살펴볼 수 있다.</w:t>
      </w:r>
    </w:p>
    <w:p>
      <w:pPr>
        <w:pStyle w:val="BodyText"/>
      </w:pPr>
      <w:r>
        <w:drawing>
          <wp:inline>
            <wp:extent cx="5334000" cy="4202813"/>
            <wp:effectExtent b="0" l="0" r="0" t="0"/>
            <wp:docPr descr="Figure 6: CDM 6.0 버전의 모든 테이블에 대한 개요. 테이블 간의 모든 관계가 표시된 것은 아님." title="" id="1" name="Picture"/>
            <a:graphic>
              <a:graphicData uri="http://schemas.openxmlformats.org/drawingml/2006/picture">
                <pic:pic>
                  <pic:nvPicPr>
                    <pic:cNvPr descr="images/CommonDataModel/cdmDiagram.png" id="0" name="Picture"/>
                    <pic:cNvPicPr>
                      <a:picLocks noChangeArrowheads="1" noChangeAspect="1"/>
                    </pic:cNvPicPr>
                  </pic:nvPicPr>
                  <pic:blipFill>
                    <a:blip r:embed="rId116"/>
                    <a:stretch>
                      <a:fillRect/>
                    </a:stretch>
                  </pic:blipFill>
                  <pic:spPr bwMode="auto">
                    <a:xfrm>
                      <a:off x="0" y="0"/>
                      <a:ext cx="5334000" cy="4202813"/>
                    </a:xfrm>
                    <a:prstGeom prst="rect">
                      <a:avLst/>
                    </a:prstGeom>
                    <a:noFill/>
                    <a:ln w="9525">
                      <a:noFill/>
                      <a:headEnd/>
                      <a:tailEnd/>
                    </a:ln>
                  </pic:spPr>
                </pic:pic>
              </a:graphicData>
            </a:graphic>
          </wp:inline>
        </w:drawing>
      </w:r>
      <w:r>
        <w:t xml:space="preserve"> </w:t>
      </w:r>
      <w:r>
        <w:t xml:space="preserve">## 설계 원리</w:t>
      </w:r>
    </w:p>
    <w:p>
      <w:pPr>
        <w:pStyle w:val="BodyText"/>
      </w:pPr>
      <w:r>
        <w:t xml:space="preserve">CDM은 다음과 같은 목적의 전형적인 관찰 연구에 최적화되어 있다.</w:t>
      </w:r>
    </w:p>
    <w:p>
      <w:pPr>
        <w:pStyle w:val="Compact"/>
        <w:numPr>
          <w:numId w:val="1014"/>
          <w:ilvl w:val="0"/>
        </w:numPr>
      </w:pPr>
      <w:r>
        <w:t xml:space="preserve">특정한 의료 행위의 개입 (약물 노출, 시술procedure, 의료 정책 변경 등)이 있거나 의료 관련 결과 (질환, 시술, 기타 약물 노출에 대한)를 포함하는 환자 집단 확인.</w:t>
      </w:r>
    </w:p>
    <w:p>
      <w:pPr>
        <w:pStyle w:val="Compact"/>
        <w:numPr>
          <w:numId w:val="1014"/>
          <w:ilvl w:val="0"/>
        </w:numPr>
      </w:pPr>
      <w:r>
        <w:t xml:space="preserve">인구 통계학적 정보, 질병의 자연사, 의료 서비스 전달, 활용 및 비용, 병적 상태, 치료 및 치료 과정 등과 같은 다양한 매개 변수에 대한 환자 집단의 특성 확인.</w:t>
      </w:r>
    </w:p>
    <w:p>
      <w:pPr>
        <w:pStyle w:val="Compact"/>
        <w:numPr>
          <w:numId w:val="1014"/>
          <w:ilvl w:val="0"/>
        </w:numPr>
      </w:pPr>
      <w:r>
        <w:t xml:space="preserve">개별 환자에서 결과의 발생 예측 -</w:t>
      </w:r>
      <w:r>
        <w:t xml:space="preserve"> </w:t>
      </w:r>
      <w:r>
        <w:t xml:space="preserve">13</w:t>
      </w:r>
      <w:r>
        <w:t xml:space="preserve">장 참고,</w:t>
      </w:r>
    </w:p>
    <w:p>
      <w:pPr>
        <w:pStyle w:val="Compact"/>
        <w:numPr>
          <w:numId w:val="1014"/>
          <w:ilvl w:val="0"/>
        </w:numPr>
      </w:pPr>
      <w:r>
        <w:t xml:space="preserve">앞서 설명한 의료 행위의 개입이 인구에 미치는 영향 추정 -</w:t>
      </w:r>
      <w:r>
        <w:t xml:space="preserve"> </w:t>
      </w:r>
      <w:r>
        <w:t xml:space="preserve">12</w:t>
      </w:r>
      <w:r>
        <w:t xml:space="preserve">장 참고,</w:t>
      </w:r>
    </w:p>
    <w:p>
      <w:pPr>
        <w:pStyle w:val="FirstParagraph"/>
      </w:pPr>
      <w:r>
        <w:t xml:space="preserve">이러한 목표를 달성하기 위해서 CDM의 개발은 다음과 같은 설계 요소를 따른다:</w:t>
      </w:r>
    </w:p>
    <w:p>
      <w:pPr>
        <w:pStyle w:val="Compact"/>
        <w:numPr>
          <w:numId w:val="1015"/>
          <w:ilvl w:val="0"/>
        </w:numPr>
      </w:pPr>
      <w:r>
        <w:rPr>
          <w:b/>
        </w:rPr>
        <w:t xml:space="preserve">목적에 대한 적합성</w:t>
      </w:r>
      <w:r>
        <w:t xml:space="preserve">: CDM은 의료 서비스 제공이나 보험청구 업무를 해결하기 위한 목적보다는 분석에 최적화된 방식으로 구성된 데이터를 제공하는 것을 목표로 한다.</w:t>
      </w:r>
      <w:r>
        <w:t xml:space="preserve"> </w:t>
      </w:r>
    </w:p>
    <w:p>
      <w:pPr>
        <w:pStyle w:val="Compact"/>
        <w:numPr>
          <w:numId w:val="1015"/>
          <w:ilvl w:val="0"/>
        </w:numPr>
      </w:pPr>
      <w:r>
        <w:rPr>
          <w:b/>
        </w:rPr>
        <w:t xml:space="preserve">데이터 보호</w:t>
      </w:r>
      <w:r>
        <w:t xml:space="preserve">: 이름, 생년월일 등 환자의 신원 및 안전을 위협할 수 있는 모든 데이터는 제한되어 있다. 영아에 대한 연구를 위한 정확한 생년 월일과 같은 보다 자세한 정보가 명시적으로 필요한 경우에는 예외가 가능하다.</w:t>
      </w:r>
    </w:p>
    <w:p>
      <w:pPr>
        <w:pStyle w:val="Compact"/>
        <w:numPr>
          <w:numId w:val="1015"/>
          <w:ilvl w:val="0"/>
        </w:numPr>
      </w:pPr>
      <w:r>
        <w:rPr>
          <w:b/>
        </w:rPr>
        <w:t xml:space="preserve">도메인 설계</w:t>
      </w:r>
      <w:r>
        <w:t xml:space="preserve">: 도메인은 개인 중심 관계형 데이터 모델person-centric relational data model로 모델링 되며 기록마다 개인의 신원과 날짜 정보가 최소한으로 수집된다. 여기서 관계형 데이터 모델은 데이터가 기본 키와 외래 키로 연결된 테이블로 표현되는 모델이다.</w:t>
      </w:r>
    </w:p>
    <w:p>
      <w:pPr>
        <w:pStyle w:val="Compact"/>
        <w:numPr>
          <w:numId w:val="1015"/>
          <w:ilvl w:val="0"/>
        </w:numPr>
      </w:pPr>
      <w:r>
        <w:rPr>
          <w:b/>
        </w:rPr>
        <w:t xml:space="preserve">도메인의 이론적 근거</w:t>
      </w:r>
      <w:r>
        <w:t xml:space="preserve">: 개체-관계 모델entity-relationship model에서 도메인은 분석 이용 사례가 있는지 (예를 들면, 질환conditions) 그리고 달리 적용 가능한 방안이 없는 특정한 속성attributes이 있는지에 따라서 별도로 정의된다. 다른 모든 데이터는 개체-속성-값 구조entity-attribute-value structure를 가진 Observation 테이블에 관찰 데이터로 저장할 수 있다.</w:t>
      </w:r>
      <w:r>
        <w:t xml:space="preserve"> </w:t>
      </w:r>
    </w:p>
    <w:p>
      <w:pPr>
        <w:pStyle w:val="Compact"/>
        <w:numPr>
          <w:numId w:val="1015"/>
          <w:ilvl w:val="0"/>
        </w:numPr>
      </w:pPr>
      <w:r>
        <w:rPr>
          <w:b/>
        </w:rPr>
        <w:t xml:space="preserve">표준화된 어휘</w:t>
      </w:r>
      <w:r>
        <w:t xml:space="preserve">: 기록을 표준화하기 위해, CDM은 필수적이고 적절한 표준 건강 관리 개념을 포함하는 표준 어휘에 의존한다.</w:t>
      </w:r>
    </w:p>
    <w:p>
      <w:pPr>
        <w:pStyle w:val="Compact"/>
        <w:numPr>
          <w:numId w:val="1015"/>
          <w:ilvl w:val="0"/>
        </w:numPr>
      </w:pPr>
      <w:r>
        <w:rPr>
          <w:b/>
        </w:rPr>
        <w:t xml:space="preserve">기존 어휘 재사용</w:t>
      </w:r>
      <w:r>
        <w:t xml:space="preserve">: 이러한 개념은 국립 의학 도서관, 재향 군인 담당 부서, 질병 통제 및 예방 센터 등과 같은 국가 및 산업 표준화 또는 용어 정의 주도 기관이나 협회에서 만든 어휘를 재사용하기도 한다.</w:t>
      </w:r>
    </w:p>
    <w:p>
      <w:pPr>
        <w:pStyle w:val="Compact"/>
        <w:numPr>
          <w:numId w:val="1015"/>
          <w:ilvl w:val="0"/>
        </w:numPr>
      </w:pPr>
      <w:r>
        <w:rPr>
          <w:b/>
        </w:rPr>
        <w:t xml:space="preserve">원본 코드 유지 관리</w:t>
      </w:r>
      <w:r>
        <w:t xml:space="preserve">: 모든 코드가 표준화된 어휘에 매핑되어 있더라도 정보가 소실되지 않도록 원본 코드도 저장한다.</w:t>
      </w:r>
      <w:r>
        <w:t xml:space="preserve"> </w:t>
      </w:r>
      <w:r>
        <w:t xml:space="preserve"> </w:t>
      </w:r>
    </w:p>
    <w:p>
      <w:pPr>
        <w:pStyle w:val="Compact"/>
        <w:numPr>
          <w:numId w:val="1015"/>
          <w:ilvl w:val="0"/>
        </w:numPr>
      </w:pPr>
      <w:r>
        <w:rPr>
          <w:b/>
        </w:rPr>
        <w:t xml:space="preserve">기술 중립성</w:t>
      </w:r>
      <w:r>
        <w:t xml:space="preserve">: CDM은 특정 기술만을 채택하지 않는다. Oracle, SQL Server 등과 같은 관계형 데이터베이스 또는 SAS 분석 데이터 세트로도 구현될 수 있다.</w:t>
      </w:r>
      <w:r>
        <w:t xml:space="preserve"> </w:t>
      </w:r>
    </w:p>
    <w:p>
      <w:pPr>
        <w:pStyle w:val="Compact"/>
        <w:numPr>
          <w:numId w:val="1015"/>
          <w:ilvl w:val="0"/>
        </w:numPr>
      </w:pPr>
      <w:r>
        <w:rPr>
          <w:b/>
        </w:rPr>
        <w:t xml:space="preserve">확장성</w:t>
      </w:r>
      <w:r>
        <w:t xml:space="preserve">: CDM은 데이터 처리 및 컴퓨터를 이용한 분석에 최적화되어 있기 때문에 수십억 건에 달하는 임상 관찰을 비롯하여 수억 명이 포함된 데이터베이스 등 다양한 크기의 원천 데이터를 수용할 수 있다.</w:t>
      </w:r>
      <w:r>
        <w:t xml:space="preserve"> </w:t>
      </w:r>
    </w:p>
    <w:p>
      <w:pPr>
        <w:pStyle w:val="Compact"/>
        <w:numPr>
          <w:numId w:val="1015"/>
          <w:ilvl w:val="0"/>
        </w:numPr>
      </w:pPr>
      <w:r>
        <w:rPr>
          <w:b/>
        </w:rPr>
        <w:t xml:space="preserve">이전 버전과의 호환성</w:t>
      </w:r>
      <w:r>
        <w:t xml:space="preserve">: 이전 CDM으로부터의 모든 변경 사항은 Github 저장소</w:t>
      </w:r>
      <w:r>
        <w:t xml:space="preserve"> </w:t>
      </w:r>
      <w:hyperlink r:id="rId117">
        <w:r>
          <w:rPr>
            <w:rStyle w:val="Hyperlink"/>
          </w:rPr>
          <w:t xml:space="preserve">(https://github.com/OHDSI/CommonDataModel)</w:t>
        </w:r>
      </w:hyperlink>
      <w:r>
        <w:t xml:space="preserve">에 명확하게 서술되어 있다. CDM의 이전 버전은 현재 버전을 이용해 쉽게 만들 수 있으며, 이전에 있었던 정보는 손실되지 않는다.</w:t>
      </w:r>
      <w:r>
        <w:t xml:space="preserve"> </w:t>
      </w:r>
    </w:p>
    <w:p>
      <w:pPr>
        <w:pStyle w:val="Heading2"/>
      </w:pPr>
      <w:bookmarkStart w:id="118" w:name="--"/>
      <w:bookmarkEnd w:id="118"/>
      <w:r>
        <w:t xml:space="preserve">데이터 모델 규칙</w:t>
      </w:r>
    </w:p>
    <w:p>
      <w:pPr>
        <w:pStyle w:val="FirstParagraph"/>
      </w:pPr>
      <w:r>
        <w:t xml:space="preserve">CDM에 채택된 많은 묵시적 혹은 명시적인 규칙이 있다. 따라서, CDM에 관련된 메소드 개발자는 이러한 규칙을 잘 이해하고 있어야 한다.</w:t>
      </w:r>
      <w:r>
        <w:t xml:space="preserve"> </w:t>
      </w:r>
    </w:p>
    <w:p>
      <w:pPr>
        <w:pStyle w:val="Heading3"/>
      </w:pPr>
      <w:bookmarkStart w:id="119" w:name="model-Conv"/>
      <w:bookmarkEnd w:id="119"/>
      <w:r>
        <w:t xml:space="preserve">모델의 일반적인 규칙</w:t>
      </w:r>
    </w:p>
    <w:p>
      <w:pPr>
        <w:pStyle w:val="FirstParagraph"/>
      </w:pPr>
      <w:r>
        <w:t xml:space="preserve">CDM은</w:t>
      </w:r>
      <w:r>
        <w:t xml:space="preserve"> </w:t>
      </w:r>
      <w:r>
        <w:t xml:space="preserve">“</w:t>
      </w:r>
      <w:r>
        <w:t xml:space="preserve">개인 중심</w:t>
      </w:r>
      <w:r>
        <w:t xml:space="preserve">”</w:t>
      </w:r>
      <w:r>
        <w:t xml:space="preserve">의 모델로서, 모든 임상적인 사건에 대한 테이블이 PERSON 테이블을 중심으로 연결되어 있다. 시작 날짜 및 기타 날짜 정보와 더불어 이는 모든 의료 관련 사건에 대해 사람별로 종적 관찰이 가능하도록 한다. 이 규칙에 예외적으로, 표준화된 의료체계 데이터 테이블standardized health system data tables은 다양한 도메인의 사건에 직접 연결되어 있다.</w:t>
      </w:r>
    </w:p>
    <w:p>
      <w:pPr>
        <w:pStyle w:val="Heading3"/>
      </w:pPr>
      <w:bookmarkStart w:id="120" w:name="--"/>
      <w:bookmarkEnd w:id="120"/>
      <w:r>
        <w:t xml:space="preserve">스키마의 일반적인 규칙</w:t>
      </w:r>
    </w:p>
    <w:p>
      <w:pPr>
        <w:pStyle w:val="FirstParagraph"/>
      </w:pPr>
      <w:r>
        <w:t xml:space="preserve">스키마 또는 데이터베이스 사용자는 읽기 전용 테이블과 읽기/쓰기 테이블을 분리할 수 있다. 임상 사건 및 어휘 테이블은</w:t>
      </w:r>
      <w:r>
        <w:t xml:space="preserve"> </w:t>
      </w:r>
      <w:r>
        <w:t xml:space="preserve">“</w:t>
      </w:r>
      <w:r>
        <w:t xml:space="preserve">CDM</w:t>
      </w:r>
      <w:r>
        <w:t xml:space="preserve">”</w:t>
      </w:r>
      <w:r>
        <w:t xml:space="preserve"> </w:t>
      </w:r>
      <w:r>
        <w:t xml:space="preserve">스키마에 저장되어 있으며 최종 사용자 또는 분석 도구에서는 읽기 전용으로 이용된다. 웹 기반 도구 및 최종 사용자가 조작할 필요가 있는 테이블은</w:t>
      </w:r>
      <w:r>
        <w:t xml:space="preserve"> </w:t>
      </w:r>
      <w:r>
        <w:t xml:space="preserve">“</w:t>
      </w:r>
      <w:r>
        <w:t xml:space="preserve">Outcome</w:t>
      </w:r>
      <w:r>
        <w:t xml:space="preserve">”</w:t>
      </w:r>
      <w:r>
        <w:t xml:space="preserve"> </w:t>
      </w:r>
      <w:r>
        <w:t xml:space="preserve">스키마에 저장된다.</w:t>
      </w:r>
      <w:r>
        <w:t xml:space="preserve"> </w:t>
      </w:r>
      <w:r>
        <w:t xml:space="preserve">“</w:t>
      </w:r>
      <w:r>
        <w:t xml:space="preserve">Outcome</w:t>
      </w:r>
      <w:r>
        <w:t xml:space="preserve">”</w:t>
      </w:r>
      <w:r>
        <w:t xml:space="preserve"> </w:t>
      </w:r>
      <w:r>
        <w:t xml:space="preserve">스키마의 두 테이블은 COHORT와 COHORT_DEFINITON이다. 이 테이블은</w:t>
      </w:r>
      <w:r>
        <w:t xml:space="preserve"> </w:t>
      </w:r>
      <w:r>
        <w:t xml:space="preserve">10</w:t>
      </w:r>
      <w:r>
        <w:t xml:space="preserve">장에 자세히 설명된 것처럼 사용자가 정의할 수 있는 관심 그룹을 설명하기 위한 것이다. 이는 분석 중에 테이블이 작성될 수 있음을, 즉 새로 생성한 코호트가 COHORT 테이블에 저장될 수 있다는 것을 의미한다. 모든 사용자를 위한 읽기-쓰기 스키마는 단 하나뿐이므로, 여러 사용자 접근이 어떻게 구성되고 제어되는지는 CDM의 구현에 달려 있다.</w:t>
      </w:r>
    </w:p>
    <w:p>
      <w:pPr>
        <w:pStyle w:val="Heading3"/>
      </w:pPr>
      <w:bookmarkStart w:id="121" w:name="---"/>
      <w:bookmarkEnd w:id="121"/>
      <w:r>
        <w:t xml:space="preserve">데이터 테이블의 일반적인 규칙</w:t>
      </w:r>
    </w:p>
    <w:p>
      <w:pPr>
        <w:pStyle w:val="FirstParagraph"/>
      </w:pPr>
      <w:r>
        <w:t xml:space="preserve">CDM은 플랫폼에 비의존적이다. 데이터 유형은 일반적으로 ANSI SQL 데이터 유형 (VARCHAR, INTEGER, FLOAT, DATE, DATETIME, CLOB)을 사용하여 정의된다. VARCHAR에서만 정밀도가 제공된다. 이는 필요한 최소 문자열 길이를 반영하지만, 구체적인 CDM 인스턴스 내에서 확장할 수 있다. CDM은 날짜 및 날짜 시간 형식을 규정하지 않는다. CDM에 대한 표준 쿼리는 로컬 인스턴스 및 날짜/시간 구성에 따라 달라질 수 있다.</w:t>
      </w:r>
    </w:p>
    <w:p>
      <w:pPr>
        <w:pStyle w:val="BodyText"/>
      </w:pPr>
      <w:r>
        <w:rPr>
          <w:i/>
        </w:rPr>
        <w:t xml:space="preserve">참고</w:t>
      </w:r>
      <w:r>
        <w:t xml:space="preserve">: 데이터 모델 자체는 플랫폼에 독립적이지만, 데이터 모델과 함께 작동하도록 구축된 여러 도구는 특정 사양이 요구된다. 이에 대한 자세한 내용은</w:t>
      </w:r>
      <w:r>
        <w:t xml:space="preserve"> </w:t>
      </w:r>
      <w:r>
        <w:t xml:space="preserve">8</w:t>
      </w:r>
      <w:r>
        <w:t xml:space="preserve">장 참조.</w:t>
      </w:r>
    </w:p>
    <w:p>
      <w:pPr>
        <w:pStyle w:val="Heading3"/>
      </w:pPr>
      <w:bookmarkStart w:id="122" w:name="domains"/>
      <w:bookmarkEnd w:id="122"/>
      <w:r>
        <w:t xml:space="preserve">도메인의 일반적인 규칙</w:t>
      </w:r>
    </w:p>
    <w:p>
      <w:pPr>
        <w:pStyle w:val="FirstParagraph"/>
      </w:pPr>
      <w:r>
        <w:t xml:space="preserve">서로 다른 성격의 사건은 도메인 별로 정리되어 있다. 이러한 사건은 도메인별로 테이블과 필드에 저장되고, 표준화된 어휘에 정의된 대로 도메인별 표준 개념으로 표현된다 (</w:t>
      </w:r>
      <w:r>
        <w:t xml:space="preserve">5.2.3</w:t>
      </w:r>
      <w:r>
        <w:t xml:space="preserve">절 참조). 각 표준 개념에 고유한 도메인이 할당되는데, 이는 어떤 테이블에 기록되어야 하는지를 정의한다. 정확한 도메인 할당은 커뮤니티 내에서 항상 논의의 대상이 되지만, 엄격한 도메인-테이블-필드 간 대응 규칙은 어떠한 코드나 개념에 대해서도 항상 정확성을 보장한다. 예를 들어, 증상 및 진단 개념은 Condition 도메인에 속하며 Condition_OCCURRENCE 테이블의 CONDITION_CONCEP_ID로 기록된다. 소위 말하는 시술 시 사용되는 약품은 일반적으로 원천 데이터에서는 Procedure 테이블에 Procedure 코드로 기록되지만, CDM에서는 이러한 정보는 매핑된 표준 개념이 약물 도메인에 할당되어있기 때문에 DRUG_EXPOSURE 테이블에 저장한다. 표</w:t>
      </w:r>
      <w:r>
        <w:t xml:space="preserve"> </w:t>
      </w:r>
      <w:r>
        <w:t xml:space="preserve">3</w:t>
      </w:r>
      <w:r>
        <w:t xml:space="preserve">과 같이 총 30개의 도메인이 있다.</w:t>
      </w:r>
    </w:p>
    <w:p>
      <w:pPr>
        <w:pStyle w:val="TableCaption"/>
      </w:pPr>
      <w:r>
        <w:t xml:space="preserve">Table 3: 각 도메인에 속하는 표준 개념의 수.</w:t>
      </w:r>
    </w:p>
    <w:tbl>
      <w:tblPr>
        <w:tblStyle w:val="TableNormal"/>
        <w:tblW w:type="pct" w:w="0.0"/>
        <w:tblLook w:firstRow="1"/>
        <w:tblCaption w:val="Table 3: 각 도메인에 속하는 표준 개념의 수."/>
      </w:tblPr>
      <w:tblGrid/>
      <w:tr>
        <w:trPr>
          <w:cnfStyle w:firstRow="1"/>
        </w:trPr>
        <w:tc>
          <w:tcPr>
            <w:tcBorders>
              <w:bottom w:val="single"/>
            </w:tcBorders>
            <w:vAlign w:val="bottom"/>
          </w:tcPr>
          <w:p>
            <w:pPr>
              <w:pStyle w:val="Compact"/>
              <w:jc w:val="left"/>
            </w:pPr>
            <w:r>
              <w:t xml:space="preserve">Concept Count</w:t>
            </w:r>
          </w:p>
        </w:tc>
        <w:tc>
          <w:tcPr>
            <w:tcBorders>
              <w:bottom w:val="single"/>
            </w:tcBorders>
            <w:vAlign w:val="bottom"/>
          </w:tcPr>
          <w:p>
            <w:pPr>
              <w:pStyle w:val="Compact"/>
              <w:jc w:val="left"/>
            </w:pPr>
            <w:r>
              <w:t xml:space="preserve">Domain ID</w:t>
            </w:r>
          </w:p>
        </w:tc>
        <w:tc>
          <w:tcPr>
            <w:tcBorders>
              <w:bottom w:val="single"/>
            </w:tcBorders>
            <w:vAlign w:val="bottom"/>
          </w:tcPr>
          <w:p>
            <w:pPr>
              <w:pStyle w:val="Compact"/>
              <w:jc w:val="left"/>
            </w:pPr>
            <w:r>
              <w:t xml:space="preserve">Concept Count</w:t>
            </w:r>
          </w:p>
        </w:tc>
        <w:tc>
          <w:tcPr>
            <w:tcBorders>
              <w:bottom w:val="single"/>
            </w:tcBorders>
            <w:vAlign w:val="bottom"/>
          </w:tcPr>
          <w:p>
            <w:pPr>
              <w:pStyle w:val="Compact"/>
              <w:jc w:val="left"/>
            </w:pPr>
            <w:r>
              <w:t xml:space="preserve">Domain ID</w:t>
            </w:r>
          </w:p>
        </w:tc>
      </w:tr>
      <w:tr>
        <w:tc>
          <w:p>
            <w:pPr>
              <w:pStyle w:val="Compact"/>
              <w:jc w:val="left"/>
            </w:pPr>
            <w:r>
              <w:t xml:space="preserve">1731378</w:t>
            </w:r>
          </w:p>
        </w:tc>
        <w:tc>
          <w:p>
            <w:pPr>
              <w:pStyle w:val="Compact"/>
              <w:jc w:val="left"/>
            </w:pPr>
            <w:r>
              <w:t xml:space="preserve">Drug</w:t>
            </w:r>
          </w:p>
        </w:tc>
        <w:tc>
          <w:p>
            <w:pPr>
              <w:pStyle w:val="Compact"/>
              <w:jc w:val="left"/>
            </w:pPr>
            <w:r>
              <w:t xml:space="preserve">183</w:t>
            </w:r>
          </w:p>
        </w:tc>
        <w:tc>
          <w:p>
            <w:pPr>
              <w:pStyle w:val="Compact"/>
              <w:jc w:val="left"/>
            </w:pPr>
            <w:r>
              <w:t xml:space="preserve">Route</w:t>
            </w:r>
          </w:p>
        </w:tc>
      </w:tr>
      <w:tr>
        <w:tc>
          <w:p>
            <w:pPr>
              <w:pStyle w:val="Compact"/>
              <w:jc w:val="left"/>
            </w:pPr>
            <w:r>
              <w:t xml:space="preserve">477597</w:t>
            </w:r>
          </w:p>
        </w:tc>
        <w:tc>
          <w:p>
            <w:pPr>
              <w:pStyle w:val="Compact"/>
              <w:jc w:val="left"/>
            </w:pPr>
            <w:r>
              <w:t xml:space="preserve">Device</w:t>
            </w:r>
          </w:p>
        </w:tc>
        <w:tc>
          <w:p>
            <w:pPr>
              <w:pStyle w:val="Compact"/>
              <w:jc w:val="left"/>
            </w:pPr>
            <w:r>
              <w:t xml:space="preserve">180</w:t>
            </w:r>
          </w:p>
        </w:tc>
        <w:tc>
          <w:p>
            <w:pPr>
              <w:pStyle w:val="Compact"/>
              <w:jc w:val="left"/>
            </w:pPr>
            <w:r>
              <w:t xml:space="preserve">Currency</w:t>
            </w:r>
          </w:p>
        </w:tc>
      </w:tr>
      <w:tr>
        <w:tc>
          <w:p>
            <w:pPr>
              <w:pStyle w:val="Compact"/>
              <w:jc w:val="left"/>
            </w:pPr>
            <w:r>
              <w:t xml:space="preserve">257000</w:t>
            </w:r>
          </w:p>
        </w:tc>
        <w:tc>
          <w:p>
            <w:pPr>
              <w:pStyle w:val="Compact"/>
              <w:jc w:val="left"/>
            </w:pPr>
            <w:r>
              <w:t xml:space="preserve">Procedure</w:t>
            </w:r>
          </w:p>
        </w:tc>
        <w:tc>
          <w:p>
            <w:pPr>
              <w:pStyle w:val="Compact"/>
              <w:jc w:val="left"/>
            </w:pPr>
            <w:r>
              <w:t xml:space="preserve">158</w:t>
            </w:r>
          </w:p>
        </w:tc>
        <w:tc>
          <w:p>
            <w:pPr>
              <w:pStyle w:val="Compact"/>
              <w:jc w:val="left"/>
            </w:pPr>
            <w:r>
              <w:t xml:space="preserve">Payer</w:t>
            </w:r>
          </w:p>
        </w:tc>
      </w:tr>
      <w:tr>
        <w:tc>
          <w:p>
            <w:pPr>
              <w:pStyle w:val="Compact"/>
              <w:jc w:val="left"/>
            </w:pPr>
            <w:r>
              <w:t xml:space="preserve">163807</w:t>
            </w:r>
          </w:p>
        </w:tc>
        <w:tc>
          <w:p>
            <w:pPr>
              <w:pStyle w:val="Compact"/>
              <w:jc w:val="left"/>
            </w:pPr>
            <w:r>
              <w:t xml:space="preserve">Condition</w:t>
            </w:r>
          </w:p>
        </w:tc>
        <w:tc>
          <w:p>
            <w:pPr>
              <w:pStyle w:val="Compact"/>
              <w:jc w:val="left"/>
            </w:pPr>
            <w:r>
              <w:t xml:space="preserve">123</w:t>
            </w:r>
          </w:p>
        </w:tc>
        <w:tc>
          <w:p>
            <w:pPr>
              <w:pStyle w:val="Compact"/>
              <w:jc w:val="left"/>
            </w:pPr>
            <w:r>
              <w:t xml:space="preserve">Visit</w:t>
            </w:r>
          </w:p>
        </w:tc>
      </w:tr>
      <w:tr>
        <w:tc>
          <w:p>
            <w:pPr>
              <w:pStyle w:val="Compact"/>
              <w:jc w:val="left"/>
            </w:pPr>
            <w:r>
              <w:t xml:space="preserve">145898</w:t>
            </w:r>
          </w:p>
        </w:tc>
        <w:tc>
          <w:p>
            <w:pPr>
              <w:pStyle w:val="Compact"/>
              <w:jc w:val="left"/>
            </w:pPr>
            <w:r>
              <w:t xml:space="preserve">Observation</w:t>
            </w:r>
          </w:p>
        </w:tc>
        <w:tc>
          <w:p>
            <w:pPr>
              <w:pStyle w:val="Compact"/>
              <w:jc w:val="left"/>
            </w:pPr>
            <w:r>
              <w:t xml:space="preserve">51</w:t>
            </w:r>
          </w:p>
        </w:tc>
        <w:tc>
          <w:p>
            <w:pPr>
              <w:pStyle w:val="Compact"/>
              <w:jc w:val="left"/>
            </w:pPr>
            <w:r>
              <w:t xml:space="preserve">Cost</w:t>
            </w:r>
          </w:p>
        </w:tc>
      </w:tr>
      <w:tr>
        <w:tc>
          <w:p>
            <w:pPr>
              <w:pStyle w:val="Compact"/>
              <w:jc w:val="left"/>
            </w:pPr>
            <w:r>
              <w:t xml:space="preserve">89645</w:t>
            </w:r>
          </w:p>
        </w:tc>
        <w:tc>
          <w:p>
            <w:pPr>
              <w:pStyle w:val="Compact"/>
              <w:jc w:val="left"/>
            </w:pPr>
            <w:r>
              <w:t xml:space="preserve">Measurement</w:t>
            </w:r>
          </w:p>
        </w:tc>
        <w:tc>
          <w:p>
            <w:pPr>
              <w:pStyle w:val="Compact"/>
              <w:jc w:val="left"/>
            </w:pPr>
            <w:r>
              <w:t xml:space="preserve">50</w:t>
            </w:r>
          </w:p>
        </w:tc>
        <w:tc>
          <w:p>
            <w:pPr>
              <w:pStyle w:val="Compact"/>
              <w:jc w:val="left"/>
            </w:pPr>
            <w:r>
              <w:t xml:space="preserve">Race</w:t>
            </w:r>
          </w:p>
        </w:tc>
      </w:tr>
      <w:tr>
        <w:tc>
          <w:p>
            <w:pPr>
              <w:pStyle w:val="Compact"/>
              <w:jc w:val="left"/>
            </w:pPr>
            <w:r>
              <w:t xml:space="preserve">33759</w:t>
            </w:r>
          </w:p>
        </w:tc>
        <w:tc>
          <w:p>
            <w:pPr>
              <w:pStyle w:val="Compact"/>
              <w:jc w:val="left"/>
            </w:pPr>
            <w:r>
              <w:t xml:space="preserve">Spec Anatomic Site</w:t>
            </w:r>
          </w:p>
        </w:tc>
        <w:tc>
          <w:p>
            <w:pPr>
              <w:pStyle w:val="Compact"/>
              <w:jc w:val="left"/>
            </w:pPr>
            <w:r>
              <w:t xml:space="preserve">13</w:t>
            </w:r>
          </w:p>
        </w:tc>
        <w:tc>
          <w:p>
            <w:pPr>
              <w:pStyle w:val="Compact"/>
              <w:jc w:val="left"/>
            </w:pPr>
            <w:r>
              <w:t xml:space="preserve">Plan Stop Reason</w:t>
            </w:r>
          </w:p>
        </w:tc>
      </w:tr>
      <w:tr>
        <w:tc>
          <w:p>
            <w:pPr>
              <w:pStyle w:val="Compact"/>
              <w:jc w:val="left"/>
            </w:pPr>
            <w:r>
              <w:t xml:space="preserve">17302</w:t>
            </w:r>
          </w:p>
        </w:tc>
        <w:tc>
          <w:p>
            <w:pPr>
              <w:pStyle w:val="Compact"/>
              <w:jc w:val="left"/>
            </w:pPr>
            <w:r>
              <w:t xml:space="preserve">Meas Value</w:t>
            </w:r>
          </w:p>
        </w:tc>
        <w:tc>
          <w:p>
            <w:pPr>
              <w:pStyle w:val="Compact"/>
              <w:jc w:val="left"/>
            </w:pPr>
            <w:r>
              <w:t xml:space="preserve">11</w:t>
            </w:r>
          </w:p>
        </w:tc>
        <w:tc>
          <w:p>
            <w:pPr>
              <w:pStyle w:val="Compact"/>
              <w:jc w:val="left"/>
            </w:pPr>
            <w:r>
              <w:t xml:space="preserve">Plan</w:t>
            </w:r>
          </w:p>
        </w:tc>
      </w:tr>
      <w:tr>
        <w:tc>
          <w:p>
            <w:pPr>
              <w:pStyle w:val="Compact"/>
              <w:jc w:val="left"/>
            </w:pPr>
            <w:r>
              <w:t xml:space="preserve">1799</w:t>
            </w:r>
          </w:p>
        </w:tc>
        <w:tc>
          <w:p>
            <w:pPr>
              <w:pStyle w:val="Compact"/>
              <w:jc w:val="left"/>
            </w:pPr>
            <w:r>
              <w:t xml:space="preserve">Specimen</w:t>
            </w:r>
          </w:p>
        </w:tc>
        <w:tc>
          <w:p>
            <w:pPr>
              <w:pStyle w:val="Compact"/>
              <w:jc w:val="left"/>
            </w:pPr>
            <w:r>
              <w:t xml:space="preserve">6</w:t>
            </w:r>
          </w:p>
        </w:tc>
        <w:tc>
          <w:p>
            <w:pPr>
              <w:pStyle w:val="Compact"/>
              <w:jc w:val="left"/>
            </w:pPr>
            <w:r>
              <w:t xml:space="preserve">Episode</w:t>
            </w:r>
          </w:p>
        </w:tc>
      </w:tr>
      <w:tr>
        <w:tc>
          <w:p>
            <w:pPr>
              <w:pStyle w:val="Compact"/>
              <w:jc w:val="left"/>
            </w:pPr>
            <w:r>
              <w:t xml:space="preserve">1215</w:t>
            </w:r>
          </w:p>
        </w:tc>
        <w:tc>
          <w:p>
            <w:pPr>
              <w:pStyle w:val="Compact"/>
              <w:jc w:val="left"/>
            </w:pPr>
            <w:r>
              <w:t xml:space="preserve">Provider Specialty</w:t>
            </w:r>
          </w:p>
        </w:tc>
        <w:tc>
          <w:p>
            <w:pPr>
              <w:pStyle w:val="Compact"/>
              <w:jc w:val="left"/>
            </w:pPr>
            <w:r>
              <w:t xml:space="preserve">6</w:t>
            </w:r>
          </w:p>
        </w:tc>
        <w:tc>
          <w:p>
            <w:pPr>
              <w:pStyle w:val="Compact"/>
              <w:jc w:val="left"/>
            </w:pPr>
            <w:r>
              <w:t xml:space="preserve">Sponsor</w:t>
            </w:r>
          </w:p>
        </w:tc>
      </w:tr>
      <w:tr>
        <w:tc>
          <w:p>
            <w:pPr>
              <w:pStyle w:val="Compact"/>
              <w:jc w:val="left"/>
            </w:pPr>
            <w:r>
              <w:t xml:space="preserve">1046</w:t>
            </w:r>
          </w:p>
        </w:tc>
        <w:tc>
          <w:p>
            <w:pPr>
              <w:pStyle w:val="Compact"/>
              <w:jc w:val="left"/>
            </w:pPr>
            <w:r>
              <w:t xml:space="preserve">Unit</w:t>
            </w:r>
          </w:p>
        </w:tc>
        <w:tc>
          <w:p>
            <w:pPr>
              <w:pStyle w:val="Compact"/>
              <w:jc w:val="left"/>
            </w:pPr>
            <w:r>
              <w:t xml:space="preserve">5</w:t>
            </w:r>
          </w:p>
        </w:tc>
        <w:tc>
          <w:p>
            <w:pPr>
              <w:pStyle w:val="Compact"/>
              <w:jc w:val="left"/>
            </w:pPr>
            <w:r>
              <w:t xml:space="preserve">Meas Value Operator</w:t>
            </w:r>
          </w:p>
        </w:tc>
      </w:tr>
      <w:tr>
        <w:tc>
          <w:p>
            <w:pPr>
              <w:pStyle w:val="Compact"/>
              <w:jc w:val="left"/>
            </w:pPr>
            <w:r>
              <w:t xml:space="preserve">944</w:t>
            </w:r>
          </w:p>
        </w:tc>
        <w:tc>
          <w:p>
            <w:pPr>
              <w:pStyle w:val="Compact"/>
              <w:jc w:val="left"/>
            </w:pPr>
            <w:r>
              <w:t xml:space="preserve">Metadata</w:t>
            </w:r>
          </w:p>
        </w:tc>
        <w:tc>
          <w:p>
            <w:pPr>
              <w:pStyle w:val="Compact"/>
              <w:jc w:val="left"/>
            </w:pPr>
            <w:r>
              <w:t xml:space="preserve">3</w:t>
            </w:r>
          </w:p>
        </w:tc>
        <w:tc>
          <w:p>
            <w:pPr>
              <w:pStyle w:val="Compact"/>
              <w:jc w:val="left"/>
            </w:pPr>
            <w:r>
              <w:t xml:space="preserve">Spec Disease Status</w:t>
            </w:r>
          </w:p>
        </w:tc>
      </w:tr>
      <w:tr>
        <w:tc>
          <w:p>
            <w:pPr>
              <w:pStyle w:val="Compact"/>
              <w:jc w:val="left"/>
            </w:pPr>
            <w:r>
              <w:t xml:space="preserve">538</w:t>
            </w:r>
          </w:p>
        </w:tc>
        <w:tc>
          <w:p>
            <w:pPr>
              <w:pStyle w:val="Compact"/>
              <w:jc w:val="left"/>
            </w:pPr>
            <w:r>
              <w:t xml:space="preserve">Revenue Code</w:t>
            </w:r>
          </w:p>
        </w:tc>
        <w:tc>
          <w:p>
            <w:pPr>
              <w:pStyle w:val="Compact"/>
              <w:jc w:val="left"/>
            </w:pPr>
            <w:r>
              <w:t xml:space="preserve">2</w:t>
            </w:r>
          </w:p>
        </w:tc>
        <w:tc>
          <w:p>
            <w:pPr>
              <w:pStyle w:val="Compact"/>
              <w:jc w:val="left"/>
            </w:pPr>
            <w:r>
              <w:t xml:space="preserve">Gender</w:t>
            </w:r>
          </w:p>
        </w:tc>
      </w:tr>
      <w:tr>
        <w:tc>
          <w:p>
            <w:pPr>
              <w:pStyle w:val="Compact"/>
              <w:jc w:val="left"/>
            </w:pPr>
            <w:r>
              <w:t xml:space="preserve">336</w:t>
            </w:r>
          </w:p>
        </w:tc>
        <w:tc>
          <w:p>
            <w:pPr>
              <w:pStyle w:val="Compact"/>
              <w:jc w:val="left"/>
            </w:pPr>
            <w:r>
              <w:t xml:space="preserve">Type Concept</w:t>
            </w:r>
          </w:p>
        </w:tc>
        <w:tc>
          <w:p>
            <w:pPr>
              <w:pStyle w:val="Compact"/>
              <w:jc w:val="left"/>
            </w:pPr>
            <w:r>
              <w:t xml:space="preserve">2</w:t>
            </w:r>
          </w:p>
        </w:tc>
        <w:tc>
          <w:p>
            <w:pPr>
              <w:pStyle w:val="Compact"/>
              <w:jc w:val="left"/>
            </w:pPr>
            <w:r>
              <w:t xml:space="preserve">Ethnicity</w:t>
            </w:r>
          </w:p>
        </w:tc>
      </w:tr>
      <w:tr>
        <w:tc>
          <w:p>
            <w:pPr>
              <w:pStyle w:val="Compact"/>
              <w:jc w:val="left"/>
            </w:pPr>
            <w:r>
              <w:t xml:space="preserve">194</w:t>
            </w:r>
          </w:p>
        </w:tc>
        <w:tc>
          <w:p>
            <w:pPr>
              <w:pStyle w:val="Compact"/>
              <w:jc w:val="left"/>
            </w:pPr>
            <w:r>
              <w:t xml:space="preserve">Relationship</w:t>
            </w:r>
          </w:p>
        </w:tc>
        <w:tc>
          <w:p>
            <w:pPr>
              <w:pStyle w:val="Compact"/>
              <w:jc w:val="left"/>
            </w:pPr>
            <w:r>
              <w:t xml:space="preserve">1</w:t>
            </w:r>
          </w:p>
        </w:tc>
        <w:tc>
          <w:p>
            <w:pPr>
              <w:pStyle w:val="Compact"/>
              <w:jc w:val="left"/>
            </w:pPr>
            <w:r>
              <w:t xml:space="preserve">Observation Type</w:t>
            </w:r>
          </w:p>
        </w:tc>
      </w:tr>
    </w:tbl>
    <w:p>
      <w:pPr>
        <w:pStyle w:val="Heading3"/>
      </w:pPr>
      <w:bookmarkStart w:id="123" w:name="---"/>
      <w:bookmarkEnd w:id="123"/>
      <w:r>
        <w:t xml:space="preserve">개념을 통한 내용 표현</w:t>
      </w:r>
    </w:p>
    <w:p>
      <w:pPr>
        <w:pStyle w:val="FirstParagraph"/>
      </w:pPr>
      <w:r>
        <w:t xml:space="preserve">CDM 테이블에서는 각 정보의 내용이 완전히 정규화되어 개념으로 저장된다. 개념은 CONCEPT 테이블의 외래 키 역할을 하는 각각의 CONCEPT_ID 값이 할당되어 사건 테이블에 저장된다. CDM의 모든 인스턴스는 (개념에 대한 참고 자료로써 공통 데이터 모델과 함께 상호운용의 핵심 메커니즘이자 OHDSI 연구 네트워크의 기반인) 동일한 CONCEPT 테이블을 사용한다. 표준 개념이 없거나 식별되지 않는 경우에는 CONCEPT_ID가 존재하지 않는 개념이거나 알 수 없음 또는 매핑이 불가능함을 의미하는 0으로 설정된다 (즉, CONCEPT_ID = 0).</w:t>
      </w:r>
    </w:p>
    <w:p>
      <w:pPr>
        <w:pStyle w:val="BodyText"/>
      </w:pPr>
      <w:r>
        <w:t xml:space="preserve">CONCEPT 테이블의 정보는 각각의 개념에 대한 상세 정보 (이름, 도메인, 클래스 등)를 포함하고 있다. Concepts, Concept Relationships, Concept Ancestors 및 다른 개념과 관련 있는 정보는 표준화된 용어에 포함되어 있다 (</w:t>
      </w:r>
      <w:r>
        <w:t xml:space="preserve">5</w:t>
      </w:r>
      <w:r>
        <w:t xml:space="preserve">장 참조).</w:t>
      </w:r>
    </w:p>
    <w:p>
      <w:pPr>
        <w:pStyle w:val="Heading3"/>
      </w:pPr>
      <w:bookmarkStart w:id="124" w:name="--"/>
      <w:bookmarkEnd w:id="124"/>
      <w:r>
        <w:t xml:space="preserve">필드 명명 규칙</w:t>
      </w:r>
    </w:p>
    <w:p>
      <w:pPr>
        <w:pStyle w:val="FirstParagraph"/>
      </w:pPr>
      <w:r>
        <w:t xml:space="preserve">모든 테이블의 변수명은 하나의 규칙을 따른다:</w:t>
      </w:r>
    </w:p>
    <w:p>
      <w:pPr>
        <w:pStyle w:val="TableCaption"/>
      </w:pPr>
      <w:r>
        <w:t xml:space="preserve">Table 4: 필드명 규칙.</w:t>
      </w:r>
    </w:p>
    <w:tbl>
      <w:tblPr>
        <w:tblStyle w:val="TableNormal"/>
        <w:tblW w:type="pct" w:w="4999.999999999999"/>
        <w:tblLook w:firstRow="1"/>
        <w:tblCaption w:val="Table 4: 필드명 규칙."/>
      </w:tblPr>
      <w:tblGrid>
        <w:gridCol w:w="2847"/>
        <w:gridCol w:w="5072"/>
      </w:tblGrid>
      <w:tr>
        <w:trPr>
          <w:cnfStyle w:firstRow="1"/>
        </w:trPr>
        <w:tc>
          <w:tcPr>
            <w:tcBorders>
              <w:bottom w:val="single"/>
            </w:tcBorders>
            <w:vAlign w:val="bottom"/>
          </w:tcPr>
          <w:p>
            <w:pPr>
              <w:pStyle w:val="Compact"/>
              <w:jc w:val="left"/>
            </w:pPr>
            <w:r>
              <w:t xml:space="preserve">Notation</w:t>
            </w:r>
          </w:p>
        </w:tc>
        <w:tc>
          <w:tcPr>
            <w:tcBorders>
              <w:bottom w:val="single"/>
            </w:tcBorders>
            <w:vAlign w:val="bottom"/>
          </w:tcPr>
          <w:p>
            <w:pPr>
              <w:pStyle w:val="Compact"/>
              <w:jc w:val="left"/>
            </w:pPr>
            <w:r>
              <w:t xml:space="preserve">Description</w:t>
            </w:r>
          </w:p>
        </w:tc>
      </w:tr>
      <w:tr>
        <w:tc>
          <w:p>
            <w:pPr>
              <w:pStyle w:val="Compact"/>
              <w:jc w:val="left"/>
            </w:pPr>
            <w:r>
              <w:t xml:space="preserve">[Event]_ID</w:t>
            </w:r>
          </w:p>
        </w:tc>
        <w:tc>
          <w:p>
            <w:pPr>
              <w:pStyle w:val="Compact"/>
              <w:jc w:val="left"/>
            </w:pPr>
            <w:r>
              <w:t xml:space="preserve">각 행의 고유 식별자로, 사건 테이블 간 관계를 설정하는 외래 키 역할을 한다. 예를 들어 PERSON_ID는 각 개인을 고유하게 식별한다. VISIT_OCCURRENCE_ID는 방문을 고유하게 식별한다.</w:t>
            </w:r>
          </w:p>
        </w:tc>
      </w:tr>
      <w:tr>
        <w:tc>
          <w:p>
            <w:pPr>
              <w:pStyle w:val="Compact"/>
              <w:jc w:val="left"/>
            </w:pPr>
            <w:r>
              <w:t xml:space="preserve">[Event]_CONCEPT_ID</w:t>
            </w:r>
          </w:p>
        </w:tc>
        <w:tc>
          <w:p>
            <w:pPr>
              <w:pStyle w:val="Compact"/>
              <w:jc w:val="left"/>
            </w:pPr>
            <w:r>
              <w:t xml:space="preserve">CONCEPT 참고 테이블의 표준 개념에 대한 외래 키. 이는 모든 분석에 기반이 되는 사건의 주요 표현이다. 예를 들어 CONDITION_CONCEPT_ID =</w:t>
            </w:r>
            <w:r>
              <w:t xml:space="preserve"> </w:t>
            </w:r>
            <w:hyperlink r:id="rId125">
              <w:r>
                <w:rPr>
                  <w:rStyle w:val="Hyperlink"/>
                </w:rPr>
                <w:t xml:space="preserve">31967</w:t>
              </w:r>
            </w:hyperlink>
            <w:r>
              <w:t xml:space="preserve">에는 SNOMED 개념인</w:t>
            </w:r>
            <w:r>
              <w:t xml:space="preserve"> </w:t>
            </w:r>
            <w:r>
              <w:t xml:space="preserve">“</w:t>
            </w:r>
            <w:r>
              <w:t xml:space="preserve">오심 Nausea</w:t>
            </w:r>
            <w:r>
              <w:t xml:space="preserve">”</w:t>
            </w:r>
            <w:r>
              <w:t xml:space="preserve">에 대한 참조 값을 포함하고 있다.</w:t>
            </w:r>
          </w:p>
        </w:tc>
      </w:tr>
      <w:tr>
        <w:tc>
          <w:p>
            <w:pPr>
              <w:pStyle w:val="Compact"/>
              <w:jc w:val="left"/>
            </w:pPr>
            <w:r>
              <w:t xml:space="preserve">[Event]_SOURCE _CONCEPT_ID</w:t>
            </w:r>
          </w:p>
        </w:tc>
        <w:tc>
          <w:p>
            <w:pPr>
              <w:pStyle w:val="Compact"/>
              <w:jc w:val="left"/>
            </w:pPr>
            <w:r>
              <w:t xml:space="preserve">CONCEPT 참고 테이블의 행에 대한 외래 키. 이 개념은 원본값(아래)과 동등하며, 이때 [EVENT_CONCEPT_ID]와 동일한 표준 개념이거나 또 다른 비-표준 개념일 수 있다. 예를 들어, Condition_SOURCE_CONCEPT_ID =</w:t>
            </w:r>
            <w:r>
              <w:t xml:space="preserve"> </w:t>
            </w:r>
            <w:hyperlink r:id="rId126">
              <w:r>
                <w:rPr>
                  <w:rStyle w:val="Hyperlink"/>
                </w:rPr>
                <w:t xml:space="preserve">45431665</w:t>
              </w:r>
            </w:hyperlink>
            <w:r>
              <w:t xml:space="preserve">는 READ 용어집의</w:t>
            </w:r>
            <w:r>
              <w:t xml:space="preserve"> </w:t>
            </w:r>
            <w:r>
              <w:t xml:space="preserve">“</w:t>
            </w:r>
            <w:r>
              <w:t xml:space="preserve">Nausea</w:t>
            </w:r>
            <w:r>
              <w:t xml:space="preserve">”</w:t>
            </w:r>
            <w:r>
              <w:t xml:space="preserve"> </w:t>
            </w:r>
            <w:r>
              <w:t xml:space="preserve">개념을 나타내며, 유사한 CONDITION_CONCEPT_ID는 표준 SNOMED-CT 개념으로</w:t>
            </w:r>
            <w:r>
              <w:t xml:space="preserve"> </w:t>
            </w:r>
            <w:hyperlink r:id="rId125">
              <w:r>
                <w:rPr>
                  <w:rStyle w:val="Hyperlink"/>
                </w:rPr>
                <w:t xml:space="preserve">31967</w:t>
              </w:r>
            </w:hyperlink>
            <w:r>
              <w:t xml:space="preserve">이다. 표준 개념만이 사건의 의미를 모호하지 않게 표현하므로 표준 분석에 응용 시 상호 운용성이 없는 원본 개념(SOURCE _CONCEPT)을 사용하는 것은 바람직하지 않다.</w:t>
            </w:r>
          </w:p>
        </w:tc>
      </w:tr>
      <w:tr>
        <w:tc>
          <w:p>
            <w:pPr>
              <w:pStyle w:val="Compact"/>
              <w:jc w:val="left"/>
            </w:pPr>
            <w:r>
              <w:t xml:space="preserve">[Event]_TYPE_CONCEPT_ID</w:t>
            </w:r>
          </w:p>
        </w:tc>
        <w:tc>
          <w:p>
            <w:pPr>
              <w:pStyle w:val="Compact"/>
              <w:jc w:val="left"/>
            </w:pPr>
            <w:r>
              <w:t xml:space="preserve">원본 정보의 출처를 나타내는 CONCEPT 참고 테이블reference table에 대한 외래 키. 이는 사건의 유형이나 개념의 유형을 나타내는 것이 아니라 이 기록을 생성한 메커니즘에 대한 정보를 수집하는 것을 의미한다. 예를 들면, DRUG_TYPE_CONCEPT_ID는 이 기록이 약국에서의 처방 (</w:t>
            </w:r>
            <w:r>
              <w:t xml:space="preserve">“</w:t>
            </w:r>
            <w:r>
              <w:t xml:space="preserve">Pharmacy dispensing</w:t>
            </w:r>
            <w:r>
              <w:t xml:space="preserve">”</w:t>
            </w:r>
            <w:r>
              <w:t xml:space="preserve">)으로 부터 발생하였는지 혹은 전자 처방 신청서 (</w:t>
            </w:r>
            <w:r>
              <w:t xml:space="preserve">“</w:t>
            </w:r>
            <w:r>
              <w:t xml:space="preserve">Prescription written</w:t>
            </w:r>
            <w:r>
              <w:t xml:space="preserve">”</w:t>
            </w:r>
            <w:r>
              <w:t xml:space="preserve">)로부터 발생하였는지를 구분한다.</w:t>
            </w:r>
          </w:p>
        </w:tc>
      </w:tr>
      <w:tr>
        <w:tc>
          <w:p>
            <w:pPr>
              <w:pStyle w:val="Compact"/>
              <w:jc w:val="left"/>
            </w:pPr>
            <w:r>
              <w:t xml:space="preserve">[Event]_SOURCE_VALUE</w:t>
            </w:r>
          </w:p>
        </w:tc>
        <w:tc>
          <w:p>
            <w:pPr>
              <w:pStyle w:val="Compact"/>
              <w:jc w:val="left"/>
            </w:pPr>
            <w:r>
              <w:t xml:space="preserve">이 사건이 원천 데이터에 표현된 방식 그대로 쓰인 코드 혹은 자유 서술 문자열이다. 이 원본 값은 데이터 원본 간에 통일되어 있지 않으므로 표준 분석 방식에 사용하는 것은 좋지 않다. 예를 들면, CONDITION_SOURCE_VALUE는 ICD-9 코드 787.02에 점을 제외하고</w:t>
            </w:r>
            <w:r>
              <w:t xml:space="preserve"> </w:t>
            </w:r>
            <w:r>
              <w:t xml:space="preserve">“</w:t>
            </w:r>
            <w:r>
              <w:t xml:space="preserve">78702</w:t>
            </w:r>
            <w:r>
              <w:t xml:space="preserve">”</w:t>
            </w:r>
            <w:r>
              <w:t xml:space="preserve">라는 기록을 포함할 수 있다.</w:t>
            </w:r>
          </w:p>
        </w:tc>
      </w:tr>
    </w:tbl>
    <w:p>
      <w:pPr>
        <w:pStyle w:val="Heading3"/>
      </w:pPr>
      <w:bookmarkStart w:id="127" w:name="concepts-Sources"/>
      <w:bookmarkEnd w:id="127"/>
      <w:r>
        <w:t xml:space="preserve">개념과 원본값과의 차이</w:t>
      </w:r>
    </w:p>
    <w:p>
      <w:pPr>
        <w:pStyle w:val="FirstParagraph"/>
      </w:pPr>
      <w:r>
        <w:t xml:space="preserve">많은 테이블이 원본값, 원본 개념, 표준 개념으로 다양한 위치에 동일한 정보를 포함하고 있다.</w:t>
      </w:r>
    </w:p>
    <w:p>
      <w:pPr>
        <w:pStyle w:val="Compact"/>
        <w:numPr>
          <w:numId w:val="1016"/>
          <w:ilvl w:val="0"/>
        </w:numPr>
      </w:pPr>
      <w:r>
        <w:rPr>
          <w:b/>
        </w:rPr>
        <w:t xml:space="preserve">원천 값Source Values</w:t>
      </w:r>
      <w:r>
        <w:t xml:space="preserve"> </w:t>
      </w:r>
      <w:r>
        <w:t xml:space="preserve">은 원천 데이터에서의 사건 기록의 본래 표현이다. 이는 ICD9CM, NDC 또는 Read와 같은 널리 사용되는 공공 도메인의 코딩 시스템이나 CPT4, GPI 또는 MedDRA와 같이 독점적인 코딩 시스템, 혹은 남성은 M 여성은 F와 같이 원천 데이터에서만 사용되는 제한된 어휘의 코드일 수 있다. 또한, 표준화 및 제어되지 않은 짧은 자유 텍스트 문구일 수도 있다. 원본값은 데이터 테이블의 [Event] _SOURCE_VALUE 필드에 저장된다. 개념은 임상적 요소의 의미를 일반화하는 CDM 특이적인 개체이다. 대부분 개념은 이미 의료계에 존재하는 공개 되었거나 독점적인 코딩 체계를 기반으로 하고 있지만, 일부는 새롭게 생성되었다 (CONCEPT_CODE는</w:t>
      </w:r>
      <w:r>
        <w:t xml:space="preserve"> </w:t>
      </w:r>
      <w:r>
        <w:t xml:space="preserve">“</w:t>
      </w:r>
      <w:r>
        <w:t xml:space="preserve">OMOP</w:t>
      </w:r>
      <w:r>
        <w:t xml:space="preserve">”</w:t>
      </w:r>
      <w:r>
        <w:t xml:space="preserve">으로부터 시작됨). 개념은 모든 도메인에 걸쳐 고유한 ID를 가지고 있다.</w:t>
      </w:r>
    </w:p>
    <w:p>
      <w:pPr>
        <w:pStyle w:val="Compact"/>
        <w:numPr>
          <w:numId w:val="1016"/>
          <w:ilvl w:val="0"/>
        </w:numPr>
      </w:pPr>
      <w:r>
        <w:rPr>
          <w:b/>
        </w:rPr>
        <w:t xml:space="preserve">개념Concepts</w:t>
      </w:r>
      <w:r>
        <w:t xml:space="preserve"> </w:t>
      </w:r>
      <w:r>
        <w:t xml:space="preserve">은 임상적 요소의 의미를 일반화하는 CDM 특이적인 개체이다. 대부분 개념은 이미 의료계에 존재하는 공개 되었거나 독점적인 코딩 체계를 기반으로 하고 있지만, 일부는 새롭게 생성되었다 (CONCEPT_CODE는</w:t>
      </w:r>
      <w:r>
        <w:t xml:space="preserve"> </w:t>
      </w:r>
      <w:r>
        <w:t xml:space="preserve">“</w:t>
      </w:r>
      <w:r>
        <w:t xml:space="preserve">OMOP</w:t>
      </w:r>
      <w:r>
        <w:t xml:space="preserve">”</w:t>
      </w:r>
      <w:r>
        <w:t xml:space="preserve">으로부터 시작됨). 개념은 모든 도메인에 걸쳐 고유한 ID를 가지고 있다.</w:t>
      </w:r>
    </w:p>
    <w:p>
      <w:pPr>
        <w:pStyle w:val="Compact"/>
        <w:numPr>
          <w:numId w:val="1016"/>
          <w:ilvl w:val="0"/>
        </w:numPr>
      </w:pPr>
      <w:r>
        <w:rPr>
          <w:b/>
        </w:rPr>
        <w:t xml:space="preserve">원천 개념Source Concepts</w:t>
      </w:r>
      <w:r>
        <w:t xml:space="preserve"> </w:t>
      </w:r>
      <w:r>
        <w:t xml:space="preserve">은 원자료에서 사용된 코드를 나타내는 개념이다. 원본 개념은 OMOP 기반의 개념이 아니라 기존에 존재하는 공개 되었거나 독점적인 코딩 체계만을 위해 사용한다. 원본 개념은 데이터 테이블의 [Event] _SOURCE_CONCEPT_ID 필드에 저장된다.</w:t>
      </w:r>
    </w:p>
    <w:p>
      <w:pPr>
        <w:pStyle w:val="Compact"/>
        <w:numPr>
          <w:numId w:val="1016"/>
          <w:ilvl w:val="0"/>
        </w:numPr>
      </w:pPr>
      <w:r>
        <w:rPr>
          <w:b/>
        </w:rPr>
        <w:t xml:space="preserve">표준 개념Standard Concepts</w:t>
      </w:r>
      <w:r>
        <w:t xml:space="preserve"> </w:t>
      </w:r>
      <w:r>
        <w:t xml:space="preserve">은 모든 데이터베이스에서 고유하게 임상적인 개체의 의미를 정의하는 데에 사용되고 원본에서 사용한 코딩 체계와는 독립적인 개념이다. 표준 개념은 일반적으로 이미 공개되어 있거나 독점적인 용어 원본에서 가져온다. 표준 개념과 동일한 의미를 가진 비표준 개념은 표준 용어의 표준 개념에 매핑되어 있다. 표준 개념은 데이터 테이블의 [Event] _CONCEPT_ID 필드에서 참조된다.</w:t>
      </w:r>
    </w:p>
    <w:p>
      <w:pPr>
        <w:pStyle w:val="FirstParagraph"/>
      </w:pPr>
      <w:r>
        <w:t xml:space="preserve">원본값은 편의 및 품질 보증Quality Assurance(QA) 목적으로만 제공된다. 여기에는 특정 데이터 원본의 맥락에서만 의미 있는 정보가 포함될 수 있다. 원본값이나 원본 개념을 사용하는 것은 선택사항이지만, 원본 데이터가 코딩 시스템을 사용하는 경우</w:t>
      </w:r>
      <w:r>
        <w:t xml:space="preserve"> </w:t>
      </w:r>
      <w:r>
        <w:rPr>
          <w:b/>
        </w:rPr>
        <w:t xml:space="preserve">강력하게 권장</w:t>
      </w:r>
      <w:r>
        <w:t xml:space="preserve">된다. 하지만 표준 개념의 경우</w:t>
      </w:r>
      <w:r>
        <w:t xml:space="preserve"> </w:t>
      </w:r>
      <w:r>
        <w:rPr>
          <w:b/>
        </w:rPr>
        <w:t xml:space="preserve">필수 사항</w:t>
      </w:r>
      <w:r>
        <w:t xml:space="preserve">이다. 이 표준 개념을 필수적으로 사용하면 모든 CDM 인스턴스가 동일한 언어를 사용할 수 있다. 예를 들면</w:t>
      </w:r>
      <w:r>
        <w:t xml:space="preserve"> </w:t>
      </w:r>
      <w:r>
        <w:t xml:space="preserve">“</w:t>
      </w:r>
      <w:r>
        <w:t xml:space="preserve">Pulmonary Tuberculosis</w:t>
      </w:r>
      <w:r>
        <w:t xml:space="preserve">”</w:t>
      </w:r>
      <w:r>
        <w:t xml:space="preserve"> </w:t>
      </w:r>
      <w:r>
        <w:t xml:space="preserve">(TB, 그림</w:t>
      </w:r>
      <w:r>
        <w:t xml:space="preserve"> </w:t>
      </w:r>
      <w:r>
        <w:t xml:space="preserve">7</w:t>
      </w:r>
      <w:r>
        <w:t xml:space="preserve"> </w:t>
      </w:r>
      <w:r>
        <w:t xml:space="preserve">참조)의 condition은 TB에 대한 ICD9CM 코드가 011임을 나타낸다.</w:t>
      </w:r>
    </w:p>
    <w:p>
      <w:pPr>
        <w:pStyle w:val="FigureWithCaption"/>
      </w:pPr>
      <w:r>
        <w:drawing>
          <wp:inline>
            <wp:extent cx="5334000" cy="5769610"/>
            <wp:effectExtent b="0" l="0" r="0" t="0"/>
            <wp:docPr descr="Figure 7: Pulmonary Tuberculosis의 ICD9CM 코드" title="" id="1" name="Picture"/>
            <a:graphic>
              <a:graphicData uri="http://schemas.openxmlformats.org/drawingml/2006/picture">
                <pic:pic>
                  <pic:nvPicPr>
                    <pic:cNvPr descr="images/CommonDataModel/pulmTubICD9.png" id="0" name="Picture"/>
                    <pic:cNvPicPr>
                      <a:picLocks noChangeArrowheads="1" noChangeAspect="1"/>
                    </pic:cNvPicPr>
                  </pic:nvPicPr>
                  <pic:blipFill>
                    <a:blip r:embed="rId128"/>
                    <a:stretch>
                      <a:fillRect/>
                    </a:stretch>
                  </pic:blipFill>
                  <pic:spPr bwMode="auto">
                    <a:xfrm>
                      <a:off x="0" y="0"/>
                      <a:ext cx="5334000" cy="5769610"/>
                    </a:xfrm>
                    <a:prstGeom prst="rect">
                      <a:avLst/>
                    </a:prstGeom>
                    <a:noFill/>
                    <a:ln w="9525">
                      <a:noFill/>
                      <a:headEnd/>
                      <a:tailEnd/>
                    </a:ln>
                  </pic:spPr>
                </pic:pic>
              </a:graphicData>
            </a:graphic>
          </wp:inline>
        </w:drawing>
      </w:r>
    </w:p>
    <w:p>
      <w:pPr>
        <w:pStyle w:val="ImageCaption"/>
      </w:pPr>
      <w:r>
        <w:t xml:space="preserve">Figure 7: Pulmonary Tuberculosis의 ICD9CM 코드</w:t>
      </w:r>
    </w:p>
    <w:p>
      <w:pPr>
        <w:pStyle w:val="BodyText"/>
      </w:pPr>
      <w:r>
        <w:t xml:space="preserve">문맥이 없으면, 코드 011은 UB04 언어의</w:t>
      </w:r>
      <w:r>
        <w:t xml:space="preserve"> </w:t>
      </w:r>
      <w:r>
        <w:t xml:space="preserve">“</w:t>
      </w:r>
      <w:r>
        <w:t xml:space="preserve">Hospital Inpatient (Including Medicare Part A)</w:t>
      </w:r>
      <w:r>
        <w:t xml:space="preserve">”</w:t>
      </w:r>
      <w:r>
        <w:t xml:space="preserve">로 해석되거나, DRG 용어의</w:t>
      </w:r>
      <w:r>
        <w:t xml:space="preserve"> </w:t>
      </w:r>
      <w:r>
        <w:t xml:space="preserve">“</w:t>
      </w:r>
      <w:r>
        <w:t xml:space="preserve">Nervous System Neoplasms without Complications, Comorbidities</w:t>
      </w:r>
      <w:r>
        <w:t xml:space="preserve">”</w:t>
      </w:r>
      <w:r>
        <w:t xml:space="preserve">로 해석될 수 있다. 이것이 원본과 표준 모두의 개념 ID가 중요한 이유이다. 011인 ICD9CM 코드를 나타내는 CONCEPT_ID 값은</w:t>
      </w:r>
      <w:r>
        <w:t xml:space="preserve"> </w:t>
      </w:r>
      <w:hyperlink r:id="rId129">
        <w:r>
          <w:rPr>
            <w:rStyle w:val="Hyperlink"/>
          </w:rPr>
          <w:t xml:space="preserve">44828631</w:t>
        </w:r>
      </w:hyperlink>
      <w:r>
        <w:t xml:space="preserve">이다. 이는 ICD9CM을 UBO4 및 DRG와 구별한다. ICD9CM의 TB 원본 개념은 그림</w:t>
      </w:r>
      <w:r>
        <w:t xml:space="preserve"> </w:t>
      </w:r>
      <w:r>
        <w:t xml:space="preserve">8</w:t>
      </w:r>
      <w:r>
        <w:t xml:space="preserve">과 같이</w:t>
      </w:r>
      <w:r>
        <w:t xml:space="preserve">“</w:t>
      </w:r>
      <w:r>
        <w:t xml:space="preserve">OMOP (Non-standard to Standard Map)</w:t>
      </w:r>
      <w:r>
        <w:t xml:space="preserve">”</w:t>
      </w:r>
      <w:r>
        <w:t xml:space="preserve">관계를 통해 SNOMED 어휘에서 표준 개념</w:t>
      </w:r>
      <w:r>
        <w:t xml:space="preserve"> </w:t>
      </w:r>
      <w:hyperlink r:id="rId130">
        <w:r>
          <w:rPr>
            <w:rStyle w:val="Hyperlink"/>
          </w:rPr>
          <w:t xml:space="preserve">253954</w:t>
        </w:r>
      </w:hyperlink>
      <w:r>
        <w:t xml:space="preserve">로 매핑된다. 표준 SNOMED 개념을 참조하는 모든 연구가 지원되는 모든 원본 코드를 포함할 수 있도록 Read, ICD10, CIEL 및 MeSH 코드에도 동일한 매핑 관계가 존재한다.</w:t>
      </w:r>
    </w:p>
    <w:p>
      <w:pPr>
        <w:pStyle w:val="FigureWithCaption"/>
      </w:pPr>
      <w:r>
        <w:drawing>
          <wp:inline>
            <wp:extent cx="5334000" cy="2652918"/>
            <wp:effectExtent b="0" l="0" r="0" t="0"/>
            <wp:docPr descr="Figure 8: Pulmonary Tuberculosis의 SNOMED 코드" title="" id="1" name="Picture"/>
            <a:graphic>
              <a:graphicData uri="http://schemas.openxmlformats.org/drawingml/2006/picture">
                <pic:pic>
                  <pic:nvPicPr>
                    <pic:cNvPr descr="images/CommonDataModel/pulmTubMap.png" id="0" name="Picture"/>
                    <pic:cNvPicPr>
                      <a:picLocks noChangeArrowheads="1" noChangeAspect="1"/>
                    </pic:cNvPicPr>
                  </pic:nvPicPr>
                  <pic:blipFill>
                    <a:blip r:embed="rId131"/>
                    <a:stretch>
                      <a:fillRect/>
                    </a:stretch>
                  </pic:blipFill>
                  <pic:spPr bwMode="auto">
                    <a:xfrm>
                      <a:off x="0" y="0"/>
                      <a:ext cx="5334000" cy="2652918"/>
                    </a:xfrm>
                    <a:prstGeom prst="rect">
                      <a:avLst/>
                    </a:prstGeom>
                    <a:noFill/>
                    <a:ln w="9525">
                      <a:noFill/>
                      <a:headEnd/>
                      <a:tailEnd/>
                    </a:ln>
                  </pic:spPr>
                </pic:pic>
              </a:graphicData>
            </a:graphic>
          </wp:inline>
        </w:drawing>
      </w:r>
    </w:p>
    <w:p>
      <w:pPr>
        <w:pStyle w:val="ImageCaption"/>
      </w:pPr>
      <w:r>
        <w:t xml:space="preserve">Figure 8: Pulmonary Tuberculosis의 SNOMED 코드</w:t>
      </w:r>
    </w:p>
    <w:p>
      <w:pPr>
        <w:pStyle w:val="BodyText"/>
      </w:pPr>
      <w:r>
        <w:t xml:space="preserve">표준 개념과 원본 개념의 관계를 보여주는 예가 표</w:t>
      </w:r>
      <w:r>
        <w:t xml:space="preserve"> </w:t>
      </w:r>
      <w:r>
        <w:t xml:space="preserve">9</w:t>
      </w:r>
      <w:r>
        <w:t xml:space="preserve">에 나와 있다.</w:t>
      </w:r>
    </w:p>
    <w:p>
      <w:pPr>
        <w:pStyle w:val="Heading2"/>
      </w:pPr>
      <w:bookmarkStart w:id="132" w:name="-cdm-"/>
      <w:bookmarkEnd w:id="132"/>
      <w:r>
        <w:t xml:space="preserve">표준화된 CDM 테이블</w:t>
      </w:r>
    </w:p>
    <w:p>
      <w:pPr>
        <w:pStyle w:val="FirstParagraph"/>
      </w:pPr>
    </w:p>
    <w:p>
      <w:pPr>
        <w:pStyle w:val="BodyText"/>
      </w:pPr>
      <w:r>
        <w:t xml:space="preserve">CDM에는 16개의 임상 사건 테이블, 10개의 어휘 테이블, 2개의 메타데이터 테이블, 4개의 보건 시스템 데이터 테이블, 2개의 보건 경제학 데이터 테이블, 3개의 표준화된 파생 요소 및 2개의 결과 스키마 테이블이 포함되어 있다. 이 테이블은 CDM Wiki에 전체 명시되어 있다.</w:t>
      </w:r>
      <w:r>
        <w:rPr>
          <w:rStyle w:val="FootnoteReference"/>
        </w:rPr>
        <w:footnoteReference w:id="133"/>
      </w:r>
    </w:p>
    <w:p>
      <w:pPr>
        <w:pStyle w:val="BodyText"/>
      </w:pPr>
      <w:r>
        <w:t xml:space="preserve">이러한 테이블이 실제로 어떻게 사용되는지를 설명하기 위해, 한 사람의 데이터를 이 장의 나머지 부분에서 걸쳐 공통으로 사용할 것이다.</w:t>
      </w:r>
    </w:p>
    <w:p>
      <w:pPr>
        <w:pStyle w:val="Heading3"/>
      </w:pPr>
      <w:bookmarkStart w:id="135" w:name="--"/>
      <w:bookmarkEnd w:id="135"/>
      <w:r>
        <w:t xml:space="preserve">실행 예제: 자궁내막증</w:t>
      </w:r>
    </w:p>
    <w:p>
      <w:pPr>
        <w:pStyle w:val="FirstParagraph"/>
      </w:pPr>
      <w:r>
        <w:t xml:space="preserve">자궁내막증은 보통 여성의 자궁 내 표피에 있는 자궁내막 세포가 신체 다른 곳에서 생겨나는 고통스러운 질환이다. 심하면 불임, 장, 방광 문제를 일으킬 수 있다. 해당 섹션에서는 한 환자의 이 질병에 대한 경험과 이 질병이 공통 데이터 모델로 어떻게 표현되는지를 상세하게 설명하고자 한다.</w:t>
      </w:r>
    </w:p>
    <w:p>
      <w:pPr>
        <w:pStyle w:val="BodyText"/>
      </w:pPr>
      <w:r>
        <w:drawing>
          <wp:inline>
            <wp:extent cx="3492500" cy="2324100"/>
            <wp:effectExtent b="0" l="0" r="0" t="0"/>
            <wp:docPr descr="" title="" id="1" name="Picture"/>
            <a:graphic>
              <a:graphicData uri="http://schemas.openxmlformats.org/drawingml/2006/picture">
                <pic:pic>
                  <pic:nvPicPr>
                    <pic:cNvPr descr="images/CommonDataModel/Lauren.jpg" id="0" name="Picture"/>
                    <pic:cNvPicPr>
                      <a:picLocks noChangeArrowheads="1" noChangeAspect="1"/>
                    </pic:cNvPicPr>
                  </pic:nvPicPr>
                  <pic:blipFill>
                    <a:blip r:embed="rId136"/>
                    <a:stretch>
                      <a:fillRect/>
                    </a:stretch>
                  </pic:blipFill>
                  <pic:spPr bwMode="auto">
                    <a:xfrm>
                      <a:off x="0" y="0"/>
                      <a:ext cx="3492500" cy="2324100"/>
                    </a:xfrm>
                    <a:prstGeom prst="rect">
                      <a:avLst/>
                    </a:prstGeom>
                    <a:noFill/>
                    <a:ln w="9525">
                      <a:noFill/>
                      <a:headEnd/>
                      <a:tailEnd/>
                    </a:ln>
                  </pic:spPr>
                </pic:pic>
              </a:graphicData>
            </a:graphic>
          </wp:inline>
        </w:drawing>
      </w:r>
    </w:p>
    <w:p>
      <w:pPr>
        <w:pStyle w:val="BlockText"/>
      </w:pPr>
      <w:r>
        <w:t xml:space="preserve">나는 이 고통스러운 여정의 모든 과정마다 내가 얼마만큼의 고통을 받고 있는지를 모두에게 납득시켜야 했다.</w:t>
      </w:r>
    </w:p>
    <w:p>
      <w:pPr>
        <w:pStyle w:val="FirstParagraph"/>
      </w:pPr>
      <w:r>
        <w:t xml:space="preserve">Lauren은 수년 동안 자궁 내막증 증상을 겪어 왔다. 그러나 진단을 받기 전에 난소에서 낭종이 파열되었다. Lauren에 대한 자세한 내용은</w:t>
      </w:r>
      <w:r>
        <w:t xml:space="preserve"> </w:t>
      </w:r>
      <w:hyperlink r:id="rId137">
        <w:r>
          <w:rPr>
            <w:rStyle w:val="Hyperlink"/>
          </w:rPr>
          <w:t xml:space="preserve">https://www.endometriosis-uk.org/laurens-story</w:t>
        </w:r>
      </w:hyperlink>
      <w:r>
        <w:t xml:space="preserve">에서 확인할 수 있다.</w:t>
      </w:r>
    </w:p>
    <w:p>
      <w:pPr>
        <w:pStyle w:val="Heading3"/>
      </w:pPr>
      <w:bookmarkStart w:id="138" w:name="person"/>
      <w:bookmarkEnd w:id="138"/>
      <w:r>
        <w:t xml:space="preserve">PERSON 테이블</w:t>
      </w:r>
    </w:p>
    <w:p>
      <w:pPr>
        <w:pStyle w:val="Heading4"/>
      </w:pPr>
      <w:bookmarkStart w:id="139" w:name="lauren-----"/>
      <w:bookmarkEnd w:id="139"/>
      <w:r>
        <w:t xml:space="preserve">Lauren에 대해서 우리가 알고 있는 것은?</w:t>
      </w:r>
    </w:p>
    <w:p>
      <w:pPr>
        <w:pStyle w:val="Compact"/>
        <w:numPr>
          <w:numId w:val="1017"/>
          <w:ilvl w:val="0"/>
        </w:numPr>
      </w:pPr>
      <w:r>
        <w:t xml:space="preserve">그녀는 36세 여성이다</w:t>
      </w:r>
    </w:p>
    <w:p>
      <w:pPr>
        <w:pStyle w:val="Compact"/>
        <w:numPr>
          <w:numId w:val="1017"/>
          <w:ilvl w:val="0"/>
        </w:numPr>
      </w:pPr>
      <w:r>
        <w:t xml:space="preserve">그녀의 생년월일은 1982년 3월 12일이다</w:t>
      </w:r>
    </w:p>
    <w:p>
      <w:pPr>
        <w:pStyle w:val="Compact"/>
        <w:numPr>
          <w:numId w:val="1017"/>
          <w:ilvl w:val="0"/>
        </w:numPr>
      </w:pPr>
      <w:r>
        <w:t xml:space="preserve">그녀는 백인이다</w:t>
      </w:r>
    </w:p>
    <w:p>
      <w:pPr>
        <w:pStyle w:val="Compact"/>
        <w:numPr>
          <w:numId w:val="1017"/>
          <w:ilvl w:val="0"/>
        </w:numPr>
      </w:pPr>
      <w:r>
        <w:t xml:space="preserve">그녀는 영국인이다</w:t>
      </w:r>
    </w:p>
    <w:p>
      <w:pPr>
        <w:pStyle w:val="FirstParagraph"/>
      </w:pPr>
      <w:r>
        <w:t xml:space="preserve">이를 염두에 두면 PERSON 테이블을 다음과 같이 나타낼 수 있다:</w:t>
      </w:r>
    </w:p>
    <w:p>
      <w:pPr>
        <w:pStyle w:val="TableCaption"/>
      </w:pPr>
      <w:r>
        <w:t xml:space="preserve">Table 5: PERSON 테이블.</w:t>
      </w:r>
    </w:p>
    <w:tbl>
      <w:tblPr>
        <w:tblStyle w:val="TableNormal"/>
        <w:tblW w:type="pct" w:w="5000.0"/>
        <w:tblLook w:firstRow="1"/>
        <w:tblCaption w:val="Table 5: PERSON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PERSON_ID</w:t>
            </w:r>
          </w:p>
        </w:tc>
        <w:tc>
          <w:p>
            <w:pPr>
              <w:pStyle w:val="Compact"/>
              <w:jc w:val="left"/>
            </w:pPr>
            <w:r>
              <w:t xml:space="preserve">1</w:t>
            </w:r>
          </w:p>
        </w:tc>
        <w:tc>
          <w:p>
            <w:pPr>
              <w:pStyle w:val="Compact"/>
              <w:jc w:val="left"/>
            </w:pPr>
            <w:r>
              <w:t xml:space="preserve">PERSON_ID는 원본에서 직접적으로 생성되거나 빌드 과정의 일부분으로 생성된 정수여야 한다.</w:t>
            </w:r>
          </w:p>
        </w:tc>
      </w:tr>
      <w:tr>
        <w:tc>
          <w:p>
            <w:pPr>
              <w:pStyle w:val="Compact"/>
              <w:jc w:val="left"/>
            </w:pPr>
            <w:r>
              <w:t xml:space="preserve">GENDER_CONCEPT_ID</w:t>
            </w:r>
          </w:p>
        </w:tc>
        <w:tc>
          <w:p>
            <w:pPr>
              <w:pStyle w:val="Compact"/>
              <w:jc w:val="left"/>
            </w:pPr>
            <w:r>
              <w:t xml:space="preserve">8532</w:t>
            </w:r>
          </w:p>
        </w:tc>
        <w:tc>
          <w:p>
            <w:pPr>
              <w:pStyle w:val="Compact"/>
              <w:jc w:val="left"/>
            </w:pPr>
            <w:r>
              <w:t xml:space="preserve">여성을 의미하는 개념 ID는</w:t>
            </w:r>
            <w:r>
              <w:t xml:space="preserve"> </w:t>
            </w:r>
            <w:hyperlink r:id="rId140">
              <w:r>
                <w:rPr>
                  <w:rStyle w:val="Hyperlink"/>
                </w:rPr>
                <w:t xml:space="preserve">8532</w:t>
              </w:r>
            </w:hyperlink>
            <w:r>
              <w:t xml:space="preserve">이다.</w:t>
            </w:r>
          </w:p>
        </w:tc>
      </w:tr>
      <w:tr>
        <w:tc>
          <w:p>
            <w:pPr>
              <w:pStyle w:val="Compact"/>
              <w:jc w:val="left"/>
            </w:pPr>
            <w:r>
              <w:t xml:space="preserve">YEAR_OF_BIRTH</w:t>
            </w:r>
          </w:p>
        </w:tc>
        <w:tc>
          <w:p>
            <w:pPr>
              <w:pStyle w:val="Compact"/>
              <w:jc w:val="left"/>
            </w:pPr>
            <w:r>
              <w:t xml:space="preserve">1982</w:t>
            </w:r>
          </w:p>
        </w:tc>
        <w:tc>
          <w:p>
            <w:pPr>
              <w:pStyle w:val="Compact"/>
            </w:pPr>
          </w:p>
        </w:tc>
      </w:tr>
      <w:tr>
        <w:tc>
          <w:p>
            <w:pPr>
              <w:pStyle w:val="Compact"/>
              <w:jc w:val="left"/>
            </w:pPr>
            <w:r>
              <w:t xml:space="preserve">MONTH_OF_BIRTH</w:t>
            </w:r>
          </w:p>
        </w:tc>
        <w:tc>
          <w:p>
            <w:pPr>
              <w:pStyle w:val="Compact"/>
              <w:jc w:val="left"/>
            </w:pPr>
            <w:r>
              <w:t xml:space="preserve">3</w:t>
            </w:r>
          </w:p>
        </w:tc>
        <w:tc>
          <w:p>
            <w:pPr>
              <w:pStyle w:val="Compact"/>
            </w:pPr>
          </w:p>
        </w:tc>
      </w:tr>
      <w:tr>
        <w:tc>
          <w:p>
            <w:pPr>
              <w:pStyle w:val="Compact"/>
              <w:jc w:val="left"/>
            </w:pPr>
            <w:r>
              <w:t xml:space="preserve">DAY_OF_BIRTH</w:t>
            </w:r>
          </w:p>
        </w:tc>
        <w:tc>
          <w:p>
            <w:pPr>
              <w:pStyle w:val="Compact"/>
              <w:jc w:val="left"/>
            </w:pPr>
            <w:r>
              <w:t xml:space="preserve">12</w:t>
            </w:r>
          </w:p>
        </w:tc>
        <w:tc>
          <w:p>
            <w:pPr>
              <w:pStyle w:val="Compact"/>
            </w:pPr>
          </w:p>
        </w:tc>
      </w:tr>
      <w:tr>
        <w:tc>
          <w:p>
            <w:pPr>
              <w:pStyle w:val="Compact"/>
              <w:jc w:val="left"/>
            </w:pPr>
            <w:r>
              <w:t xml:space="preserve">BIRTH_DATETIME</w:t>
            </w:r>
          </w:p>
        </w:tc>
        <w:tc>
          <w:p>
            <w:pPr>
              <w:pStyle w:val="Compact"/>
              <w:jc w:val="left"/>
            </w:pPr>
            <w:r>
              <w:t xml:space="preserve">1982-03-12 00:00:00</w:t>
            </w:r>
          </w:p>
        </w:tc>
        <w:tc>
          <w:p>
            <w:pPr>
              <w:pStyle w:val="Compact"/>
              <w:jc w:val="left"/>
            </w:pPr>
            <w:r>
              <w:t xml:space="preserve">시간을 정확히 알 수 없는 경우 자정으로 한다.</w:t>
            </w:r>
          </w:p>
        </w:tc>
      </w:tr>
      <w:tr>
        <w:tc>
          <w:p>
            <w:pPr>
              <w:pStyle w:val="Compact"/>
              <w:jc w:val="left"/>
            </w:pPr>
            <w:r>
              <w:t xml:space="preserve">DEATH_DATETIME</w:t>
            </w:r>
          </w:p>
        </w:tc>
        <w:tc>
          <w:p>
            <w:pPr>
              <w:pStyle w:val="Compact"/>
            </w:pPr>
          </w:p>
        </w:tc>
        <w:tc>
          <w:p>
            <w:pPr>
              <w:pStyle w:val="Compact"/>
            </w:pPr>
          </w:p>
        </w:tc>
      </w:tr>
      <w:tr>
        <w:tc>
          <w:p>
            <w:pPr>
              <w:pStyle w:val="Compact"/>
              <w:jc w:val="left"/>
            </w:pPr>
            <w:r>
              <w:t xml:space="preserve">RACE_CONCEPT_ID</w:t>
            </w:r>
          </w:p>
        </w:tc>
        <w:tc>
          <w:p>
            <w:pPr>
              <w:pStyle w:val="Compact"/>
              <w:jc w:val="left"/>
            </w:pPr>
            <w:r>
              <w:t xml:space="preserve">8527</w:t>
            </w:r>
          </w:p>
        </w:tc>
        <w:tc>
          <w:p>
            <w:pPr>
              <w:pStyle w:val="Compact"/>
              <w:jc w:val="left"/>
            </w:pPr>
            <w:r>
              <w:t xml:space="preserve">백인을 의미하는 개념 ID는</w:t>
            </w:r>
            <w:r>
              <w:t xml:space="preserve"> </w:t>
            </w:r>
            <w:hyperlink r:id="rId141">
              <w:r>
                <w:rPr>
                  <w:rStyle w:val="Hyperlink"/>
                </w:rPr>
                <w:t xml:space="preserve">8527</w:t>
              </w:r>
            </w:hyperlink>
            <w:r>
              <w:t xml:space="preserve">이다. 영국인이라는 민족성은</w:t>
            </w:r>
            <w:r>
              <w:t xml:space="preserve"> </w:t>
            </w:r>
            <w:hyperlink r:id="rId142">
              <w:r>
                <w:rPr>
                  <w:rStyle w:val="Hyperlink"/>
                </w:rPr>
                <w:t xml:space="preserve">4093769</w:t>
              </w:r>
            </w:hyperlink>
            <w:r>
              <w:t xml:space="preserve">이다. 둘 다 해당할 경우 전자를 활용한다. 민족성은 ETHNICITY_CONCEPT_ID가 아닌 인종의 일부로써 여기에 저장된다.</w:t>
            </w:r>
          </w:p>
        </w:tc>
      </w:tr>
      <w:tr>
        <w:tc>
          <w:p>
            <w:pPr>
              <w:pStyle w:val="Compact"/>
              <w:jc w:val="left"/>
            </w:pPr>
            <w:r>
              <w:t xml:space="preserve">ETHNICITY_CONCEPT_ ID</w:t>
            </w:r>
          </w:p>
        </w:tc>
        <w:tc>
          <w:p>
            <w:pPr>
              <w:pStyle w:val="Compact"/>
              <w:jc w:val="left"/>
            </w:pPr>
            <w:r>
              <w:t xml:space="preserve">38003564</w:t>
            </w:r>
          </w:p>
        </w:tc>
        <w:tc>
          <w:p>
            <w:pPr>
              <w:pStyle w:val="Compact"/>
              <w:jc w:val="left"/>
            </w:pPr>
            <w:r>
              <w:t xml:space="preserve">이는 히스패닉을 다른 사람과 구분하기 위해 사용되는 전형적인 미국식 표기법이다. 이 경우 영국인인 민족성은 RACE_CONCEPT_ID에 저장된다. 미국 이외의 지역에서는 사용되지 않는다.</w:t>
            </w:r>
            <w:r>
              <w:t xml:space="preserve"> </w:t>
            </w:r>
            <w:hyperlink r:id="rId143">
              <w:r>
                <w:rPr>
                  <w:rStyle w:val="Hyperlink"/>
                </w:rPr>
                <w:t xml:space="preserve">38003564</w:t>
              </w:r>
            </w:hyperlink>
            <w:r>
              <w:t xml:space="preserve">는</w:t>
            </w:r>
            <w:r>
              <w:t xml:space="preserve"> </w:t>
            </w:r>
            <w:r>
              <w:t xml:space="preserve">“</w:t>
            </w:r>
            <w:r>
              <w:t xml:space="preserve">히스패닉이 아님</w:t>
            </w:r>
            <w:r>
              <w:t xml:space="preserve">”</w:t>
            </w:r>
            <w:r>
              <w:t xml:space="preserve">을 나타낸다.</w:t>
            </w:r>
          </w:p>
        </w:tc>
      </w:tr>
      <w:tr>
        <w:tc>
          <w:p>
            <w:pPr>
              <w:pStyle w:val="Compact"/>
              <w:jc w:val="left"/>
            </w:pPr>
            <w:r>
              <w:t xml:space="preserve">LOCATION_ID</w:t>
            </w:r>
          </w:p>
        </w:tc>
        <w:tc>
          <w:p>
            <w:pPr>
              <w:pStyle w:val="Compact"/>
            </w:pPr>
          </w:p>
        </w:tc>
        <w:tc>
          <w:p>
            <w:pPr>
              <w:pStyle w:val="Compact"/>
              <w:jc w:val="left"/>
            </w:pPr>
            <w:r>
              <w:t xml:space="preserve">주소는 알려지지 않았다.</w:t>
            </w:r>
          </w:p>
        </w:tc>
      </w:tr>
      <w:tr>
        <w:tc>
          <w:p>
            <w:pPr>
              <w:pStyle w:val="Compact"/>
              <w:jc w:val="left"/>
            </w:pPr>
            <w:r>
              <w:t xml:space="preserve">PROVIDER_ID</w:t>
            </w:r>
          </w:p>
        </w:tc>
        <w:tc>
          <w:p>
            <w:pPr>
              <w:pStyle w:val="Compact"/>
            </w:pPr>
          </w:p>
        </w:tc>
        <w:tc>
          <w:p>
            <w:pPr>
              <w:pStyle w:val="Compact"/>
              <w:jc w:val="left"/>
            </w:pPr>
            <w:r>
              <w:t xml:space="preserve">일차 진료 제공자는 알려지지 않았다.</w:t>
            </w:r>
          </w:p>
        </w:tc>
      </w:tr>
      <w:tr>
        <w:tc>
          <w:p>
            <w:pPr>
              <w:pStyle w:val="Compact"/>
              <w:jc w:val="left"/>
            </w:pPr>
            <w:r>
              <w:t xml:space="preserve">CARE_SITE</w:t>
            </w:r>
          </w:p>
        </w:tc>
        <w:tc>
          <w:p>
            <w:pPr>
              <w:pStyle w:val="Compact"/>
            </w:pPr>
          </w:p>
        </w:tc>
        <w:tc>
          <w:p>
            <w:pPr>
              <w:pStyle w:val="Compact"/>
              <w:jc w:val="left"/>
            </w:pPr>
            <w:r>
              <w:t xml:space="preserve">일차 진료 장소는 알려지지 않았다.</w:t>
            </w:r>
          </w:p>
        </w:tc>
      </w:tr>
      <w:tr>
        <w:tc>
          <w:p>
            <w:pPr>
              <w:pStyle w:val="Compact"/>
              <w:jc w:val="left"/>
            </w:pPr>
            <w:r>
              <w:t xml:space="preserve">PERSON_SOURCE_ VALUE</w:t>
            </w:r>
          </w:p>
        </w:tc>
        <w:tc>
          <w:p>
            <w:pPr>
              <w:pStyle w:val="Compact"/>
              <w:jc w:val="left"/>
            </w:pPr>
            <w:r>
              <w:t xml:space="preserve">1</w:t>
            </w:r>
          </w:p>
        </w:tc>
        <w:tc>
          <w:p>
            <w:pPr>
              <w:pStyle w:val="Compact"/>
              <w:jc w:val="left"/>
            </w:pPr>
            <w:r>
              <w:t xml:space="preserve">대부분 PERSON_ID 와 동일 하지만 일반적으로 이는 원본 데이터에서의 그녀의 식별자가 될 것이다.</w:t>
            </w:r>
          </w:p>
        </w:tc>
      </w:tr>
      <w:tr>
        <w:tc>
          <w:p>
            <w:pPr>
              <w:pStyle w:val="Compact"/>
              <w:jc w:val="left"/>
            </w:pPr>
            <w:r>
              <w:t xml:space="preserve">GENDER_SOURCE_ VALUE</w:t>
            </w:r>
          </w:p>
        </w:tc>
        <w:tc>
          <w:p>
            <w:pPr>
              <w:pStyle w:val="Compact"/>
              <w:jc w:val="left"/>
            </w:pPr>
            <w:r>
              <w:t xml:space="preserve">F</w:t>
            </w:r>
          </w:p>
        </w:tc>
        <w:tc>
          <w:p>
            <w:pPr>
              <w:pStyle w:val="Compact"/>
              <w:jc w:val="left"/>
            </w:pPr>
            <w:r>
              <w:t xml:space="preserve">원본에 나타난 성별에 대한 값이 여기에 저장되어 있다.</w:t>
            </w:r>
          </w:p>
        </w:tc>
      </w:tr>
      <w:tr>
        <w:tc>
          <w:p>
            <w:pPr>
              <w:pStyle w:val="Compact"/>
              <w:jc w:val="left"/>
            </w:pPr>
            <w:r>
              <w:t xml:space="preserve">GENDER_SOURCE_ CONCEPT_ID</w:t>
            </w:r>
          </w:p>
        </w:tc>
        <w:tc>
          <w:p>
            <w:pPr>
              <w:pStyle w:val="Compact"/>
              <w:jc w:val="left"/>
            </w:pPr>
            <w:r>
              <w:t xml:space="preserve">0</w:t>
            </w:r>
          </w:p>
        </w:tc>
        <w:tc>
          <w:p>
            <w:pPr>
              <w:pStyle w:val="Compact"/>
              <w:jc w:val="left"/>
            </w:pPr>
            <w:r>
              <w:t xml:space="preserve">원본의 성별에 대한 값이 OHDSI에서 지원하는 코딩 체계를 사용한 경우 해당 개념이 여기에 해당한다. 예를 들어, 그녀의 성별이 원본에서</w:t>
            </w:r>
            <w:r>
              <w:t xml:space="preserve"> </w:t>
            </w:r>
            <w:r>
              <w:t xml:space="preserve">“</w:t>
            </w:r>
            <w:r>
              <w:t xml:space="preserve">sex-F</w:t>
            </w:r>
            <w:r>
              <w:t xml:space="preserve">”</w:t>
            </w:r>
            <w:r>
              <w:t xml:space="preserve">이고 PCORNet 어휘 개념에 있다고 언급되어 있다면</w:t>
            </w:r>
            <w:r>
              <w:t xml:space="preserve"> </w:t>
            </w:r>
            <w:hyperlink r:id="rId144">
              <w:r>
                <w:rPr>
                  <w:rStyle w:val="Hyperlink"/>
                </w:rPr>
                <w:t xml:space="preserve">44814665</w:t>
              </w:r>
            </w:hyperlink>
            <w:r>
              <w:t xml:space="preserve">이 이 필드에 입력될 것이다.</w:t>
            </w:r>
          </w:p>
        </w:tc>
      </w:tr>
      <w:tr>
        <w:tc>
          <w:p>
            <w:pPr>
              <w:pStyle w:val="Compact"/>
              <w:jc w:val="left"/>
            </w:pPr>
            <w:r>
              <w:t xml:space="preserve">RACE_SOURCE_ VALUE</w:t>
            </w:r>
          </w:p>
        </w:tc>
        <w:tc>
          <w:p>
            <w:pPr>
              <w:pStyle w:val="Compact"/>
              <w:jc w:val="left"/>
            </w:pPr>
            <w:r>
              <w:t xml:space="preserve">white</w:t>
            </w:r>
          </w:p>
        </w:tc>
        <w:tc>
          <w:p>
            <w:pPr>
              <w:pStyle w:val="Compact"/>
              <w:jc w:val="left"/>
            </w:pPr>
            <w:r>
              <w:t xml:space="preserve">인종 값이 원본에 있는 대로 여기에 저장된다.</w:t>
            </w:r>
          </w:p>
        </w:tc>
      </w:tr>
      <w:tr>
        <w:tc>
          <w:p>
            <w:pPr>
              <w:pStyle w:val="Compact"/>
              <w:jc w:val="left"/>
            </w:pPr>
            <w:r>
              <w:t xml:space="preserve">RACE_SOURCE_ CONCEPT_ID</w:t>
            </w:r>
          </w:p>
        </w:tc>
        <w:tc>
          <w:p>
            <w:pPr>
              <w:pStyle w:val="Compact"/>
              <w:jc w:val="left"/>
            </w:pPr>
            <w:r>
              <w:t xml:space="preserve">0</w:t>
            </w:r>
          </w:p>
        </w:tc>
        <w:tc>
          <w:p>
            <w:pPr>
              <w:pStyle w:val="Compact"/>
              <w:jc w:val="left"/>
            </w:pPr>
            <w:r>
              <w:t xml:space="preserve">GENDER_CONCEPT_ID와 같은 원리 적용.</w:t>
            </w:r>
          </w:p>
        </w:tc>
      </w:tr>
      <w:tr>
        <w:tc>
          <w:p>
            <w:pPr>
              <w:pStyle w:val="Compact"/>
              <w:jc w:val="left"/>
            </w:pPr>
            <w:r>
              <w:t xml:space="preserve">ETHNICITY_SOURCE_ VALUE</w:t>
            </w:r>
          </w:p>
        </w:tc>
        <w:tc>
          <w:p>
            <w:pPr>
              <w:pStyle w:val="Compact"/>
              <w:jc w:val="left"/>
            </w:pPr>
            <w:r>
              <w:t xml:space="preserve">english</w:t>
            </w:r>
          </w:p>
        </w:tc>
        <w:tc>
          <w:p>
            <w:pPr>
              <w:pStyle w:val="Compact"/>
              <w:jc w:val="left"/>
            </w:pPr>
            <w:r>
              <w:t xml:space="preserve">민족성 값이 원본에 나와 있는 대로 여기에 저장된다.</w:t>
            </w:r>
          </w:p>
        </w:tc>
      </w:tr>
      <w:tr>
        <w:tc>
          <w:p>
            <w:pPr>
              <w:pStyle w:val="Compact"/>
              <w:jc w:val="left"/>
            </w:pPr>
            <w:r>
              <w:t xml:space="preserve">ETHNICITY_SOURCE_ CONCEPT_ID</w:t>
            </w:r>
          </w:p>
        </w:tc>
        <w:tc>
          <w:p>
            <w:pPr>
              <w:pStyle w:val="Compact"/>
              <w:jc w:val="left"/>
            </w:pPr>
            <w:r>
              <w:t xml:space="preserve">0</w:t>
            </w:r>
          </w:p>
        </w:tc>
        <w:tc>
          <w:p>
            <w:pPr>
              <w:pStyle w:val="Compact"/>
              <w:jc w:val="left"/>
            </w:pPr>
            <w:r>
              <w:t xml:space="preserve">GENDER_SOURCE_CONCEPT_ID와 같은 원리 적용.</w:t>
            </w:r>
          </w:p>
        </w:tc>
      </w:tr>
    </w:tbl>
    <w:p>
      <w:pPr>
        <w:pStyle w:val="Heading3"/>
      </w:pPr>
      <w:bookmarkStart w:id="145" w:name="observationPeriod"/>
      <w:bookmarkEnd w:id="145"/>
      <w:r>
        <w:t xml:space="preserve">OBSERVATION_PERIOD 테이블</w:t>
      </w:r>
    </w:p>
    <w:p>
      <w:pPr>
        <w:pStyle w:val="FirstParagraph"/>
      </w:pPr>
      <w:r>
        <w:t xml:space="preserve">OBSERVATION_PERIOD 테이블은 최소한 환자의 인구통계, 질환, 시술 및 약물이 원본 시스템에 기록되는 시간을 민감성과 특수성을 고려하여 합리적인 예상을 통해 정의하도록 설계되었다. 보험 데이터의 경우 일반적으로 환자의 등록 시기이다. 대부분의 의료 시스템이 어떤 의료 기관이나 제공업체를 방문할지 결정해두지 않기 때문에 전자 의무 기록(EHR)에서는 더욱 까다롭다. 차선책으로서 시스템의 첫 번째 기록은 관측 기간의 시작일로 간주하고 마지막 기록은 종료일로 간주한다.</w:t>
      </w:r>
    </w:p>
    <w:p>
      <w:pPr>
        <w:pStyle w:val="Heading4"/>
      </w:pPr>
      <w:bookmarkStart w:id="146" w:name="lauren-observation-period--"/>
      <w:bookmarkEnd w:id="146"/>
      <w:r>
        <w:t xml:space="preserve">Lauren의 Observation Period는 어떻게 정의될까?</w:t>
      </w:r>
    </w:p>
    <w:p>
      <w:pPr>
        <w:pStyle w:val="FirstParagraph"/>
      </w:pPr>
      <w:r>
        <w:t xml:space="preserve">표</w:t>
      </w:r>
      <w:r>
        <w:t xml:space="preserve"> </w:t>
      </w:r>
      <w:r>
        <w:t xml:space="preserve">6</w:t>
      </w:r>
      <w:r>
        <w:t xml:space="preserve">에 나타난 Lauren의 정보가 전자 의무 기록(EHR) 시스템에 기록되었다고 가정하자. 그녀의 관찰 기간에서 얻어진 방문기록은 다음과 같다:</w:t>
      </w:r>
    </w:p>
    <w:p>
      <w:pPr>
        <w:pStyle w:val="TableCaption"/>
      </w:pPr>
      <w:r>
        <w:t xml:space="preserve">Table 6: Lauren의 의료 기관 방문.</w:t>
      </w:r>
    </w:p>
    <w:tbl>
      <w:tblPr>
        <w:tblStyle w:val="TableNormal"/>
        <w:tblW w:type="pct" w:w="0.0"/>
        <w:tblLook w:firstRow="1"/>
        <w:tblCaption w:val="Table 6: Lauren의 의료 기관 방문."/>
      </w:tblPr>
      <w:tblGrid/>
      <w:tr>
        <w:trPr>
          <w:cnfStyle w:firstRow="1"/>
        </w:trPr>
        <w:tc>
          <w:tcPr>
            <w:tcBorders>
              <w:bottom w:val="single"/>
            </w:tcBorders>
            <w:vAlign w:val="bottom"/>
          </w:tcPr>
          <w:p>
            <w:pPr>
              <w:pStyle w:val="Compact"/>
              <w:jc w:val="left"/>
            </w:pPr>
            <w:r>
              <w:t xml:space="preserve">Encounter ID</w:t>
            </w:r>
          </w:p>
        </w:tc>
        <w:tc>
          <w:tcPr>
            <w:tcBorders>
              <w:bottom w:val="single"/>
            </w:tcBorders>
            <w:vAlign w:val="bottom"/>
          </w:tcPr>
          <w:p>
            <w:pPr>
              <w:pStyle w:val="Compact"/>
              <w:jc w:val="left"/>
            </w:pPr>
            <w:r>
              <w:t xml:space="preserve">Start date</w:t>
            </w:r>
          </w:p>
        </w:tc>
        <w:tc>
          <w:tcPr>
            <w:tcBorders>
              <w:bottom w:val="single"/>
            </w:tcBorders>
            <w:vAlign w:val="bottom"/>
          </w:tcPr>
          <w:p>
            <w:pPr>
              <w:pStyle w:val="Compact"/>
              <w:jc w:val="left"/>
            </w:pPr>
            <w:r>
              <w:t xml:space="preserve">Stop date</w:t>
            </w:r>
          </w:p>
        </w:tc>
        <w:tc>
          <w:tcPr>
            <w:tcBorders>
              <w:bottom w:val="single"/>
            </w:tcBorders>
            <w:vAlign w:val="bottom"/>
          </w:tcPr>
          <w:p>
            <w:pPr>
              <w:pStyle w:val="Compact"/>
              <w:jc w:val="left"/>
            </w:pPr>
            <w:r>
              <w:t xml:space="preserve">Type</w:t>
            </w:r>
          </w:p>
        </w:tc>
      </w:tr>
      <w:tr>
        <w:tc>
          <w:p>
            <w:pPr>
              <w:pStyle w:val="Compact"/>
              <w:jc w:val="left"/>
            </w:pPr>
            <w:r>
              <w:t xml:space="preserve">70</w:t>
            </w:r>
          </w:p>
        </w:tc>
        <w:tc>
          <w:p>
            <w:pPr>
              <w:pStyle w:val="Compact"/>
              <w:jc w:val="left"/>
            </w:pPr>
            <w:r>
              <w:t xml:space="preserve">2010-01-06</w:t>
            </w:r>
          </w:p>
        </w:tc>
        <w:tc>
          <w:p>
            <w:pPr>
              <w:pStyle w:val="Compact"/>
              <w:jc w:val="left"/>
            </w:pPr>
            <w:r>
              <w:t xml:space="preserve">2010-01-06</w:t>
            </w:r>
          </w:p>
        </w:tc>
        <w:tc>
          <w:p>
            <w:pPr>
              <w:pStyle w:val="Compact"/>
              <w:jc w:val="left"/>
            </w:pPr>
            <w:r>
              <w:t xml:space="preserve">outpatient</w:t>
            </w:r>
          </w:p>
        </w:tc>
      </w:tr>
      <w:tr>
        <w:tc>
          <w:p>
            <w:pPr>
              <w:pStyle w:val="Compact"/>
              <w:jc w:val="left"/>
            </w:pPr>
            <w:r>
              <w:t xml:space="preserve">80</w:t>
            </w:r>
          </w:p>
        </w:tc>
        <w:tc>
          <w:p>
            <w:pPr>
              <w:pStyle w:val="Compact"/>
              <w:jc w:val="left"/>
            </w:pPr>
            <w:r>
              <w:t xml:space="preserve">2011-01-06</w:t>
            </w:r>
          </w:p>
        </w:tc>
        <w:tc>
          <w:p>
            <w:pPr>
              <w:pStyle w:val="Compact"/>
              <w:jc w:val="left"/>
            </w:pPr>
            <w:r>
              <w:t xml:space="preserve">2011-01-06</w:t>
            </w:r>
          </w:p>
        </w:tc>
        <w:tc>
          <w:p>
            <w:pPr>
              <w:pStyle w:val="Compact"/>
              <w:jc w:val="left"/>
            </w:pPr>
            <w:r>
              <w:t xml:space="preserve">outpatient</w:t>
            </w:r>
          </w:p>
        </w:tc>
      </w:tr>
      <w:tr>
        <w:tc>
          <w:p>
            <w:pPr>
              <w:pStyle w:val="Compact"/>
              <w:jc w:val="left"/>
            </w:pPr>
            <w:r>
              <w:t xml:space="preserve">90</w:t>
            </w:r>
          </w:p>
        </w:tc>
        <w:tc>
          <w:p>
            <w:pPr>
              <w:pStyle w:val="Compact"/>
              <w:jc w:val="left"/>
            </w:pPr>
            <w:r>
              <w:t xml:space="preserve">2012-01-06</w:t>
            </w:r>
          </w:p>
        </w:tc>
        <w:tc>
          <w:p>
            <w:pPr>
              <w:pStyle w:val="Compact"/>
              <w:jc w:val="left"/>
            </w:pPr>
            <w:r>
              <w:t xml:space="preserve">2012-01-06</w:t>
            </w:r>
          </w:p>
        </w:tc>
        <w:tc>
          <w:p>
            <w:pPr>
              <w:pStyle w:val="Compact"/>
              <w:jc w:val="left"/>
            </w:pPr>
            <w:r>
              <w:t xml:space="preserve">outpatient</w:t>
            </w:r>
          </w:p>
        </w:tc>
      </w:tr>
      <w:tr>
        <w:tc>
          <w:p>
            <w:pPr>
              <w:pStyle w:val="Compact"/>
              <w:jc w:val="left"/>
            </w:pPr>
            <w:r>
              <w:t xml:space="preserve">100</w:t>
            </w:r>
          </w:p>
        </w:tc>
        <w:tc>
          <w:p>
            <w:pPr>
              <w:pStyle w:val="Compact"/>
              <w:jc w:val="left"/>
            </w:pPr>
            <w:r>
              <w:t xml:space="preserve">2013-01-07</w:t>
            </w:r>
          </w:p>
        </w:tc>
        <w:tc>
          <w:p>
            <w:pPr>
              <w:pStyle w:val="Compact"/>
              <w:jc w:val="left"/>
            </w:pPr>
            <w:r>
              <w:t xml:space="preserve">2013-01-07</w:t>
            </w:r>
          </w:p>
        </w:tc>
        <w:tc>
          <w:p>
            <w:pPr>
              <w:pStyle w:val="Compact"/>
              <w:jc w:val="left"/>
            </w:pPr>
            <w:r>
              <w:t xml:space="preserve">outpatient</w:t>
            </w:r>
          </w:p>
        </w:tc>
      </w:tr>
      <w:tr>
        <w:tc>
          <w:p>
            <w:pPr>
              <w:pStyle w:val="Compact"/>
              <w:jc w:val="left"/>
            </w:pPr>
            <w:r>
              <w:t xml:space="preserve">101</w:t>
            </w:r>
          </w:p>
        </w:tc>
        <w:tc>
          <w:p>
            <w:pPr>
              <w:pStyle w:val="Compact"/>
              <w:jc w:val="left"/>
            </w:pPr>
            <w:r>
              <w:t xml:space="preserve">2013-01-14</w:t>
            </w:r>
          </w:p>
        </w:tc>
        <w:tc>
          <w:p>
            <w:pPr>
              <w:pStyle w:val="Compact"/>
              <w:jc w:val="left"/>
            </w:pPr>
            <w:r>
              <w:t xml:space="preserve">2013-01-14</w:t>
            </w:r>
          </w:p>
        </w:tc>
        <w:tc>
          <w:p>
            <w:pPr>
              <w:pStyle w:val="Compact"/>
              <w:jc w:val="left"/>
            </w:pPr>
            <w:r>
              <w:t xml:space="preserve">ambulatory</w:t>
            </w:r>
          </w:p>
        </w:tc>
      </w:tr>
      <w:tr>
        <w:tc>
          <w:p>
            <w:pPr>
              <w:pStyle w:val="Compact"/>
              <w:jc w:val="left"/>
            </w:pPr>
            <w:r>
              <w:t xml:space="preserve">102</w:t>
            </w:r>
          </w:p>
        </w:tc>
        <w:tc>
          <w:p>
            <w:pPr>
              <w:pStyle w:val="Compact"/>
              <w:jc w:val="left"/>
            </w:pPr>
            <w:r>
              <w:t xml:space="preserve">2013-01-17</w:t>
            </w:r>
          </w:p>
        </w:tc>
        <w:tc>
          <w:p>
            <w:pPr>
              <w:pStyle w:val="Compact"/>
              <w:jc w:val="left"/>
            </w:pPr>
            <w:r>
              <w:t xml:space="preserve">2013-01-24</w:t>
            </w:r>
          </w:p>
        </w:tc>
        <w:tc>
          <w:p>
            <w:pPr>
              <w:pStyle w:val="Compact"/>
              <w:jc w:val="left"/>
            </w:pPr>
            <w:r>
              <w:t xml:space="preserve">inpatient</w:t>
            </w:r>
          </w:p>
        </w:tc>
      </w:tr>
    </w:tbl>
    <w:p>
      <w:pPr>
        <w:pStyle w:val="BodyText"/>
      </w:pPr>
      <w:r>
        <w:t xml:space="preserve">방문기록을 기반으로 했을 때 그녀의 OBSERVATION_PERIOD 테이블은 다음과 같을 것이다:</w:t>
      </w:r>
    </w:p>
    <w:p>
      <w:pPr>
        <w:pStyle w:val="TableCaption"/>
      </w:pPr>
      <w:r>
        <w:t xml:space="preserve">Table 7: OBSERVATION_PERIOD 테이블.</w:t>
      </w:r>
    </w:p>
    <w:tbl>
      <w:tblPr>
        <w:tblStyle w:val="TableNormal"/>
        <w:tblW w:type="pct" w:w="5000.0"/>
        <w:tblLook w:firstRow="1"/>
        <w:tblCaption w:val="Table 7: OBSERVATION_PERIOD 테이블."/>
      </w:tblPr>
      <w:tblGrid>
        <w:gridCol w:w="2501"/>
        <w:gridCol w:w="1250"/>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OBSERVATION_ PERIOD_ID</w:t>
            </w:r>
          </w:p>
        </w:tc>
        <w:tc>
          <w:p>
            <w:pPr>
              <w:pStyle w:val="Compact"/>
              <w:jc w:val="left"/>
            </w:pPr>
            <w:r>
              <w:t xml:space="preserve">1</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PERSON 테이블에서 Laura의 기록에 대한 외래 키이며 PERSON을 OBSERVATION_PERIOD 테이블에 연결한다.</w:t>
            </w:r>
          </w:p>
        </w:tc>
      </w:tr>
      <w:tr>
        <w:tc>
          <w:p>
            <w:pPr>
              <w:pStyle w:val="Compact"/>
              <w:jc w:val="left"/>
            </w:pPr>
            <w:r>
              <w:t xml:space="preserve">OBSERVATION_PERIOD_ START_DATE</w:t>
            </w:r>
          </w:p>
        </w:tc>
        <w:tc>
          <w:p>
            <w:pPr>
              <w:pStyle w:val="Compact"/>
              <w:jc w:val="left"/>
            </w:pPr>
            <w:r>
              <w:t xml:space="preserve">2010-01-06</w:t>
            </w:r>
          </w:p>
        </w:tc>
        <w:tc>
          <w:p>
            <w:pPr>
              <w:pStyle w:val="Compact"/>
              <w:jc w:val="left"/>
            </w:pPr>
            <w:r>
              <w:t xml:space="preserve">이는 기록상 그녀의 가장 처음 방문했을 때 시작 날짜이다.</w:t>
            </w:r>
          </w:p>
        </w:tc>
      </w:tr>
      <w:tr>
        <w:tc>
          <w:p>
            <w:pPr>
              <w:pStyle w:val="Compact"/>
              <w:jc w:val="left"/>
            </w:pPr>
            <w:r>
              <w:t xml:space="preserve">OBSERVATION_PERIOD_ END_DATE</w:t>
            </w:r>
          </w:p>
        </w:tc>
        <w:tc>
          <w:p>
            <w:pPr>
              <w:pStyle w:val="Compact"/>
              <w:jc w:val="left"/>
            </w:pPr>
            <w:r>
              <w:t xml:space="preserve">2013-01-24</w:t>
            </w:r>
          </w:p>
        </w:tc>
        <w:tc>
          <w:p>
            <w:pPr>
              <w:pStyle w:val="Compact"/>
              <w:jc w:val="left"/>
            </w:pPr>
            <w:r>
              <w:t xml:space="preserve">이는 기록상 그녀의 가장 마지막 방문했을 때 마지막 날짜이다.</w:t>
            </w:r>
          </w:p>
        </w:tc>
      </w:tr>
      <w:tr>
        <w:tc>
          <w:p>
            <w:pPr>
              <w:pStyle w:val="Compact"/>
              <w:jc w:val="left"/>
            </w:pPr>
            <w:r>
              <w:t xml:space="preserve">PERIOD_TYPE_ CONCEPT_ID</w:t>
            </w:r>
          </w:p>
        </w:tc>
        <w:tc>
          <w:p>
            <w:pPr>
              <w:pStyle w:val="Compact"/>
              <w:jc w:val="left"/>
            </w:pPr>
            <w:r>
              <w:t xml:space="preserve">44814725</w:t>
            </w:r>
          </w:p>
        </w:tc>
        <w:tc>
          <w:p>
            <w:pPr>
              <w:pStyle w:val="Compact"/>
              <w:jc w:val="left"/>
            </w:pPr>
            <w:r>
              <w:t xml:space="preserve">개념의 클래스가</w:t>
            </w:r>
            <w:r>
              <w:t xml:space="preserve"> </w:t>
            </w:r>
            <w:r>
              <w:t xml:space="preserve">“</w:t>
            </w:r>
            <w:r>
              <w:t xml:space="preserve">Obs Period Type</w:t>
            </w:r>
            <w:r>
              <w:t xml:space="preserve">”</w:t>
            </w:r>
            <w:r>
              <w:t xml:space="preserve">인 어휘에서 가장 좋은 선택은</w:t>
            </w:r>
            <w:r>
              <w:t xml:space="preserve"> </w:t>
            </w:r>
            <w:hyperlink r:id="rId147">
              <w:r>
                <w:rPr>
                  <w:rStyle w:val="Hyperlink"/>
                </w:rPr>
                <w:t xml:space="preserve">44814724</w:t>
              </w:r>
            </w:hyperlink>
            <w:r>
              <w:t xml:space="preserve">이며, 이는</w:t>
            </w:r>
            <w:r>
              <w:t xml:space="preserve"> </w:t>
            </w:r>
            <w:r>
              <w:t xml:space="preserve">“</w:t>
            </w:r>
            <w:r>
              <w:t xml:space="preserve">의료 관련 방문 기간(Period covering healthcare encounters)</w:t>
            </w:r>
            <w:r>
              <w:t xml:space="preserve">”</w:t>
            </w:r>
            <w:r>
              <w:t xml:space="preserve">을 나타낸다.</w:t>
            </w:r>
          </w:p>
        </w:tc>
      </w:tr>
    </w:tbl>
    <w:p>
      <w:pPr>
        <w:pStyle w:val="Heading3"/>
      </w:pPr>
      <w:bookmarkStart w:id="148" w:name="visitOccurrence"/>
      <w:bookmarkEnd w:id="148"/>
      <w:r>
        <w:t xml:space="preserve">VISIT_OCCURRENCE</w:t>
      </w:r>
    </w:p>
    <w:p>
      <w:pPr>
        <w:pStyle w:val="FirstParagraph"/>
      </w:pPr>
      <w:r>
        <w:t xml:space="preserve">VISIT_OCCURRENCE에서는 환자의 의료 시스템에 방문한 정보에 대해 저장되어 있다. OHDSI 언어 내에서 이를 Visit이라고 하며 주요한 사건으로 간주한다. 의료 서비스가 제공될 수 있는 다양한 환경을 나타내는 광범위한 계층 구조를 가진 열두 가지 주요 방문 카테고리가 있다. 가장 일반적인 Visit 기록은 입원inpatient, 외래outpatient, 응급실emergency department 및 비-의료 기관방문non-medical institution Visits이다.</w:t>
      </w:r>
    </w:p>
    <w:p>
      <w:pPr>
        <w:pStyle w:val="Heading4"/>
      </w:pPr>
      <w:bookmarkStart w:id="149" w:name="lauren--visit----"/>
      <w:bookmarkEnd w:id="149"/>
      <w:r>
        <w:t xml:space="preserve">Lauren의 방문을 Visit으로 어떻게 표현할 수 있을까?</w:t>
      </w:r>
    </w:p>
    <w:p>
      <w:pPr>
        <w:pStyle w:val="FirstParagraph"/>
      </w:pPr>
      <w:r>
        <w:t xml:space="preserve">예를 들어 VISIT_OCCURRENCE 테이블의 표</w:t>
      </w:r>
      <w:r>
        <w:t xml:space="preserve"> </w:t>
      </w:r>
      <w:r>
        <w:t xml:space="preserve">6</w:t>
      </w:r>
      <w:r>
        <w:t xml:space="preserve">의 입원 환자 방문을 나타내어 보자.</w:t>
      </w:r>
    </w:p>
    <w:p>
      <w:pPr>
        <w:pStyle w:val="TableCaption"/>
      </w:pPr>
      <w:r>
        <w:t xml:space="preserve">Table 8: VISIT_OCCURRENCE 테이블.</w:t>
      </w:r>
    </w:p>
    <w:tbl>
      <w:tblPr>
        <w:tblStyle w:val="TableNormal"/>
        <w:tblW w:type="pct" w:w="5000.0"/>
        <w:tblLook w:firstRow="1"/>
        <w:tblCaption w:val="Table 8: VISIT_OCCURRENCE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VISIT_OCCURRENCE_ ID</w:t>
            </w:r>
          </w:p>
        </w:tc>
        <w:tc>
          <w:p>
            <w:pPr>
              <w:pStyle w:val="Compact"/>
              <w:jc w:val="left"/>
            </w:pPr>
            <w:r>
              <w:t xml:space="preserve">514</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PERSON 테이블에서 Laura의 기록에 대한 외래 키이며 PERSON을 VISIT_OCCURRENCE에 연결한다.</w:t>
            </w:r>
          </w:p>
        </w:tc>
      </w:tr>
      <w:tr>
        <w:tc>
          <w:p>
            <w:pPr>
              <w:pStyle w:val="Compact"/>
              <w:jc w:val="left"/>
            </w:pPr>
            <w:r>
              <w:t xml:space="preserve">VISIT_CONCEPT_ID</w:t>
            </w:r>
          </w:p>
        </w:tc>
        <w:tc>
          <w:p>
            <w:pPr>
              <w:pStyle w:val="Compact"/>
              <w:jc w:val="left"/>
            </w:pPr>
            <w:r>
              <w:t xml:space="preserve">9201</w:t>
            </w:r>
          </w:p>
        </w:tc>
        <w:tc>
          <w:p>
            <w:pPr>
              <w:pStyle w:val="Compact"/>
              <w:jc w:val="left"/>
            </w:pPr>
            <w:r>
              <w:t xml:space="preserve">입원 환자 방문을 나타내는 외래 키는</w:t>
            </w:r>
            <w:r>
              <w:t xml:space="preserve"> </w:t>
            </w:r>
            <w:hyperlink r:id="rId150">
              <w:r>
                <w:rPr>
                  <w:rStyle w:val="Hyperlink"/>
                </w:rPr>
                <w:t xml:space="preserve">9201</w:t>
              </w:r>
            </w:hyperlink>
            <w:r>
              <w:t xml:space="preserve">이다.</w:t>
            </w:r>
          </w:p>
        </w:tc>
      </w:tr>
      <w:tr>
        <w:tc>
          <w:p>
            <w:pPr>
              <w:pStyle w:val="Compact"/>
              <w:jc w:val="left"/>
            </w:pPr>
            <w:r>
              <w:t xml:space="preserve">VISIT_START_DATE</w:t>
            </w:r>
          </w:p>
        </w:tc>
        <w:tc>
          <w:p>
            <w:pPr>
              <w:pStyle w:val="Compact"/>
              <w:jc w:val="left"/>
            </w:pPr>
            <w:r>
              <w:t xml:space="preserve">2013-01-17</w:t>
            </w:r>
          </w:p>
        </w:tc>
        <w:tc>
          <w:p>
            <w:pPr>
              <w:pStyle w:val="Compact"/>
              <w:jc w:val="left"/>
            </w:pPr>
            <w:r>
              <w:t xml:space="preserve">Visit의 시작 날짜.</w:t>
            </w:r>
          </w:p>
        </w:tc>
      </w:tr>
      <w:tr>
        <w:tc>
          <w:p>
            <w:pPr>
              <w:pStyle w:val="Compact"/>
              <w:jc w:val="left"/>
            </w:pPr>
            <w:r>
              <w:t xml:space="preserve">VISIT_START_ DATETIME</w:t>
            </w:r>
          </w:p>
        </w:tc>
        <w:tc>
          <w:p>
            <w:pPr>
              <w:pStyle w:val="Compact"/>
              <w:jc w:val="left"/>
            </w:pPr>
            <w:r>
              <w:t xml:space="preserve">2013-01-17 00:00:00</w:t>
            </w:r>
          </w:p>
        </w:tc>
        <w:tc>
          <w:p>
            <w:pPr>
              <w:pStyle w:val="Compact"/>
              <w:jc w:val="left"/>
            </w:pPr>
            <w:r>
              <w:t xml:space="preserve">Visit의 날짜와 시간. 시간을 알 수 없기 때문에 자정으로 나타낸다.</w:t>
            </w:r>
          </w:p>
        </w:tc>
      </w:tr>
      <w:tr>
        <w:tc>
          <w:p>
            <w:pPr>
              <w:pStyle w:val="Compact"/>
              <w:jc w:val="left"/>
            </w:pPr>
            <w:r>
              <w:t xml:space="preserve">VISIT_END_DATE</w:t>
            </w:r>
          </w:p>
        </w:tc>
        <w:tc>
          <w:p>
            <w:pPr>
              <w:pStyle w:val="Compact"/>
              <w:jc w:val="left"/>
            </w:pPr>
            <w:r>
              <w:t xml:space="preserve">2013-01-24</w:t>
            </w:r>
          </w:p>
        </w:tc>
        <w:tc>
          <w:p>
            <w:pPr>
              <w:pStyle w:val="Compact"/>
              <w:jc w:val="left"/>
            </w:pPr>
            <w:r>
              <w:t xml:space="preserve">Visit의 종료 날짜. 일일 방문이라면 이 값이 시작 날짜와 동일해야 한다.</w:t>
            </w:r>
          </w:p>
        </w:tc>
      </w:tr>
      <w:tr>
        <w:tc>
          <w:p>
            <w:pPr>
              <w:pStyle w:val="Compact"/>
              <w:jc w:val="left"/>
            </w:pPr>
            <w:r>
              <w:t xml:space="preserve">VISIT_END_DATETIME</w:t>
            </w:r>
          </w:p>
        </w:tc>
        <w:tc>
          <w:p>
            <w:pPr>
              <w:pStyle w:val="Compact"/>
              <w:jc w:val="left"/>
            </w:pPr>
            <w:r>
              <w:t xml:space="preserve">2013-01-24 00:00:00</w:t>
            </w:r>
          </w:p>
        </w:tc>
        <w:tc>
          <w:p>
            <w:pPr>
              <w:pStyle w:val="Compact"/>
              <w:jc w:val="left"/>
            </w:pPr>
            <w:r>
              <w:t xml:space="preserve">Visit의 종료 날짜와 시간. 시간을 알 수 없기 때문에 자정으로 나타낸다.</w:t>
            </w:r>
          </w:p>
        </w:tc>
      </w:tr>
      <w:tr>
        <w:tc>
          <w:p>
            <w:pPr>
              <w:pStyle w:val="Compact"/>
              <w:jc w:val="left"/>
            </w:pPr>
            <w:r>
              <w:t xml:space="preserve">VISIT_TYPE_ CONCEPT_ID</w:t>
            </w:r>
          </w:p>
        </w:tc>
        <w:tc>
          <w:p>
            <w:pPr>
              <w:pStyle w:val="Compact"/>
              <w:jc w:val="left"/>
            </w:pPr>
            <w:r>
              <w:t xml:space="preserve">32035</w:t>
            </w:r>
          </w:p>
        </w:tc>
        <w:tc>
          <w:p>
            <w:pPr>
              <w:pStyle w:val="Compact"/>
              <w:jc w:val="left"/>
            </w:pPr>
            <w:r>
              <w:t xml:space="preserve">이는 방문 기록의 보험 청구, 병원 청구, 전자 의무 기록(EHR)과 같은 제공처에 대한 정보를 제공한다. 해당 예에서는 방문 기록이 전자 의무 기록(EHR)과 유사하므로 개념 ID</w:t>
            </w:r>
            <w:r>
              <w:t xml:space="preserve"> </w:t>
            </w:r>
            <w:hyperlink r:id="rId151">
              <w:r>
                <w:rPr>
                  <w:rStyle w:val="Hyperlink"/>
                </w:rPr>
                <w:t xml:space="preserve">32035</w:t>
              </w:r>
            </w:hyperlink>
            <w:r>
              <w:t xml:space="preserve"> </w:t>
            </w:r>
            <w:r>
              <w:t xml:space="preserve">(</w:t>
            </w:r>
            <w:r>
              <w:t xml:space="preserve">“</w:t>
            </w:r>
            <w:r>
              <w:t xml:space="preserve">Visit derived from EHR encounter record</w:t>
            </w:r>
            <w:r>
              <w:t xml:space="preserve">”</w:t>
            </w:r>
            <w:r>
              <w:t xml:space="preserve">)이 사용되었다.</w:t>
            </w:r>
          </w:p>
        </w:tc>
      </w:tr>
      <w:tr>
        <w:tc>
          <w:p>
            <w:pPr>
              <w:pStyle w:val="Compact"/>
              <w:jc w:val="left"/>
            </w:pPr>
            <w:r>
              <w:t xml:space="preserve">PROVIDER_ID*</w:t>
            </w:r>
          </w:p>
        </w:tc>
        <w:tc>
          <w:p>
            <w:pPr>
              <w:pStyle w:val="Compact"/>
              <w:jc w:val="left"/>
            </w:pPr>
            <w:r>
              <w:t xml:space="preserve">NULL</w:t>
            </w:r>
          </w:p>
        </w:tc>
        <w:tc>
          <w:p>
            <w:pPr>
              <w:pStyle w:val="Compact"/>
              <w:jc w:val="left"/>
            </w:pPr>
            <w:r>
              <w:t xml:space="preserve">방문 기록에 해당 제공자와 관련된 ID가 있으면 이 필드에 기록한다. 이는 PROVIDER 테이블의 PROVIDER_ID 필드의 내용이어야 한다.</w:t>
            </w:r>
          </w:p>
        </w:tc>
      </w:tr>
      <w:tr>
        <w:tc>
          <w:p>
            <w:pPr>
              <w:pStyle w:val="Compact"/>
              <w:jc w:val="left"/>
            </w:pPr>
            <w:r>
              <w:t xml:space="preserve">CARE_SITE_ID</w:t>
            </w:r>
          </w:p>
        </w:tc>
        <w:tc>
          <w:p>
            <w:pPr>
              <w:pStyle w:val="Compact"/>
              <w:jc w:val="left"/>
            </w:pPr>
            <w:r>
              <w:t xml:space="preserve">NULL</w:t>
            </w:r>
          </w:p>
        </w:tc>
        <w:tc>
          <w:p>
            <w:pPr>
              <w:pStyle w:val="Compact"/>
              <w:jc w:val="left"/>
            </w:pPr>
            <w:r>
              <w:t xml:space="preserve">방문 기록에 치료 제공 장소와 관련된 ID가 있으면 이 필드에 기록한다. 이는 CARE_SITE 테이블의 CARE_SITE_ID 필드의 내용이어야 한다.</w:t>
            </w:r>
          </w:p>
        </w:tc>
      </w:tr>
      <w:tr>
        <w:tc>
          <w:p>
            <w:pPr>
              <w:pStyle w:val="Compact"/>
              <w:jc w:val="left"/>
            </w:pPr>
            <w:r>
              <w:t xml:space="preserve">VISIT_SOURCE_ VALUE</w:t>
            </w:r>
          </w:p>
        </w:tc>
        <w:tc>
          <w:p>
            <w:pPr>
              <w:pStyle w:val="Compact"/>
              <w:jc w:val="left"/>
            </w:pPr>
            <w:r>
              <w:t xml:space="preserve">inpatient</w:t>
            </w:r>
          </w:p>
        </w:tc>
        <w:tc>
          <w:p>
            <w:pPr>
              <w:pStyle w:val="Compact"/>
              <w:jc w:val="left"/>
            </w:pPr>
            <w:r>
              <w:t xml:space="preserve">출처에 나와 있는 방문 값 그대로 여기에 입력한다. Lauren의 데이터에는 존재하지 않는다.</w:t>
            </w:r>
          </w:p>
        </w:tc>
      </w:tr>
      <w:tr>
        <w:tc>
          <w:p>
            <w:pPr>
              <w:pStyle w:val="Compact"/>
              <w:jc w:val="left"/>
            </w:pPr>
            <w:r>
              <w:t xml:space="preserve">VISIT_SOURCE_ CONCEPT_ID</w:t>
            </w:r>
          </w:p>
        </w:tc>
        <w:tc>
          <w:p>
            <w:pPr>
              <w:pStyle w:val="Compact"/>
              <w:jc w:val="left"/>
            </w:pPr>
            <w:r>
              <w:t xml:space="preserve">0</w:t>
            </w:r>
          </w:p>
        </w:tc>
        <w:tc>
          <w:p>
            <w:pPr>
              <w:pStyle w:val="Compact"/>
              <w:jc w:val="left"/>
            </w:pPr>
            <w:r>
              <w:t xml:space="preserve">출처의 방문 값이 OHDSI에서 통용되는 용어를 사용하여 코딩된 경우 원본 코드를 나타내는 CONCEPT_ID 값을 여기에 넣는다. Lauren의 데이터에는 존재하지 않는다.</w:t>
            </w:r>
          </w:p>
        </w:tc>
      </w:tr>
      <w:tr>
        <w:tc>
          <w:p>
            <w:pPr>
              <w:pStyle w:val="Compact"/>
              <w:jc w:val="left"/>
            </w:pPr>
            <w:r>
              <w:t xml:space="preserve">ADMITTED_FROM_ CONCEPT_ID</w:t>
            </w:r>
          </w:p>
        </w:tc>
        <w:tc>
          <w:p>
            <w:pPr>
              <w:pStyle w:val="Compact"/>
              <w:jc w:val="left"/>
            </w:pPr>
            <w:r>
              <w:t xml:space="preserve">0</w:t>
            </w:r>
          </w:p>
        </w:tc>
        <w:tc>
          <w:p>
            <w:pPr>
              <w:pStyle w:val="Compact"/>
              <w:jc w:val="left"/>
            </w:pPr>
            <w:r>
              <w:t xml:space="preserve">환자가 어디에서부터 입원해 왔는지 알 수 있는 경우 이를 나타내는 개념을 포함하고 있다. 이 개념은</w:t>
            </w:r>
            <w:r>
              <w:t xml:space="preserve"> </w:t>
            </w:r>
            <w:r>
              <w:t xml:space="preserve">“</w:t>
            </w:r>
            <w:r>
              <w:t xml:space="preserve">Visit</w:t>
            </w:r>
            <w:r>
              <w:t xml:space="preserve">”</w:t>
            </w:r>
            <w:r>
              <w:t xml:space="preserve">의 도메인을 가지고 있어야 한다. 예를 들어 만약 환자가 집에서 병원으로 입원한 경우</w:t>
            </w:r>
            <w:r>
              <w:t xml:space="preserve"> </w:t>
            </w:r>
            <w:hyperlink r:id="rId152">
              <w:r>
                <w:rPr>
                  <w:rStyle w:val="Hyperlink"/>
                </w:rPr>
                <w:t xml:space="preserve">8536</w:t>
              </w:r>
            </w:hyperlink>
            <w:r>
              <w:t xml:space="preserve"> </w:t>
            </w:r>
            <w:r>
              <w:t xml:space="preserve">(</w:t>
            </w:r>
            <w:r>
              <w:t xml:space="preserve">“</w:t>
            </w:r>
            <w:r>
              <w:t xml:space="preserve">Home</w:t>
            </w:r>
            <w:r>
              <w:t xml:space="preserve">”</w:t>
            </w:r>
            <w:r>
              <w:t xml:space="preserve">)값일 것이다.</w:t>
            </w:r>
          </w:p>
        </w:tc>
      </w:tr>
      <w:tr>
        <w:tc>
          <w:p>
            <w:pPr>
              <w:pStyle w:val="Compact"/>
              <w:jc w:val="left"/>
            </w:pPr>
            <w:r>
              <w:t xml:space="preserve">ADMITTED_FROM_ SOURCE_VALUE</w:t>
            </w:r>
          </w:p>
        </w:tc>
        <w:tc>
          <w:p>
            <w:pPr>
              <w:pStyle w:val="Compact"/>
              <w:jc w:val="left"/>
            </w:pPr>
            <w:r>
              <w:t xml:space="preserve">NULL</w:t>
            </w:r>
          </w:p>
        </w:tc>
        <w:tc>
          <w:p>
            <w:pPr>
              <w:pStyle w:val="Compact"/>
              <w:jc w:val="left"/>
            </w:pPr>
            <w:r>
              <w:t xml:space="preserve">환자가 어디에서부터 입원해 왔는지를 나타내는 원본 값이다. 위의 예를 활용하면 여기에는</w:t>
            </w:r>
            <w:r>
              <w:t xml:space="preserve"> </w:t>
            </w:r>
            <w:r>
              <w:t xml:space="preserve">“</w:t>
            </w:r>
            <w:r>
              <w:t xml:space="preserve">Home</w:t>
            </w:r>
            <w:r>
              <w:t xml:space="preserve">”</w:t>
            </w:r>
            <w:r>
              <w:t xml:space="preserve">이 들어가야 한다.</w:t>
            </w:r>
          </w:p>
        </w:tc>
      </w:tr>
      <w:tr>
        <w:tc>
          <w:p>
            <w:pPr>
              <w:pStyle w:val="Compact"/>
              <w:jc w:val="left"/>
            </w:pPr>
            <w:r>
              <w:t xml:space="preserve">DISCHARGE_TO_ CONCEPT_ID</w:t>
            </w:r>
          </w:p>
        </w:tc>
        <w:tc>
          <w:p>
            <w:pPr>
              <w:pStyle w:val="Compact"/>
              <w:jc w:val="left"/>
            </w:pPr>
            <w:r>
              <w:t xml:space="preserve">0</w:t>
            </w:r>
          </w:p>
        </w:tc>
        <w:tc>
          <w:p>
            <w:pPr>
              <w:pStyle w:val="Compact"/>
              <w:jc w:val="left"/>
            </w:pPr>
            <w:r>
              <w:t xml:space="preserve">환자가 어디로 퇴원 되었는지 알 수 있는 경우 이를 나타내는 개념을 나타낸다. 이 개념은</w:t>
            </w:r>
            <w:r>
              <w:t xml:space="preserve"> </w:t>
            </w:r>
            <w:r>
              <w:t xml:space="preserve">“</w:t>
            </w:r>
            <w:r>
              <w:t xml:space="preserve">Visit</w:t>
            </w:r>
            <w:r>
              <w:t xml:space="preserve">”</w:t>
            </w:r>
            <w:r>
              <w:t xml:space="preserve"> </w:t>
            </w:r>
            <w:r>
              <w:t xml:space="preserve">도메인을 가지고 있어야 한다. 예를 들면, 만약 환자가 보조 생활 시설로 보내졌을 경우 개념 ID는</w:t>
            </w:r>
            <w:r>
              <w:t xml:space="preserve"> </w:t>
            </w:r>
            <w:hyperlink r:id="rId153">
              <w:r>
                <w:rPr>
                  <w:rStyle w:val="Hyperlink"/>
                </w:rPr>
                <w:t xml:space="preserve">8615</w:t>
              </w:r>
            </w:hyperlink>
            <w:r>
              <w:t xml:space="preserve"> </w:t>
            </w:r>
            <w:r>
              <w:t xml:space="preserve">(</w:t>
            </w:r>
            <w:r>
              <w:t xml:space="preserve">“</w:t>
            </w:r>
            <w:r>
              <w:t xml:space="preserve">Assisted Living Facility</w:t>
            </w:r>
            <w:r>
              <w:t xml:space="preserve">”</w:t>
            </w:r>
            <w:r>
              <w:t xml:space="preserve">)일 것이다.</w:t>
            </w:r>
          </w:p>
        </w:tc>
      </w:tr>
      <w:tr>
        <w:tc>
          <w:p>
            <w:pPr>
              <w:pStyle w:val="Compact"/>
              <w:jc w:val="left"/>
            </w:pPr>
            <w:r>
              <w:t xml:space="preserve">DISCHARGE_TO_ SOURCE_VALUE</w:t>
            </w:r>
          </w:p>
        </w:tc>
        <w:tc>
          <w:p>
            <w:pPr>
              <w:pStyle w:val="Compact"/>
              <w:jc w:val="left"/>
            </w:pPr>
            <w:r>
              <w:t xml:space="preserve">0</w:t>
            </w:r>
          </w:p>
        </w:tc>
        <w:tc>
          <w:p>
            <w:pPr>
              <w:pStyle w:val="Compact"/>
              <w:jc w:val="left"/>
            </w:pPr>
            <w:r>
              <w:t xml:space="preserve">환자가 퇴원한 곳을 나타내는 원본 값이다. 위의 예를 활용하면</w:t>
            </w:r>
            <w:r>
              <w:t xml:space="preserve"> </w:t>
            </w:r>
            <w:r>
              <w:t xml:space="preserve">“</w:t>
            </w:r>
            <w:r>
              <w:t xml:space="preserve">보조 생활 시설</w:t>
            </w:r>
            <w:r>
              <w:t xml:space="preserve">”</w:t>
            </w:r>
            <w:r>
              <w:t xml:space="preserve">이 된다.</w:t>
            </w:r>
          </w:p>
        </w:tc>
      </w:tr>
      <w:tr>
        <w:tc>
          <w:p>
            <w:pPr>
              <w:pStyle w:val="Compact"/>
              <w:jc w:val="left"/>
            </w:pPr>
            <w:r>
              <w:t xml:space="preserve">PRECEDING_VISIT_ OCCURRENCE_ID</w:t>
            </w:r>
          </w:p>
        </w:tc>
        <w:tc>
          <w:p>
            <w:pPr>
              <w:pStyle w:val="Compact"/>
              <w:jc w:val="left"/>
            </w:pPr>
            <w:r>
              <w:t xml:space="preserve">NULL</w:t>
            </w:r>
          </w:p>
        </w:tc>
        <w:tc>
          <w:p>
            <w:pPr>
              <w:pStyle w:val="Compact"/>
              <w:jc w:val="left"/>
            </w:pPr>
            <w:r>
              <w:t xml:space="preserve">현재 Visit의 바로 이전의 방문을 나타낸다. ADMITTED_FROM_CONCEPT_ID와 달리 Visit Concept이 아닌 실제 Visit Occurrence 기록에 연결된다. 또한, Visit Occurrence에 따른 기록은 없으며 Visit Occurrence는 이 필드를 통해서만 연결되어 있다.</w:t>
            </w:r>
          </w:p>
        </w:tc>
      </w:tr>
    </w:tbl>
    <w:p>
      <w:pPr>
        <w:pStyle w:val="Compact"/>
        <w:numPr>
          <w:numId w:val="1018"/>
          <w:ilvl w:val="0"/>
        </w:numPr>
      </w:pPr>
      <w:r>
        <w:t xml:space="preserve">환자는 입원하는 경우와 마찬가지로 한번 방문하는 동안 여러 의료 제공자와 상호 작용할 수 있다. 이러한 상호작용은 VISIT_DETAIL 테이블에 기록될 수 있다. 이 장에서는 자세히 다루지 않지만,</w:t>
      </w:r>
      <w:r>
        <w:t xml:space="preserve"> </w:t>
      </w:r>
      <w:hyperlink r:id="rId154">
        <w:r>
          <w:rPr>
            <w:rStyle w:val="Hyperlink"/>
          </w:rPr>
          <w:t xml:space="preserve">CDM wiki</w:t>
        </w:r>
      </w:hyperlink>
      <w:r>
        <w:t xml:space="preserve">에서 VISIT_DETAIL 테이블에 대한 자세한 내용을 확인할 수 있다.</w:t>
      </w:r>
    </w:p>
    <w:p>
      <w:pPr>
        <w:pStyle w:val="Heading3"/>
      </w:pPr>
      <w:bookmarkStart w:id="155" w:name="conditionOccurrence"/>
      <w:bookmarkEnd w:id="155"/>
      <w:r>
        <w:t xml:space="preserve">CONDITION_OCCURRENCE</w:t>
      </w:r>
    </w:p>
    <w:p>
      <w:pPr>
        <w:pStyle w:val="FirstParagraph"/>
      </w:pPr>
      <w:r>
        <w:t xml:space="preserve">CONDITION_OCCURRENCE 테이블의 기록은 제공자가 관찰하거나 환자가 보고한 상태의 진단, 징후 또는 증상이다.</w:t>
      </w:r>
    </w:p>
    <w:p>
      <w:pPr>
        <w:pStyle w:val="Heading4"/>
      </w:pPr>
      <w:bookmarkStart w:id="156" w:name="lauren-condition-"/>
      <w:bookmarkEnd w:id="156"/>
      <w:r>
        <w:t xml:space="preserve">Lauren의 condition은 무엇일까?</w:t>
      </w:r>
    </w:p>
    <w:p>
      <w:pPr>
        <w:pStyle w:val="FirstParagraph"/>
      </w:pPr>
      <w:r>
        <w:t xml:space="preserve">그녀의 예로 돌아가자면 그녀는 다음과 같이 말한다:</w:t>
      </w:r>
    </w:p>
    <w:p>
      <w:pPr>
        <w:pStyle w:val="BlockText"/>
      </w:pPr>
      <w:r>
        <w:t xml:space="preserve">3년 정도 전쯤 그동안 매우 통증이 심했던 월경이 점점 더 고통스러워지고 있다는 것을 알아챘다. 나는 내 대장 바로 옆에서 날카롭게 쑤시는 통증을 느끼기 시작했고 꼬리뼈와 아랫골반 부위가 따갑고 부풀어 오르는 것을 느꼈다. 내 월경이 너무 고통스러워져서 일을 한 달에 하루 이틀 쉬었다. 진통제가 가끔 고통을 줄여 주긴 했지만, 보통은 그렇지 않았다.</w:t>
      </w:r>
    </w:p>
    <w:p>
      <w:pPr>
        <w:pStyle w:val="FirstParagraph"/>
      </w:pPr>
      <w:r>
        <w:t xml:space="preserve">월경통이라고 하는 고통스러운 월경 경련의 SNOMED 코드는 266599000이다. 표</w:t>
      </w:r>
      <w:r>
        <w:t xml:space="preserve"> </w:t>
      </w:r>
      <w:r>
        <w:t xml:space="preserve">9</w:t>
      </w:r>
      <w:r>
        <w:t xml:space="preserve">은 CONDITION_OCCURRENCE 테이블에 어떻게 표시되는지를 보여준다:</w:t>
      </w:r>
    </w:p>
    <w:p>
      <w:pPr>
        <w:pStyle w:val="TableCaption"/>
      </w:pPr>
      <w:r>
        <w:t xml:space="preserve">Table 9: CONDITION_OCCURRENCE 테이블.</w:t>
      </w:r>
    </w:p>
    <w:tbl>
      <w:tblPr>
        <w:tblStyle w:val="TableNormal"/>
        <w:tblW w:type="pct" w:w="5000.0"/>
        <w:tblLook w:firstRow="1"/>
        <w:tblCaption w:val="Table 9: CONDITION_OCCURRENCE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CONDITION_ OCCURRENCE_ID</w:t>
            </w:r>
          </w:p>
        </w:tc>
        <w:tc>
          <w:p>
            <w:pPr>
              <w:pStyle w:val="Compact"/>
              <w:jc w:val="left"/>
            </w:pPr>
            <w:r>
              <w:t xml:space="preserve">964</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이는 PERSON 테이블에서 Laura의 기록에 대한 외래 키이며 PERSON을 CONDITION_OCCURRENCE에 연결한다.</w:t>
            </w:r>
          </w:p>
        </w:tc>
      </w:tr>
      <w:tr>
        <w:tc>
          <w:p>
            <w:pPr>
              <w:pStyle w:val="Compact"/>
              <w:jc w:val="left"/>
            </w:pPr>
            <w:r>
              <w:t xml:space="preserve">CONDITION_ CONCEPT_ID</w:t>
            </w:r>
          </w:p>
        </w:tc>
        <w:tc>
          <w:p>
            <w:pPr>
              <w:pStyle w:val="Compact"/>
              <w:jc w:val="left"/>
            </w:pPr>
            <w:r>
              <w:t xml:space="preserve">194696</w:t>
            </w:r>
          </w:p>
        </w:tc>
        <w:tc>
          <w:p>
            <w:pPr>
              <w:pStyle w:val="Compact"/>
              <w:jc w:val="left"/>
            </w:pPr>
            <w:r>
              <w:t xml:space="preserve">SNOMED 코드 266599000을 나타내는 외래 키:</w:t>
            </w:r>
            <w:r>
              <w:t xml:space="preserve"> </w:t>
            </w:r>
            <w:hyperlink r:id="rId157">
              <w:r>
                <w:rPr>
                  <w:rStyle w:val="Hyperlink"/>
                </w:rPr>
                <w:t xml:space="preserve">194696</w:t>
              </w:r>
            </w:hyperlink>
            <w:r>
              <w:t xml:space="preserve">.</w:t>
            </w:r>
          </w:p>
        </w:tc>
      </w:tr>
      <w:tr>
        <w:tc>
          <w:p>
            <w:pPr>
              <w:pStyle w:val="Compact"/>
              <w:jc w:val="left"/>
            </w:pPr>
            <w:r>
              <w:t xml:space="preserve">CONDITION_START_ DATE</w:t>
            </w:r>
          </w:p>
        </w:tc>
        <w:tc>
          <w:p>
            <w:pPr>
              <w:pStyle w:val="Compact"/>
              <w:jc w:val="left"/>
            </w:pPr>
            <w:r>
              <w:t xml:space="preserve">2010-01-06</w:t>
            </w:r>
          </w:p>
        </w:tc>
        <w:tc>
          <w:p>
            <w:pPr>
              <w:pStyle w:val="Compact"/>
              <w:jc w:val="left"/>
            </w:pPr>
            <w:r>
              <w:t xml:space="preserve">Condition의 인스턴스가 기록된 날짜이다.</w:t>
            </w:r>
          </w:p>
        </w:tc>
      </w:tr>
      <w:tr>
        <w:tc>
          <w:p>
            <w:pPr>
              <w:pStyle w:val="Compact"/>
              <w:jc w:val="left"/>
            </w:pPr>
            <w:r>
              <w:t xml:space="preserve">CONDITION_START_ DATETIME</w:t>
            </w:r>
          </w:p>
        </w:tc>
        <w:tc>
          <w:p>
            <w:pPr>
              <w:pStyle w:val="Compact"/>
              <w:jc w:val="left"/>
            </w:pPr>
            <w:r>
              <w:t xml:space="preserve">2010-01-06 00:00:00</w:t>
            </w:r>
          </w:p>
        </w:tc>
        <w:tc>
          <w:p>
            <w:pPr>
              <w:pStyle w:val="Compact"/>
              <w:jc w:val="left"/>
            </w:pPr>
            <w:r>
              <w:t xml:space="preserve">Condition의 인스턴스가 기록된 날짜 및 시간이다. 시간을 알 수 없으므로 자정으로 입력한다.</w:t>
            </w:r>
          </w:p>
        </w:tc>
      </w:tr>
      <w:tr>
        <w:tc>
          <w:p>
            <w:pPr>
              <w:pStyle w:val="Compact"/>
              <w:jc w:val="left"/>
            </w:pPr>
            <w:r>
              <w:t xml:space="preserve">CONDITION_END_ DATE</w:t>
            </w:r>
          </w:p>
        </w:tc>
        <w:tc>
          <w:p>
            <w:pPr>
              <w:pStyle w:val="Compact"/>
              <w:jc w:val="left"/>
            </w:pPr>
            <w:r>
              <w:t xml:space="preserve">NULL</w:t>
            </w:r>
          </w:p>
        </w:tc>
        <w:tc>
          <w:p>
            <w:pPr>
              <w:pStyle w:val="Compact"/>
              <w:jc w:val="left"/>
            </w:pPr>
            <w:r>
              <w:t xml:space="preserve">이는 인스턴스가 종료된 것으로 여겨지는 날짜지만 거의 기록되지 않는다.</w:t>
            </w:r>
          </w:p>
        </w:tc>
      </w:tr>
      <w:tr>
        <w:tc>
          <w:p>
            <w:pPr>
              <w:pStyle w:val="Compact"/>
              <w:jc w:val="left"/>
            </w:pPr>
            <w:r>
              <w:t xml:space="preserve">CONDITION_END_ DATETIME</w:t>
            </w:r>
          </w:p>
        </w:tc>
        <w:tc>
          <w:p>
            <w:pPr>
              <w:pStyle w:val="Compact"/>
              <w:jc w:val="left"/>
            </w:pPr>
            <w:r>
              <w:t xml:space="preserve">NULL</w:t>
            </w:r>
          </w:p>
        </w:tc>
        <w:tc>
          <w:p>
            <w:pPr>
              <w:pStyle w:val="Compact"/>
              <w:jc w:val="left"/>
            </w:pPr>
            <w:r>
              <w:t xml:space="preserve">Condition의 인스턴스가 종료된 것으로 여겨지는 날짜 및 시간이 알려져 있으면 입력한다.</w:t>
            </w:r>
          </w:p>
        </w:tc>
      </w:tr>
      <w:tr>
        <w:tc>
          <w:p>
            <w:pPr>
              <w:pStyle w:val="Compact"/>
              <w:jc w:val="left"/>
            </w:pPr>
            <w:r>
              <w:t xml:space="preserve">CONDITION_TYPE_ CONCEPT_ID</w:t>
            </w:r>
          </w:p>
        </w:tc>
        <w:tc>
          <w:p>
            <w:pPr>
              <w:pStyle w:val="Compact"/>
              <w:jc w:val="left"/>
            </w:pPr>
            <w:r>
              <w:t xml:space="preserve">32020</w:t>
            </w:r>
          </w:p>
        </w:tc>
        <w:tc>
          <w:p>
            <w:pPr>
              <w:pStyle w:val="Compact"/>
              <w:jc w:val="left"/>
            </w:pPr>
            <w:r>
              <w:t xml:space="preserve">이 열은 기록의 출처, 즉 보험 청구, 병원 청구 기록, 전자 의무 기록(EHR) 등에서 얻어졌다는 정보를 제공하기 위한 것이다. 해당 예에서는 방문 기록이 전자 의무 기록(EHR)과 유사하기 때문에 개념</w:t>
            </w:r>
            <w:r>
              <w:t xml:space="preserve"> </w:t>
            </w:r>
            <w:hyperlink r:id="rId158">
              <w:r>
                <w:rPr>
                  <w:rStyle w:val="Hyperlink"/>
                </w:rPr>
                <w:t xml:space="preserve">32020</w:t>
              </w:r>
            </w:hyperlink>
            <w:r>
              <w:t xml:space="preserve"> </w:t>
            </w:r>
            <w:r>
              <w:t xml:space="preserve">(</w:t>
            </w:r>
            <w:r>
              <w:t xml:space="preserve">“</w:t>
            </w:r>
            <w:r>
              <w:t xml:space="preserve">EHR encounter diagnosis</w:t>
            </w:r>
            <w:r>
              <w:t xml:space="preserve">”</w:t>
            </w:r>
            <w:r>
              <w:t xml:space="preserve">)을 사용한다. 이 필드에 있는 개념은</w:t>
            </w:r>
            <w:r>
              <w:t xml:space="preserve"> </w:t>
            </w:r>
            <w:r>
              <w:t xml:space="preserve">“</w:t>
            </w:r>
            <w:r>
              <w:t xml:space="preserve">Condition Type</w:t>
            </w:r>
            <w:r>
              <w:t xml:space="preserve">”</w:t>
            </w:r>
            <w:r>
              <w:t xml:space="preserve"> </w:t>
            </w:r>
            <w:r>
              <w:t xml:space="preserve">용어에 있는 것이 여야 한다.</w:t>
            </w:r>
          </w:p>
        </w:tc>
      </w:tr>
      <w:tr>
        <w:tc>
          <w:p>
            <w:pPr>
              <w:pStyle w:val="Compact"/>
              <w:jc w:val="left"/>
            </w:pPr>
            <w:r>
              <w:t xml:space="preserve">CONDITION_STATUS_ CONCEPT_ID</w:t>
            </w:r>
          </w:p>
        </w:tc>
        <w:tc>
          <w:p>
            <w:pPr>
              <w:pStyle w:val="Compact"/>
              <w:jc w:val="left"/>
            </w:pPr>
            <w:r>
              <w:t xml:space="preserve">0</w:t>
            </w:r>
          </w:p>
        </w:tc>
        <w:tc>
          <w:p>
            <w:pPr>
              <w:pStyle w:val="Compact"/>
              <w:jc w:val="left"/>
            </w:pPr>
            <w:r>
              <w:t xml:space="preserve">상황에 대해 알려진 것이 있는 경우 입력한다. 예를 들어, 개념 ID에</w:t>
            </w:r>
            <w:r>
              <w:t xml:space="preserve"> </w:t>
            </w:r>
            <w:hyperlink r:id="rId159">
              <w:r>
                <w:rPr>
                  <w:rStyle w:val="Hyperlink"/>
                </w:rPr>
                <w:t xml:space="preserve">4203942</w:t>
              </w:r>
            </w:hyperlink>
            <w:r>
              <w:t xml:space="preserve">가 사용되었을 경우 Condition이 인정된 진단명일 수 있다.</w:t>
            </w:r>
          </w:p>
        </w:tc>
      </w:tr>
      <w:tr>
        <w:tc>
          <w:p>
            <w:pPr>
              <w:pStyle w:val="Compact"/>
              <w:jc w:val="left"/>
            </w:pPr>
            <w:r>
              <w:t xml:space="preserve">STOP_REASON</w:t>
            </w:r>
          </w:p>
        </w:tc>
        <w:tc>
          <w:p>
            <w:pPr>
              <w:pStyle w:val="Compact"/>
              <w:jc w:val="left"/>
            </w:pPr>
            <w:r>
              <w:t xml:space="preserve">NULL</w:t>
            </w:r>
          </w:p>
        </w:tc>
        <w:tc>
          <w:p>
            <w:pPr>
              <w:pStyle w:val="Compact"/>
              <w:jc w:val="left"/>
            </w:pPr>
            <w:r>
              <w:t xml:space="preserve">Condition이 더 이상 존재하지 않는 이유가 알려져 있으면 원본 데이터에 있는 대로 입력한다.</w:t>
            </w:r>
          </w:p>
        </w:tc>
      </w:tr>
      <w:tr>
        <w:tc>
          <w:p>
            <w:pPr>
              <w:pStyle w:val="Compact"/>
              <w:jc w:val="left"/>
            </w:pPr>
            <w:r>
              <w:t xml:space="preserve">PROVIDER_ID</w:t>
            </w:r>
          </w:p>
        </w:tc>
        <w:tc>
          <w:p>
            <w:pPr>
              <w:pStyle w:val="Compact"/>
              <w:jc w:val="left"/>
            </w:pPr>
            <w:r>
              <w:t xml:space="preserve">NULL</w:t>
            </w:r>
          </w:p>
        </w:tc>
        <w:tc>
          <w:p>
            <w:pPr>
              <w:pStyle w:val="Compact"/>
              <w:jc w:val="left"/>
            </w:pPr>
            <w:r>
              <w:t xml:space="preserve">만약 condition 기록에 진단의 제공자가 수록되어 있으면 해당 제공자의 ID를 이 필드에 입력한다. 이는 방문 시 제공자를 나타내는 PROVIDER 테이블의 PROVIDER_ID의 내용이어야 한다.</w:t>
            </w:r>
          </w:p>
        </w:tc>
      </w:tr>
      <w:tr>
        <w:tc>
          <w:p>
            <w:pPr>
              <w:pStyle w:val="Compact"/>
              <w:jc w:val="left"/>
            </w:pPr>
            <w:r>
              <w:t xml:space="preserve">VISIT_OCCURRENCE_ ID</w:t>
            </w:r>
          </w:p>
        </w:tc>
        <w:tc>
          <w:p>
            <w:pPr>
              <w:pStyle w:val="Compact"/>
              <w:jc w:val="left"/>
            </w:pPr>
            <w:r>
              <w:t xml:space="preserve">509</w:t>
            </w:r>
          </w:p>
        </w:tc>
        <w:tc>
          <w:p>
            <w:pPr>
              <w:pStyle w:val="Compact"/>
              <w:jc w:val="left"/>
            </w:pPr>
            <w:r>
              <w:t xml:space="preserve">Condition이 진단되었을 당시 Visit 값(VISIT_OCCURRENCE 테이블의 VISIT_OCCURRENCE_ID에 대한 외래 키).</w:t>
            </w:r>
          </w:p>
        </w:tc>
      </w:tr>
      <w:tr>
        <w:tc>
          <w:p>
            <w:pPr>
              <w:pStyle w:val="Compact"/>
              <w:jc w:val="left"/>
            </w:pPr>
            <w:r>
              <w:t xml:space="preserve">CONDITION_SOURCE_ VALUE</w:t>
            </w:r>
          </w:p>
        </w:tc>
        <w:tc>
          <w:p>
            <w:pPr>
              <w:pStyle w:val="Compact"/>
              <w:jc w:val="left"/>
            </w:pPr>
            <w:r>
              <w:t xml:space="preserve">266599000</w:t>
            </w:r>
          </w:p>
        </w:tc>
        <w:tc>
          <w:p>
            <w:pPr>
              <w:pStyle w:val="Compact"/>
              <w:jc w:val="left"/>
            </w:pPr>
            <w:r>
              <w:t xml:space="preserve">Conditions를 나타내는 원래의 원본 값. Lauren의 월경 곤란의 사례에서는 해당 Condition에 대한 SNOMED 코드가 여기에 저장되고 코드를 나타내는 개념은 CONDITION_SOURCE_CONCEPT_ID로 이동했으며 이로부터 매핑된 표준 개념은 CONDITION_CONCEPT_ID 필드에 저장된다.</w:t>
            </w:r>
          </w:p>
        </w:tc>
      </w:tr>
      <w:tr>
        <w:tc>
          <w:p>
            <w:pPr>
              <w:pStyle w:val="Compact"/>
              <w:jc w:val="left"/>
            </w:pPr>
            <w:r>
              <w:t xml:space="preserve">CONDITION_SOURCE_ CONCEPT_ID</w:t>
            </w:r>
          </w:p>
        </w:tc>
        <w:tc>
          <w:p>
            <w:pPr>
              <w:pStyle w:val="Compact"/>
              <w:jc w:val="left"/>
            </w:pPr>
            <w:r>
              <w:t xml:space="preserve">194696</w:t>
            </w:r>
          </w:p>
        </w:tc>
        <w:tc>
          <w:p>
            <w:pPr>
              <w:pStyle w:val="Compact"/>
              <w:jc w:val="left"/>
            </w:pPr>
            <w:r>
              <w:t xml:space="preserve">원본의 질환 값이 OHDSI에서 활용하는 용어로 코드화되어 있는 경우 그 값을 나타내는 개념 ID를 여기에 입력한다. 월경 곤란의 예에서는 그 원본 값이 SNOMED 코드이므로 코드를 나타내는 개념은 194696이다. 이 경우에서는 CONDITION_CONCEPT_ID 영역과 같은 값이다.</w:t>
            </w:r>
          </w:p>
        </w:tc>
      </w:tr>
      <w:tr>
        <w:tc>
          <w:p>
            <w:pPr>
              <w:pStyle w:val="Compact"/>
              <w:jc w:val="left"/>
            </w:pPr>
            <w:r>
              <w:t xml:space="preserve">CONDITION_STATUS_ SOURCE_VALUE</w:t>
            </w:r>
          </w:p>
        </w:tc>
        <w:tc>
          <w:p>
            <w:pPr>
              <w:pStyle w:val="Compact"/>
              <w:jc w:val="left"/>
            </w:pPr>
            <w:r>
              <w:t xml:space="preserve">0</w:t>
            </w:r>
          </w:p>
        </w:tc>
        <w:tc>
          <w:p>
            <w:pPr>
              <w:pStyle w:val="Compact"/>
              <w:jc w:val="left"/>
            </w:pPr>
            <w:r>
              <w:t xml:space="preserve">원본의 질환의 상태 값이 OHDSI에서 지원하는 방식으로 코드화되어 있으면 해당 개념을 여기에 입력한다.</w:t>
            </w:r>
          </w:p>
        </w:tc>
      </w:tr>
    </w:tbl>
    <w:p>
      <w:pPr>
        <w:pStyle w:val="Heading3"/>
      </w:pPr>
      <w:bookmarkStart w:id="160" w:name="drugExposure"/>
      <w:bookmarkEnd w:id="160"/>
      <w:r>
        <w:t xml:space="preserve">DRUG_EXPOSURE</w:t>
      </w:r>
    </w:p>
    <w:p>
      <w:pPr>
        <w:pStyle w:val="FirstParagraph"/>
      </w:pPr>
      <w:r>
        <w:t xml:space="preserve">DRUG_EXPOSURE 테이블은 환자에게 약물을 투여하고자 한 의도나 실제 투여에 대한 기록을 수집한다. 의약품에는 처방전이 필요한 전문의약품과 처방전 없이 살 수 있는 의약품, 백신 및 고분자 생물학적 제제를 포함한다. 약물 노출은 처방, 처방전, 약품 불출, 시술 시 사용된 약품, 기타 환자가 보고한 정보와 같은 임상적인 사건에서 유추된다.</w:t>
      </w:r>
    </w:p>
    <w:p>
      <w:pPr>
        <w:pStyle w:val="Heading4"/>
      </w:pPr>
      <w:bookmarkStart w:id="161" w:name="lauren------"/>
      <w:bookmarkEnd w:id="161"/>
      <w:r>
        <w:t xml:space="preserve">Lauren의 약물 노출은 어떻게 나타낼 수 있을까?</w:t>
      </w:r>
    </w:p>
    <w:p>
      <w:pPr>
        <w:pStyle w:val="FirstParagraph"/>
      </w:pPr>
      <w:r>
        <w:t xml:space="preserve">월경통을 완화하기 위해 Lauren은 2010년 1월 6일 방문하여 아세트아미노펜 375mg (일명 Paracetamol, 예를 들어, 미국에서 NDC 코드 69842087651로 판매되었다) 경구 제제 60알을 30일 치 처방으로 받았다. 이는 DRUG_EXPOSURE 테이블에서 다음과 같이 나타난다:</w:t>
      </w:r>
    </w:p>
    <w:p>
      <w:pPr>
        <w:pStyle w:val="TableCaption"/>
      </w:pPr>
      <w:r>
        <w:t xml:space="preserve">Table 10: DRUG_EXPOSURE 테이블.</w:t>
      </w:r>
    </w:p>
    <w:tbl>
      <w:tblPr>
        <w:tblStyle w:val="TableNormal"/>
        <w:tblW w:type="pct" w:w="5000.0"/>
        <w:tblLook w:firstRow="1"/>
        <w:tblCaption w:val="Table 10: DRUG_EXPOSURE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DRUG_EXPOSURE_ID</w:t>
            </w:r>
          </w:p>
        </w:tc>
        <w:tc>
          <w:p>
            <w:pPr>
              <w:pStyle w:val="Compact"/>
              <w:jc w:val="left"/>
            </w:pPr>
            <w:r>
              <w:t xml:space="preserve">1001</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PERSON 테이블에서 Laura의 기록에 대한 외래 키이며 PERSON을 DRUG_EXPOSURE에 연결한다.</w:t>
            </w:r>
          </w:p>
        </w:tc>
      </w:tr>
      <w:tr>
        <w:tc>
          <w:p>
            <w:pPr>
              <w:pStyle w:val="Compact"/>
              <w:jc w:val="left"/>
            </w:pPr>
            <w:r>
              <w:t xml:space="preserve">DRUG_CONCEPT_ID</w:t>
            </w:r>
          </w:p>
        </w:tc>
        <w:tc>
          <w:p>
            <w:pPr>
              <w:pStyle w:val="Compact"/>
              <w:jc w:val="left"/>
            </w:pPr>
            <w:r>
              <w:t xml:space="preserve">1127433</w:t>
            </w:r>
          </w:p>
        </w:tc>
        <w:tc>
          <w:p>
            <w:pPr>
              <w:pStyle w:val="Compact"/>
              <w:jc w:val="left"/>
            </w:pPr>
            <w:r>
              <w:t xml:space="preserve">의약품에 대한 개념. 아세트아미노펜에 대한 NDC 코드는 개념</w:t>
            </w:r>
            <w:r>
              <w:t xml:space="preserve"> </w:t>
            </w:r>
            <w:hyperlink r:id="rId162">
              <w:r>
                <w:rPr>
                  <w:rStyle w:val="Hyperlink"/>
                </w:rPr>
                <w:t xml:space="preserve">1127433</w:t>
              </w:r>
            </w:hyperlink>
            <w:r>
              <w:t xml:space="preserve">으로 표시되는 RxNorm 코드 313782에 매핑된다.</w:t>
            </w:r>
          </w:p>
        </w:tc>
      </w:tr>
      <w:tr>
        <w:tc>
          <w:p>
            <w:pPr>
              <w:pStyle w:val="Compact"/>
              <w:jc w:val="left"/>
            </w:pPr>
            <w:r>
              <w:t xml:space="preserve">DRUG_EXPOSURE_ START_DATE</w:t>
            </w:r>
          </w:p>
        </w:tc>
        <w:tc>
          <w:p>
            <w:pPr>
              <w:pStyle w:val="Compact"/>
              <w:jc w:val="left"/>
            </w:pPr>
            <w:r>
              <w:t xml:space="preserve">2010-01-06</w:t>
            </w:r>
          </w:p>
        </w:tc>
        <w:tc>
          <w:p>
            <w:pPr>
              <w:pStyle w:val="Compact"/>
              <w:jc w:val="left"/>
            </w:pPr>
            <w:r>
              <w:t xml:space="preserve">약물에 노출되기 시작한 날짜.</w:t>
            </w:r>
          </w:p>
        </w:tc>
      </w:tr>
      <w:tr>
        <w:tc>
          <w:p>
            <w:pPr>
              <w:pStyle w:val="Compact"/>
              <w:jc w:val="left"/>
            </w:pPr>
            <w:r>
              <w:t xml:space="preserve">DRUG_EXPOSURE_ START_DATETIME</w:t>
            </w:r>
          </w:p>
        </w:tc>
        <w:tc>
          <w:p>
            <w:pPr>
              <w:pStyle w:val="Compact"/>
              <w:jc w:val="left"/>
            </w:pPr>
            <w:r>
              <w:t xml:space="preserve">2010-01-06 00:00:00</w:t>
            </w:r>
          </w:p>
        </w:tc>
        <w:tc>
          <w:p>
            <w:pPr>
              <w:pStyle w:val="Compact"/>
              <w:jc w:val="left"/>
            </w:pPr>
            <w:r>
              <w:t xml:space="preserve">약물에 노출되기 시작한 날짜 및 시각. 알 수 없는 경우 자정을 입력</w:t>
            </w:r>
          </w:p>
        </w:tc>
      </w:tr>
      <w:tr>
        <w:tc>
          <w:p>
            <w:pPr>
              <w:pStyle w:val="Compact"/>
              <w:jc w:val="left"/>
            </w:pPr>
            <w:r>
              <w:t xml:space="preserve">DRUG_EXPOSURE_ END_DATE</w:t>
            </w:r>
          </w:p>
        </w:tc>
        <w:tc>
          <w:p>
            <w:pPr>
              <w:pStyle w:val="Compact"/>
              <w:jc w:val="left"/>
            </w:pPr>
            <w:r>
              <w:t xml:space="preserve">2010-02-05</w:t>
            </w:r>
          </w:p>
        </w:tc>
        <w:tc>
          <w:p>
            <w:pPr>
              <w:pStyle w:val="Compact"/>
              <w:jc w:val="left"/>
            </w:pPr>
            <w:r>
              <w:t xml:space="preserve">약물 노출이 종료되는 날짜. 서로 다른 출처에서 알려진 날짜나 추정된 날짜일 수 있으며 환자가 약물에 노출 지속한 날짜의 마지막 날을 의미한다. 해당 사례에서는 Lauren이 30일 동안 받았음을 알기에 이 날짜가 추론될 수 있다.</w:t>
            </w:r>
          </w:p>
        </w:tc>
      </w:tr>
      <w:tr>
        <w:tc>
          <w:p>
            <w:pPr>
              <w:pStyle w:val="Compact"/>
              <w:jc w:val="left"/>
            </w:pPr>
            <w:r>
              <w:t xml:space="preserve">DRUG_EXPOSURE_ END_DATETIME</w:t>
            </w:r>
          </w:p>
        </w:tc>
        <w:tc>
          <w:p>
            <w:pPr>
              <w:pStyle w:val="Compact"/>
              <w:jc w:val="left"/>
            </w:pPr>
            <w:r>
              <w:t xml:space="preserve">2010-02-05 00:00:00</w:t>
            </w:r>
          </w:p>
        </w:tc>
        <w:tc>
          <w:p>
            <w:pPr>
              <w:pStyle w:val="Compact"/>
              <w:jc w:val="left"/>
            </w:pPr>
            <w:r>
              <w:t xml:space="preserve">약물 노출 종료 날짜 및 시간. DRUG_EXPOSURE_END_DATE와 비슷한 규칙이 적용된다. 알 수 없는 경우 자정을 입력.</w:t>
            </w:r>
          </w:p>
        </w:tc>
      </w:tr>
      <w:tr>
        <w:tc>
          <w:p>
            <w:pPr>
              <w:pStyle w:val="Compact"/>
              <w:jc w:val="left"/>
            </w:pPr>
            <w:r>
              <w:t xml:space="preserve">VERBATIM_END_DATE</w:t>
            </w:r>
          </w:p>
        </w:tc>
        <w:tc>
          <w:p>
            <w:pPr>
              <w:pStyle w:val="Compact"/>
              <w:jc w:val="left"/>
            </w:pPr>
            <w:r>
              <w:t xml:space="preserve">NULL</w:t>
            </w:r>
          </w:p>
        </w:tc>
        <w:tc>
          <w:p>
            <w:pPr>
              <w:pStyle w:val="Compact"/>
              <w:jc w:val="left"/>
            </w:pPr>
            <w:r>
              <w:t xml:space="preserve">원본에서 실제 종료 날짜를 명시한 경우, 환자가 전체 날짜에 약물에 노출되었다고 가정하여 유추되어 결정된다.</w:t>
            </w:r>
          </w:p>
        </w:tc>
      </w:tr>
      <w:tr>
        <w:tc>
          <w:p>
            <w:pPr>
              <w:pStyle w:val="Compact"/>
              <w:jc w:val="left"/>
            </w:pPr>
            <w:r>
              <w:t xml:space="preserve">DRUG_TYPE_ CONCEPT_ID</w:t>
            </w:r>
          </w:p>
        </w:tc>
        <w:tc>
          <w:p>
            <w:pPr>
              <w:pStyle w:val="Compact"/>
              <w:jc w:val="left"/>
            </w:pPr>
            <w:r>
              <w:t xml:space="preserve">38000177</w:t>
            </w:r>
          </w:p>
        </w:tc>
        <w:tc>
          <w:p>
            <w:pPr>
              <w:pStyle w:val="Compact"/>
              <w:jc w:val="left"/>
            </w:pPr>
            <w:r>
              <w:t xml:space="preserve">해당 열은 보험 청구, 처방 기록 등에서 비롯된 기록의 출처에 대한 정보를 제공하기 위해 작성이 되었다. 이 예에서는 개념</w:t>
            </w:r>
            <w:r>
              <w:t xml:space="preserve"> </w:t>
            </w:r>
            <w:hyperlink r:id="rId163">
              <w:r>
                <w:rPr>
                  <w:rStyle w:val="Hyperlink"/>
                </w:rPr>
                <w:t xml:space="preserve">38000177</w:t>
              </w:r>
            </w:hyperlink>
            <w:r>
              <w:t xml:space="preserve"> </w:t>
            </w:r>
            <w:r>
              <w:t xml:space="preserve">(</w:t>
            </w:r>
            <w:r>
              <w:t xml:space="preserve">“</w:t>
            </w:r>
            <w:r>
              <w:t xml:space="preserve">Prescription written</w:t>
            </w:r>
            <w:r>
              <w:t xml:space="preserve">”</w:t>
            </w:r>
            <w:r>
              <w:t xml:space="preserve">)이 사용되었다.</w:t>
            </w:r>
          </w:p>
        </w:tc>
      </w:tr>
      <w:tr>
        <w:tc>
          <w:p>
            <w:pPr>
              <w:pStyle w:val="Compact"/>
              <w:jc w:val="left"/>
            </w:pPr>
            <w:r>
              <w:t xml:space="preserve">STOP_REASON</w:t>
            </w:r>
          </w:p>
        </w:tc>
        <w:tc>
          <w:p>
            <w:pPr>
              <w:pStyle w:val="Compact"/>
              <w:jc w:val="left"/>
            </w:pPr>
            <w:r>
              <w:t xml:space="preserve">NULL</w:t>
            </w:r>
          </w:p>
        </w:tc>
        <w:tc>
          <w:p>
            <w:pPr>
              <w:pStyle w:val="Compact"/>
              <w:jc w:val="left"/>
            </w:pPr>
            <w:r>
              <w:t xml:space="preserve">T 약물 투여가 중단된 이유. 요법 완료, 변경 제거 등이 이유에 포함된다. 이 정보가 수집되는 경우는 거의 없다.</w:t>
            </w:r>
          </w:p>
        </w:tc>
      </w:tr>
      <w:tr>
        <w:tc>
          <w:p>
            <w:pPr>
              <w:pStyle w:val="Compact"/>
              <w:jc w:val="left"/>
            </w:pPr>
            <w:r>
              <w:t xml:space="preserve">REFILLS</w:t>
            </w:r>
          </w:p>
        </w:tc>
        <w:tc>
          <w:p>
            <w:pPr>
              <w:pStyle w:val="Compact"/>
              <w:jc w:val="left"/>
            </w:pPr>
            <w:r>
              <w:t xml:space="preserve">NULL</w:t>
            </w:r>
          </w:p>
        </w:tc>
        <w:tc>
          <w:p>
            <w:pPr>
              <w:pStyle w:val="Compact"/>
              <w:jc w:val="left"/>
            </w:pPr>
            <w:r>
              <w:t xml:space="preserve">대다수의 나라에서 처방 시스템의 일부인 초기 처방 이후 자동 재조제 횟수. 초기 처방은 세지 않고 NULL로 시작한다. Lauren의 아세트아미노펜의 경우 재조제되지 않았으므로 NULL이다.</w:t>
            </w:r>
          </w:p>
        </w:tc>
      </w:tr>
      <w:tr>
        <w:tc>
          <w:p>
            <w:pPr>
              <w:pStyle w:val="Compact"/>
              <w:jc w:val="left"/>
            </w:pPr>
            <w:r>
              <w:t xml:space="preserve">QUANTITY</w:t>
            </w:r>
          </w:p>
        </w:tc>
        <w:tc>
          <w:p>
            <w:pPr>
              <w:pStyle w:val="Compact"/>
              <w:jc w:val="left"/>
            </w:pPr>
            <w:r>
              <w:t xml:space="preserve">60</w:t>
            </w:r>
          </w:p>
        </w:tc>
        <w:tc>
          <w:p>
            <w:pPr>
              <w:pStyle w:val="Compact"/>
              <w:jc w:val="left"/>
            </w:pPr>
            <w:r>
              <w:t xml:space="preserve">최초 처방전 또는 조제 기록에 기록된 약물의 양.</w:t>
            </w:r>
          </w:p>
        </w:tc>
      </w:tr>
      <w:tr>
        <w:tc>
          <w:p>
            <w:pPr>
              <w:pStyle w:val="Compact"/>
              <w:jc w:val="left"/>
            </w:pPr>
            <w:r>
              <w:t xml:space="preserve">DAYS_SUPPLY</w:t>
            </w:r>
          </w:p>
        </w:tc>
        <w:tc>
          <w:p>
            <w:pPr>
              <w:pStyle w:val="Compact"/>
              <w:jc w:val="left"/>
            </w:pPr>
            <w:r>
              <w:t xml:space="preserve">30</w:t>
            </w:r>
          </w:p>
        </w:tc>
        <w:tc>
          <w:p>
            <w:pPr>
              <w:pStyle w:val="Compact"/>
              <w:jc w:val="left"/>
            </w:pPr>
            <w:r>
              <w:t xml:space="preserve">처방 된 약의 투여 일수.</w:t>
            </w:r>
          </w:p>
        </w:tc>
      </w:tr>
      <w:tr>
        <w:tc>
          <w:p>
            <w:pPr>
              <w:pStyle w:val="Compact"/>
              <w:jc w:val="left"/>
            </w:pPr>
            <w:r>
              <w:t xml:space="preserve">SIG</w:t>
            </w:r>
          </w:p>
        </w:tc>
        <w:tc>
          <w:p>
            <w:pPr>
              <w:pStyle w:val="Compact"/>
              <w:jc w:val="left"/>
            </w:pPr>
            <w:r>
              <w:t xml:space="preserve">NULL</w:t>
            </w:r>
          </w:p>
        </w:tc>
        <w:tc>
          <w:p>
            <w:pPr>
              <w:pStyle w:val="Compact"/>
              <w:jc w:val="left"/>
            </w:pPr>
            <w:r>
              <w:t xml:space="preserve">최초 처방전 또는 조제 기록에 기록된 미국 처방 시스템의 용기에 인쇄된 약 처방전의 지침 (</w:t>
            </w:r>
            <w:r>
              <w:t xml:space="preserve">“</w:t>
            </w:r>
            <w:r>
              <w:t xml:space="preserve">signetur</w:t>
            </w:r>
            <w:r>
              <w:t xml:space="preserve">”</w:t>
            </w:r>
            <w:r>
              <w:t xml:space="preserve">). 약물 지침은 CDM에서 아직 표준화되지 않았으며 표기된 그대로 입력된다.</w:t>
            </w:r>
          </w:p>
        </w:tc>
      </w:tr>
      <w:tr>
        <w:tc>
          <w:p>
            <w:pPr>
              <w:pStyle w:val="Compact"/>
              <w:jc w:val="left"/>
            </w:pPr>
            <w:r>
              <w:t xml:space="preserve">ROUTE_CONCEPT_ID</w:t>
            </w:r>
          </w:p>
        </w:tc>
        <w:tc>
          <w:p>
            <w:pPr>
              <w:pStyle w:val="Compact"/>
              <w:jc w:val="left"/>
            </w:pPr>
            <w:r>
              <w:t xml:space="preserve">4132161</w:t>
            </w:r>
          </w:p>
        </w:tc>
        <w:tc>
          <w:p>
            <w:pPr>
              <w:pStyle w:val="Compact"/>
              <w:jc w:val="left"/>
            </w:pPr>
            <w:r>
              <w:t xml:space="preserve">이 개념은 환자의 약물 투여 경로를 나타낸다. Lauren은 아세트아미노펜을 경구 복용하였으므로, 개념 ID</w:t>
            </w:r>
            <w:r>
              <w:t xml:space="preserve"> </w:t>
            </w:r>
            <w:hyperlink r:id="rId164">
              <w:r>
                <w:rPr>
                  <w:rStyle w:val="Hyperlink"/>
                </w:rPr>
                <w:t xml:space="preserve">4132161</w:t>
              </w:r>
            </w:hyperlink>
            <w:r>
              <w:t xml:space="preserve">을 사용하였다.</w:t>
            </w:r>
          </w:p>
        </w:tc>
      </w:tr>
      <w:tr>
        <w:tc>
          <w:p>
            <w:pPr>
              <w:pStyle w:val="Compact"/>
              <w:jc w:val="left"/>
            </w:pPr>
            <w:r>
              <w:t xml:space="preserve">LOT_NUMBER</w:t>
            </w:r>
          </w:p>
        </w:tc>
        <w:tc>
          <w:p>
            <w:pPr>
              <w:pStyle w:val="Compact"/>
              <w:jc w:val="left"/>
            </w:pPr>
            <w:r>
              <w:t xml:space="preserve">NULL</w:t>
            </w:r>
          </w:p>
        </w:tc>
        <w:tc>
          <w:p>
            <w:pPr>
              <w:pStyle w:val="Compact"/>
              <w:jc w:val="left"/>
            </w:pPr>
            <w:r>
              <w:t xml:space="preserve">제조업체로부터의 특정 수량 또는 의약품에 할당된 식별자. 이 정보는 거의 수집되지 않는다.</w:t>
            </w:r>
          </w:p>
        </w:tc>
      </w:tr>
      <w:tr>
        <w:tc>
          <w:p>
            <w:pPr>
              <w:pStyle w:val="Compact"/>
              <w:jc w:val="left"/>
            </w:pPr>
            <w:r>
              <w:t xml:space="preserve">PROVIDER_ID</w:t>
            </w:r>
          </w:p>
        </w:tc>
        <w:tc>
          <w:p>
            <w:pPr>
              <w:pStyle w:val="Compact"/>
              <w:jc w:val="left"/>
            </w:pPr>
            <w:r>
              <w:t xml:space="preserve">NULL</w:t>
            </w:r>
          </w:p>
        </w:tc>
        <w:tc>
          <w:p>
            <w:pPr>
              <w:pStyle w:val="Compact"/>
              <w:jc w:val="left"/>
            </w:pPr>
            <w:r>
              <w:t xml:space="preserve">약품 기록에 처방자에 대한 정보가 있으면 해당 공급자의 ID가 해당 영역에 들어간다. 이때 PROVIDER 테이블의 PROVIDER_ID를 사용한다.</w:t>
            </w:r>
          </w:p>
        </w:tc>
      </w:tr>
      <w:tr>
        <w:tc>
          <w:p>
            <w:pPr>
              <w:pStyle w:val="Compact"/>
              <w:jc w:val="left"/>
            </w:pPr>
            <w:r>
              <w:t xml:space="preserve">VISIT_OCCURRENCE_ ID</w:t>
            </w:r>
          </w:p>
        </w:tc>
        <w:tc>
          <w:p>
            <w:pPr>
              <w:pStyle w:val="Compact"/>
              <w:jc w:val="left"/>
            </w:pPr>
            <w:r>
              <w:t xml:space="preserve">509</w:t>
            </w:r>
          </w:p>
        </w:tc>
        <w:tc>
          <w:p>
            <w:pPr>
              <w:pStyle w:val="Compact"/>
              <w:jc w:val="left"/>
            </w:pPr>
            <w:r>
              <w:t xml:space="preserve">약물 처방 시 VISIT_OCCURRENCE 테이블에 대한 외래 키.</w:t>
            </w:r>
          </w:p>
        </w:tc>
      </w:tr>
      <w:tr>
        <w:tc>
          <w:p>
            <w:pPr>
              <w:pStyle w:val="Compact"/>
              <w:jc w:val="left"/>
            </w:pPr>
            <w:r>
              <w:t xml:space="preserve">VISIT_DETAIL_ID</w:t>
            </w:r>
          </w:p>
        </w:tc>
        <w:tc>
          <w:p>
            <w:pPr>
              <w:pStyle w:val="Compact"/>
              <w:jc w:val="left"/>
            </w:pPr>
            <w:r>
              <w:t xml:space="preserve">NULL</w:t>
            </w:r>
          </w:p>
        </w:tc>
        <w:tc>
          <w:p>
            <w:pPr>
              <w:pStyle w:val="Compact"/>
              <w:jc w:val="left"/>
            </w:pPr>
            <w:r>
              <w:t xml:space="preserve">약물 처방 시 VISIT_DETAIL 테이블에 대한 외래 키.</w:t>
            </w:r>
          </w:p>
        </w:tc>
      </w:tr>
      <w:tr>
        <w:tc>
          <w:p>
            <w:pPr>
              <w:pStyle w:val="Compact"/>
              <w:jc w:val="left"/>
            </w:pPr>
            <w:r>
              <w:t xml:space="preserve">DRUG_SOURCE_ VALUE</w:t>
            </w:r>
          </w:p>
        </w:tc>
        <w:tc>
          <w:p>
            <w:pPr>
              <w:pStyle w:val="Compact"/>
              <w:jc w:val="left"/>
            </w:pPr>
            <w:r>
              <w:t xml:space="preserve">69842087651</w:t>
            </w:r>
          </w:p>
        </w:tc>
        <w:tc>
          <w:p>
            <w:pPr>
              <w:pStyle w:val="Compact"/>
              <w:jc w:val="left"/>
            </w:pPr>
            <w:r>
              <w:t xml:space="preserve">원본 데이터에 나와 있는 의약품의 원본 코드. Lauren의 예에서 NDC 코드가 저장된다.</w:t>
            </w:r>
          </w:p>
        </w:tc>
      </w:tr>
      <w:tr>
        <w:tc>
          <w:p>
            <w:pPr>
              <w:pStyle w:val="Compact"/>
              <w:jc w:val="left"/>
            </w:pPr>
            <w:r>
              <w:t xml:space="preserve">DRUG_SOURCE_ CONCEPT_ID</w:t>
            </w:r>
          </w:p>
        </w:tc>
        <w:tc>
          <w:p>
            <w:pPr>
              <w:pStyle w:val="Compact"/>
              <w:jc w:val="left"/>
            </w:pPr>
            <w:r>
              <w:t xml:space="preserve">750264</w:t>
            </w:r>
          </w:p>
        </w:tc>
        <w:tc>
          <w:p>
            <w:pPr>
              <w:pStyle w:val="Compact"/>
              <w:jc w:val="left"/>
            </w:pPr>
            <w:r>
              <w:t xml:space="preserve">이는 약물의 원본 값을 나타내는 개념이다.</w:t>
            </w:r>
            <w:r>
              <w:t xml:space="preserve"> </w:t>
            </w:r>
            <w:hyperlink r:id="rId165">
              <w:r>
                <w:rPr>
                  <w:rStyle w:val="Hyperlink"/>
                </w:rPr>
                <w:t xml:space="preserve">750264</w:t>
              </w:r>
            </w:hyperlink>
            <w:r>
              <w:t xml:space="preserve"> </w:t>
            </w:r>
            <w:r>
              <w:t xml:space="preserve">개념은</w:t>
            </w:r>
            <w:r>
              <w:t xml:space="preserve"> </w:t>
            </w:r>
            <w:r>
              <w:t xml:space="preserve">“</w:t>
            </w:r>
            <w:r>
              <w:t xml:space="preserve">Acetaminophen 325 MG Oral Tablet</w:t>
            </w:r>
            <w:r>
              <w:t xml:space="preserve">”</w:t>
            </w:r>
            <w:r>
              <w:t xml:space="preserve">의 NDC 코드를 나타낸다.</w:t>
            </w:r>
          </w:p>
        </w:tc>
      </w:tr>
      <w:tr>
        <w:tc>
          <w:p>
            <w:pPr>
              <w:pStyle w:val="Compact"/>
              <w:jc w:val="left"/>
            </w:pPr>
            <w:r>
              <w:t xml:space="preserve">ROUTE_SOURCE_ VALUE</w:t>
            </w:r>
          </w:p>
        </w:tc>
        <w:tc>
          <w:p>
            <w:pPr>
              <w:pStyle w:val="Compact"/>
              <w:jc w:val="left"/>
            </w:pPr>
            <w:r>
              <w:t xml:space="preserve">NULL</w:t>
            </w:r>
          </w:p>
        </w:tc>
        <w:tc>
          <w:p>
            <w:pPr>
              <w:pStyle w:val="Compact"/>
              <w:jc w:val="left"/>
            </w:pPr>
            <w:r>
              <w:t xml:space="preserve">원본에 나와 있는 그대로의 등록 경로를 나타낸다.</w:t>
            </w:r>
          </w:p>
        </w:tc>
      </w:tr>
    </w:tbl>
    <w:p>
      <w:pPr>
        <w:pStyle w:val="Heading3"/>
      </w:pPr>
      <w:bookmarkStart w:id="166" w:name="procedureOccurrence"/>
      <w:bookmarkEnd w:id="166"/>
      <w:r>
        <w:t xml:space="preserve">PROCEDURE_OCCURRENCE</w:t>
      </w:r>
    </w:p>
    <w:p>
      <w:pPr>
        <w:pStyle w:val="FirstParagraph"/>
      </w:pPr>
      <w:r>
        <w:t xml:space="preserve">PROCEDURE_OCCURRENCE 테이블에는 의료 서비스 제공자가 진단 또는 치료 목적으로 환자에게 주문하거나 시행한 활동 또는 과정에 대한 기록이 포함되어 있다. Procedure는 다양한 수준의 표준화를 통해 다양한 형태로 여러 데이터 출처에 존재한다. 예를 들면 다음과 같다:</w:t>
      </w:r>
    </w:p>
    <w:p>
      <w:pPr>
        <w:pStyle w:val="Compact"/>
        <w:numPr>
          <w:numId w:val="1019"/>
          <w:ilvl w:val="0"/>
        </w:numPr>
      </w:pPr>
      <w:r>
        <w:t xml:space="preserve">수행된 시술을 포함한 의료 서비스에 대한 청구의 일부로 시술 코드가 포함하는 의료 청구.</w:t>
      </w:r>
    </w:p>
    <w:p>
      <w:pPr>
        <w:pStyle w:val="Compact"/>
        <w:numPr>
          <w:numId w:val="1019"/>
          <w:ilvl w:val="0"/>
        </w:numPr>
      </w:pPr>
      <w:r>
        <w:t xml:space="preserve">발주 정보로부터 시술에 대한 정보를 수집하는 전자 의무 기록.</w:t>
      </w:r>
    </w:p>
    <w:p>
      <w:pPr>
        <w:pStyle w:val="Heading4"/>
      </w:pPr>
      <w:bookmarkStart w:id="167" w:name="lauren---"/>
      <w:bookmarkEnd w:id="167"/>
      <w:r>
        <w:t xml:space="preserve">Lauren이 받은 시술은 무엇일까?</w:t>
      </w:r>
    </w:p>
    <w:p>
      <w:pPr>
        <w:pStyle w:val="FirstParagraph"/>
      </w:pPr>
      <w:r>
        <w:t xml:space="preserve">Lauren의 설명에서 2013년 1월 14일에 4x5cm 낭종을 왼쪽 난소 초음파를 통해 확인했다는 것을 알 수 있다. PROCEDURE_OCCURRENCE 테이블에 나타내는 방법은 다음과 같다:</w:t>
      </w:r>
    </w:p>
    <w:p>
      <w:pPr>
        <w:pStyle w:val="TableCaption"/>
      </w:pPr>
      <w:r>
        <w:t xml:space="preserve">Table 11: PROCEDURE_OCCURRENCE 테이블.</w:t>
      </w:r>
    </w:p>
    <w:tbl>
      <w:tblPr>
        <w:tblStyle w:val="TableNormal"/>
        <w:tblW w:type="pct" w:w="5000.0"/>
        <w:tblLook w:firstRow="1"/>
        <w:tblCaption w:val="Table 11: PROCEDURE_OCCURRENCE 테이블."/>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PROCEDURE_ OCCURRENCE_ID</w:t>
            </w:r>
          </w:p>
        </w:tc>
        <w:tc>
          <w:p>
            <w:pPr>
              <w:pStyle w:val="Compact"/>
              <w:jc w:val="left"/>
            </w:pPr>
            <w:r>
              <w:t xml:space="preserve">1277</w:t>
            </w:r>
          </w:p>
        </w:tc>
        <w:tc>
          <w:p>
            <w:pPr>
              <w:pStyle w:val="Compact"/>
              <w:jc w:val="left"/>
            </w:pPr>
            <w:r>
              <w:t xml:space="preserve">이는 일반적으로 테이블의 각 기록에 대한 고유 식별자를 생성하는 자동으로 생성되는 값이다.</w:t>
            </w:r>
          </w:p>
        </w:tc>
      </w:tr>
      <w:tr>
        <w:tc>
          <w:p>
            <w:pPr>
              <w:pStyle w:val="Compact"/>
              <w:jc w:val="left"/>
            </w:pPr>
            <w:r>
              <w:t xml:space="preserve">PERSON_ID</w:t>
            </w:r>
          </w:p>
        </w:tc>
        <w:tc>
          <w:p>
            <w:pPr>
              <w:pStyle w:val="Compact"/>
              <w:jc w:val="left"/>
            </w:pPr>
            <w:r>
              <w:t xml:space="preserve">1</w:t>
            </w:r>
          </w:p>
        </w:tc>
        <w:tc>
          <w:p>
            <w:pPr>
              <w:pStyle w:val="Compact"/>
              <w:jc w:val="left"/>
            </w:pPr>
            <w:r>
              <w:t xml:space="preserve">PERSON 테이블에서 Laura의 기록에 대한 외래 키이며 PERSON을 PROCEDURE_OCCURRENCE에 연결한다.</w:t>
            </w:r>
          </w:p>
        </w:tc>
      </w:tr>
      <w:tr>
        <w:tc>
          <w:p>
            <w:pPr>
              <w:pStyle w:val="Compact"/>
              <w:jc w:val="left"/>
            </w:pPr>
            <w:r>
              <w:t xml:space="preserve">PROCEDURE_ CONCEPT_ID</w:t>
            </w:r>
          </w:p>
        </w:tc>
        <w:tc>
          <w:p>
            <w:pPr>
              <w:pStyle w:val="Compact"/>
              <w:jc w:val="left"/>
            </w:pPr>
            <w:r>
              <w:t xml:space="preserve">4127451</w:t>
            </w:r>
          </w:p>
        </w:tc>
        <w:tc>
          <w:p>
            <w:pPr>
              <w:pStyle w:val="Compact"/>
              <w:jc w:val="left"/>
            </w:pPr>
            <w:r>
              <w:t xml:space="preserve">골반 초음파에 대한 SNOMDE 처치 코드는 304435002이고, 개념</w:t>
            </w:r>
            <w:r>
              <w:t xml:space="preserve"> </w:t>
            </w:r>
            <w:hyperlink r:id="rId168">
              <w:r>
                <w:rPr>
                  <w:rStyle w:val="Hyperlink"/>
                </w:rPr>
                <w:t xml:space="preserve">4127451</w:t>
              </w:r>
            </w:hyperlink>
            <w:r>
              <w:t xml:space="preserve">로 나타낼 수 있다.</w:t>
            </w:r>
          </w:p>
        </w:tc>
      </w:tr>
      <w:tr>
        <w:tc>
          <w:p>
            <w:pPr>
              <w:pStyle w:val="Compact"/>
              <w:jc w:val="left"/>
            </w:pPr>
            <w:r>
              <w:t xml:space="preserve">PROCEDURE_DATE</w:t>
            </w:r>
          </w:p>
        </w:tc>
        <w:tc>
          <w:p>
            <w:pPr>
              <w:pStyle w:val="Compact"/>
              <w:jc w:val="left"/>
            </w:pPr>
            <w:r>
              <w:t xml:space="preserve">2013-01-14</w:t>
            </w:r>
          </w:p>
        </w:tc>
        <w:tc>
          <w:p>
            <w:pPr>
              <w:pStyle w:val="Compact"/>
              <w:jc w:val="left"/>
            </w:pPr>
            <w:r>
              <w:t xml:space="preserve">처치가 시행된 날짜.</w:t>
            </w:r>
          </w:p>
        </w:tc>
      </w:tr>
      <w:tr>
        <w:tc>
          <w:p>
            <w:pPr>
              <w:pStyle w:val="Compact"/>
              <w:jc w:val="left"/>
            </w:pPr>
            <w:r>
              <w:t xml:space="preserve">PROCEDURE_ DATETIME</w:t>
            </w:r>
          </w:p>
        </w:tc>
        <w:tc>
          <w:p>
            <w:pPr>
              <w:pStyle w:val="Compact"/>
              <w:jc w:val="left"/>
            </w:pPr>
            <w:r>
              <w:t xml:space="preserve">2013-01-14 00:00:00</w:t>
            </w:r>
          </w:p>
        </w:tc>
        <w:tc>
          <w:p>
            <w:pPr>
              <w:pStyle w:val="Compact"/>
              <w:jc w:val="left"/>
            </w:pPr>
            <w:r>
              <w:t xml:space="preserve">처치가 시행된 날짜 및 시각. 시간을 알 수 없는 경우 자정으로 입력한다.</w:t>
            </w:r>
          </w:p>
        </w:tc>
      </w:tr>
      <w:tr>
        <w:tc>
          <w:p>
            <w:pPr>
              <w:pStyle w:val="Compact"/>
              <w:jc w:val="left"/>
            </w:pPr>
            <w:r>
              <w:t xml:space="preserve">PROCEDURE_TYPE_ CONCEPT_ID</w:t>
            </w:r>
          </w:p>
        </w:tc>
        <w:tc>
          <w:p>
            <w:pPr>
              <w:pStyle w:val="Compact"/>
              <w:jc w:val="left"/>
            </w:pPr>
            <w:r>
              <w:t xml:space="preserve">38000275</w:t>
            </w:r>
          </w:p>
        </w:tc>
        <w:tc>
          <w:p>
            <w:pPr>
              <w:pStyle w:val="Compact"/>
              <w:jc w:val="left"/>
            </w:pPr>
            <w:r>
              <w:t xml:space="preserve">해당 열은 보험 청구, 전자 의무 기록(EHR) 내의 발주 기록과 같은 처치 기록의 출처에 대한 정보를 제공하기 위한 것이다. 해당 예제에서 개념 ID</w:t>
            </w:r>
            <w:r>
              <w:t xml:space="preserve"> </w:t>
            </w:r>
            <w:hyperlink r:id="rId169">
              <w:r>
                <w:rPr>
                  <w:rStyle w:val="Hyperlink"/>
                </w:rPr>
                <w:t xml:space="preserve">38000275</w:t>
              </w:r>
            </w:hyperlink>
            <w:r>
              <w:t xml:space="preserve"> </w:t>
            </w:r>
            <w:r>
              <w:t xml:space="preserve">(</w:t>
            </w:r>
            <w:r>
              <w:t xml:space="preserve">“</w:t>
            </w:r>
            <w:r>
              <w:t xml:space="preserve">EHR order list entry</w:t>
            </w:r>
            <w:r>
              <w:t xml:space="preserve">”</w:t>
            </w:r>
            <w:r>
              <w:t xml:space="preserve">)이 전자 의무 기록(EHR)으로부터의 처치 기록으로 사용된다.</w:t>
            </w:r>
          </w:p>
        </w:tc>
      </w:tr>
      <w:tr>
        <w:tc>
          <w:p>
            <w:pPr>
              <w:pStyle w:val="Compact"/>
              <w:jc w:val="left"/>
            </w:pPr>
            <w:r>
              <w:t xml:space="preserve">MODIFIER_CONCEPT_ ID</w:t>
            </w:r>
          </w:p>
        </w:tc>
        <w:tc>
          <w:p>
            <w:pPr>
              <w:pStyle w:val="Compact"/>
              <w:jc w:val="left"/>
            </w:pPr>
            <w:r>
              <w:t xml:space="preserve">0</w:t>
            </w:r>
          </w:p>
        </w:tc>
        <w:tc>
          <w:p>
            <w:pPr>
              <w:pStyle w:val="Compact"/>
              <w:jc w:val="left"/>
            </w:pPr>
            <w:r>
              <w:t xml:space="preserve">이는 처치에 대한 한정어를 나타내는 개념 ID 위한 부분이다. 예를 들어, 기록에 CPT4의 처치가 양측에서 수행되었다고 한다면 개념 ID</w:t>
            </w:r>
            <w:r>
              <w:t xml:space="preserve"> </w:t>
            </w:r>
            <w:hyperlink r:id="rId170">
              <w:r>
                <w:rPr>
                  <w:rStyle w:val="Hyperlink"/>
                </w:rPr>
                <w:t xml:space="preserve">42739579</w:t>
              </w:r>
            </w:hyperlink>
            <w:r>
              <w:t xml:space="preserve"> </w:t>
            </w:r>
            <w:r>
              <w:t xml:space="preserve">(</w:t>
            </w:r>
            <w:r>
              <w:t xml:space="preserve">“</w:t>
            </w:r>
            <w:r>
              <w:t xml:space="preserve">Bilateral procedure</w:t>
            </w:r>
            <w:r>
              <w:t xml:space="preserve">”</w:t>
            </w:r>
            <w:r>
              <w:t xml:space="preserve">)가 사용되는 것이다.</w:t>
            </w:r>
          </w:p>
        </w:tc>
      </w:tr>
      <w:tr>
        <w:tc>
          <w:p>
            <w:pPr>
              <w:pStyle w:val="Compact"/>
              <w:jc w:val="left"/>
            </w:pPr>
            <w:r>
              <w:t xml:space="preserve">QUANTITY</w:t>
            </w:r>
          </w:p>
        </w:tc>
        <w:tc>
          <w:p>
            <w:pPr>
              <w:pStyle w:val="Compact"/>
              <w:jc w:val="left"/>
            </w:pPr>
            <w:r>
              <w:t xml:space="preserve">0</w:t>
            </w:r>
          </w:p>
        </w:tc>
        <w:tc>
          <w:p>
            <w:pPr>
              <w:pStyle w:val="Compact"/>
              <w:jc w:val="left"/>
            </w:pPr>
            <w:r>
              <w:t xml:space="preserve">발주 또는 등록된 처치의 수. 수량이 누락되거나 숫자 0 또는 1일 경우 모두 같은 뜻이다.</w:t>
            </w:r>
          </w:p>
        </w:tc>
      </w:tr>
      <w:tr>
        <w:tc>
          <w:p>
            <w:pPr>
              <w:pStyle w:val="Compact"/>
              <w:jc w:val="left"/>
            </w:pPr>
            <w:r>
              <w:t xml:space="preserve">PROVIDER_ID</w:t>
            </w:r>
          </w:p>
        </w:tc>
        <w:tc>
          <w:p>
            <w:pPr>
              <w:pStyle w:val="Compact"/>
              <w:jc w:val="left"/>
            </w:pPr>
            <w:r>
              <w:t xml:space="preserve">NULL</w:t>
            </w:r>
          </w:p>
        </w:tc>
        <w:tc>
          <w:p>
            <w:pPr>
              <w:pStyle w:val="Compact"/>
              <w:jc w:val="left"/>
            </w:pPr>
            <w:r>
              <w:t xml:space="preserve">처치 기록에 제공자가 기록되어 있으면, 제공자의 ID를 이 영역에 입력한다. 이는 PROVIDER 테이블에 있는 PROVIDER_ID의 외래 키 여야만 한다.</w:t>
            </w:r>
          </w:p>
        </w:tc>
      </w:tr>
      <w:tr>
        <w:tc>
          <w:p>
            <w:pPr>
              <w:pStyle w:val="Compact"/>
              <w:jc w:val="left"/>
            </w:pPr>
            <w:r>
              <w:t xml:space="preserve">VISIT_OCCURRENCE_ ID</w:t>
            </w:r>
          </w:p>
        </w:tc>
        <w:tc>
          <w:p>
            <w:pPr>
              <w:pStyle w:val="Compact"/>
              <w:jc w:val="left"/>
            </w:pPr>
            <w:r>
              <w:t xml:space="preserve">740</w:t>
            </w:r>
          </w:p>
        </w:tc>
        <w:tc>
          <w:p>
            <w:pPr>
              <w:pStyle w:val="Compact"/>
              <w:jc w:val="left"/>
            </w:pPr>
            <w:r>
              <w:t xml:space="preserve">처치가 실행된 방문 정보(VISIT_OCCURRENCE 테이블의 VISIT_OCCURRENCE_ID로 표시됨)를 알 수 있는 경우 입력한다.</w:t>
            </w:r>
          </w:p>
        </w:tc>
      </w:tr>
      <w:tr>
        <w:tc>
          <w:p>
            <w:pPr>
              <w:pStyle w:val="Compact"/>
              <w:jc w:val="left"/>
            </w:pPr>
            <w:r>
              <w:t xml:space="preserve">VISIT_DETAIL_ID</w:t>
            </w:r>
          </w:p>
        </w:tc>
        <w:tc>
          <w:p>
            <w:pPr>
              <w:pStyle w:val="Compact"/>
              <w:jc w:val="left"/>
            </w:pPr>
            <w:r>
              <w:t xml:space="preserve">NULL</w:t>
            </w:r>
          </w:p>
        </w:tc>
        <w:tc>
          <w:p>
            <w:pPr>
              <w:pStyle w:val="Compact"/>
              <w:jc w:val="left"/>
            </w:pPr>
            <w:r>
              <w:t xml:space="preserve">처치가 실행된 방문에 대한 세부 사항(VISIT_DETAIL 테이블의 VISIT_DETAIL_ID로 표시됨)이 있는 경우 입력한다.</w:t>
            </w:r>
          </w:p>
        </w:tc>
      </w:tr>
      <w:tr>
        <w:tc>
          <w:p>
            <w:pPr>
              <w:pStyle w:val="Compact"/>
              <w:jc w:val="left"/>
            </w:pPr>
            <w:r>
              <w:t xml:space="preserve">PROCEDURE_SOURCE_ VALUE</w:t>
            </w:r>
          </w:p>
        </w:tc>
        <w:tc>
          <w:p>
            <w:pPr>
              <w:pStyle w:val="Compact"/>
              <w:jc w:val="left"/>
            </w:pPr>
            <w:r>
              <w:t xml:space="preserve">304435002</w:t>
            </w:r>
          </w:p>
        </w:tc>
        <w:tc>
          <w:p>
            <w:pPr>
              <w:pStyle w:val="Compact"/>
              <w:jc w:val="left"/>
            </w:pPr>
            <w:r>
              <w:t xml:space="preserve">원본 데이터에 있는 그대로의 처치에 대한 코드 및 정보.</w:t>
            </w:r>
          </w:p>
        </w:tc>
      </w:tr>
      <w:tr>
        <w:tc>
          <w:p>
            <w:pPr>
              <w:pStyle w:val="Compact"/>
              <w:jc w:val="left"/>
            </w:pPr>
            <w:r>
              <w:t xml:space="preserve">PROCEDURE_SOURCE_ CONCEPT_ID</w:t>
            </w:r>
          </w:p>
        </w:tc>
        <w:tc>
          <w:p>
            <w:pPr>
              <w:pStyle w:val="Compact"/>
              <w:jc w:val="left"/>
            </w:pPr>
            <w:r>
              <w:t xml:space="preserve">4127451</w:t>
            </w:r>
          </w:p>
        </w:tc>
        <w:tc>
          <w:p>
            <w:pPr>
              <w:pStyle w:val="Compact"/>
              <w:jc w:val="left"/>
            </w:pPr>
            <w:r>
              <w:t xml:space="preserve">처치의 원본 값을 나타내는 개념.</w:t>
            </w:r>
          </w:p>
        </w:tc>
      </w:tr>
      <w:tr>
        <w:tc>
          <w:p>
            <w:pPr>
              <w:pStyle w:val="Compact"/>
              <w:jc w:val="left"/>
            </w:pPr>
            <w:r>
              <w:t xml:space="preserve">MODIFIER_SOURCE_ VALUE</w:t>
            </w:r>
          </w:p>
        </w:tc>
        <w:tc>
          <w:p>
            <w:pPr>
              <w:pStyle w:val="Compact"/>
              <w:jc w:val="left"/>
            </w:pPr>
            <w:r>
              <w:t xml:space="preserve">NULL</w:t>
            </w:r>
          </w:p>
        </w:tc>
        <w:tc>
          <w:p>
            <w:pPr>
              <w:pStyle w:val="Compact"/>
              <w:jc w:val="left"/>
            </w:pPr>
            <w:r>
              <w:t xml:space="preserve">원본 데이터에 나타난 그대로의 원본 코드에 대한 한정어.</w:t>
            </w:r>
          </w:p>
        </w:tc>
      </w:tr>
    </w:tbl>
    <w:p>
      <w:pPr>
        <w:pStyle w:val="Heading2"/>
      </w:pPr>
      <w:bookmarkStart w:id="171" w:name="-"/>
      <w:bookmarkEnd w:id="171"/>
      <w:r>
        <w:t xml:space="preserve">부가 정보</w:t>
      </w:r>
    </w:p>
    <w:p>
      <w:pPr>
        <w:pStyle w:val="FirstParagraph"/>
      </w:pPr>
      <w:r>
        <w:t xml:space="preserve">이 장에서는 데이터 표현 방법의 예로 CDM에서 사용할 수 있는 일부 테이블만을 다룬다. 자세한 정보는 위키 사이트</w:t>
      </w:r>
      <w:r>
        <w:rPr>
          <w:rStyle w:val="FootnoteReference"/>
        </w:rPr>
        <w:footnoteReference w:id="172"/>
      </w:r>
      <w:r>
        <w:t xml:space="preserve">에서 참고할 수 있다.</w:t>
      </w:r>
    </w:p>
    <w:p>
      <w:pPr>
        <w:pStyle w:val="Heading2"/>
      </w:pPr>
      <w:bookmarkStart w:id="173" w:name="-2"/>
      <w:bookmarkEnd w:id="173"/>
      <w:r>
        <w:t xml:space="preserve">요약</w:t>
      </w:r>
    </w:p>
    <w:p>
      <w:pPr>
        <w:pStyle w:val="Compact"/>
      </w:pPr>
    </w:p>
    <w:p>
      <w:pPr>
        <w:numPr>
          <w:numId w:val="1020"/>
          <w:ilvl w:val="0"/>
        </w:numPr>
      </w:pPr>
      <w:r>
        <w:t xml:space="preserve">CDM은 광범위한 관찰 연구 활동을 지원하도록 설계되었다.</w:t>
      </w:r>
    </w:p>
    <w:p>
      <w:pPr>
        <w:numPr>
          <w:numId w:val="1020"/>
          <w:ilvl w:val="0"/>
        </w:numPr>
      </w:pPr>
      <w:r>
        <w:t xml:space="preserve">CDM은 개인 중심 모델이다.</w:t>
      </w:r>
    </w:p>
    <w:p>
      <w:pPr>
        <w:numPr>
          <w:numId w:val="1020"/>
          <w:ilvl w:val="0"/>
        </w:numPr>
      </w:pPr>
      <w:r>
        <w:t xml:space="preserve">CDM은 데이터 구조를 표준화할 뿐만 아니라 표준화된 어휘를 통해 내용 표현을 표준화한다.</w:t>
      </w:r>
    </w:p>
    <w:p>
      <w:pPr>
        <w:pStyle w:val="Compact"/>
        <w:numPr>
          <w:numId w:val="1020"/>
          <w:ilvl w:val="0"/>
        </w:numPr>
      </w:pPr>
      <w:r>
        <w:t xml:space="preserve">충분한 추적 가능성을 위하여 원본 코드가 CDM에 유지된다.</w:t>
      </w:r>
    </w:p>
    <w:p>
      <w:pPr>
        <w:pStyle w:val="FirstParagraph"/>
      </w:pPr>
    </w:p>
    <w:p>
      <w:pPr>
        <w:pStyle w:val="Heading2"/>
      </w:pPr>
      <w:bookmarkStart w:id="174" w:name="예제"/>
      <w:bookmarkEnd w:id="174"/>
      <w:r>
        <w:t xml:space="preserve">예제</w:t>
      </w:r>
    </w:p>
    <w:p>
      <w:pPr>
        <w:pStyle w:val="Heading4"/>
      </w:pPr>
      <w:bookmarkStart w:id="175" w:name="-"/>
      <w:bookmarkEnd w:id="175"/>
      <w:r>
        <w:t xml:space="preserve">전제 조건</w:t>
      </w:r>
    </w:p>
    <w:p>
      <w:pPr>
        <w:pStyle w:val="FirstParagraph"/>
      </w:pPr>
      <w:r>
        <w:t xml:space="preserve">첫 번째 연습에서는 앞에서 설명한 CDM 테이블을 확인해야 하며, ATHENA</w:t>
      </w:r>
      <w:r>
        <w:rPr>
          <w:rStyle w:val="FootnoteReference"/>
        </w:rPr>
        <w:footnoteReference w:id="176"/>
      </w:r>
      <w:r>
        <w:t xml:space="preserve"> </w:t>
      </w:r>
      <w:r>
        <w:t xml:space="preserve">또는 ATLAS</w:t>
      </w:r>
      <w:r>
        <w:rPr>
          <w:rStyle w:val="FootnoteReference"/>
        </w:rPr>
        <w:footnoteReference w:id="178"/>
      </w:r>
      <w:r>
        <w:t xml:space="preserve">를 통해 용어에 있는 개념을 찾아야 할 것이다.</w:t>
      </w:r>
    </w:p>
    <w:p>
      <w:pPr>
        <w:pStyle w:val="Compact"/>
      </w:pPr>
    </w:p>
    <w:p>
      <w:pPr>
        <w:pStyle w:val="BodyText"/>
      </w:pPr>
      <w:r>
        <w:t xml:space="preserve">Exercise 1:</w:t>
      </w:r>
      <w:r>
        <w:t xml:space="preserve"> </w:t>
      </w:r>
      <w:r>
        <w:t xml:space="preserve">John은 1974년 8월 4일에 태어난 흑인 남자이다. 이 정보를 인코딩하는 PERSON 테이블 항목을 정의하십시오.</w:t>
      </w:r>
    </w:p>
    <w:p>
      <w:pPr>
        <w:pStyle w:val="BodyText"/>
      </w:pPr>
    </w:p>
    <w:p>
      <w:pPr>
        <w:pStyle w:val="Compact"/>
      </w:pPr>
    </w:p>
    <w:p>
      <w:pPr>
        <w:pStyle w:val="BodyText"/>
      </w:pPr>
      <w:r>
        <w:t xml:space="preserve">Exercise 2:</w:t>
      </w:r>
      <w:r>
        <w:t xml:space="preserve"> </w:t>
      </w:r>
      <w:r>
        <w:t xml:space="preserve">John은 2015년 1월 1일에 현재 이용하는 보험에 등록했다. 그의 보험 데이터베이스의 데이터는 2019년 7월 1일에 추출되었다. 이 정보를 인코딩하는 OBSERVATION_PERIOD 테이블 항목을 정의하십시오.</w:t>
      </w:r>
    </w:p>
    <w:p>
      <w:pPr>
        <w:pStyle w:val="BodyText"/>
      </w:pPr>
    </w:p>
    <w:p>
      <w:pPr>
        <w:pStyle w:val="Compact"/>
      </w:pPr>
    </w:p>
    <w:p>
      <w:pPr>
        <w:pStyle w:val="BodyText"/>
      </w:pPr>
      <w:r>
        <w:t xml:space="preserve">Exercise 3:</w:t>
      </w:r>
      <w:r>
        <w:t xml:space="preserve"> </w:t>
      </w:r>
      <w:r>
        <w:t xml:space="preserve">John은 2019년 5월 1일에 Ibuprofen 200 MG Oral 정제 (NDC 코드: 76168009520)를 30일간 투여하도록 처방되었다. 이 정보를 인코딩하는 DRUG_EXPOSURE 테이블 항목을 정의하십시오.</w:t>
      </w:r>
    </w:p>
    <w:p>
      <w:pPr>
        <w:pStyle w:val="BodyText"/>
      </w:pPr>
    </w:p>
    <w:p>
      <w:pPr>
        <w:pStyle w:val="Heading4"/>
      </w:pPr>
      <w:bookmarkStart w:id="180" w:name="--1"/>
      <w:bookmarkEnd w:id="180"/>
      <w:r>
        <w:t xml:space="preserve">전제 조건</w:t>
      </w:r>
    </w:p>
    <w:p>
      <w:pPr>
        <w:pStyle w:val="FirstParagraph"/>
      </w:pPr>
      <w:r>
        <w:t xml:space="preserve">해당 마지막 세 연습 문제에서는</w:t>
      </w:r>
      <w:r>
        <w:t xml:space="preserve"> </w:t>
      </w:r>
      <w:r>
        <w:t xml:space="preserve">8.4.5</w:t>
      </w:r>
      <w:r>
        <w:t xml:space="preserve">절에 설명된 것과 같이 R,R-Studio 그리고 Java가 설치되었다고 가정한다.</w:t>
      </w:r>
      <w:r>
        <w:t xml:space="preserve"> </w:t>
      </w:r>
      <w:hyperlink r:id="rId181">
        <w:r>
          <w:rPr>
            <w:rStyle w:val="Hyperlink"/>
          </w:rPr>
          <w:t xml:space="preserve">SqlRender</w:t>
        </w:r>
      </w:hyperlink>
      <w:r>
        <w:t xml:space="preserve">,</w:t>
      </w:r>
      <w:r>
        <w:t xml:space="preserve"> </w:t>
      </w:r>
      <w:hyperlink r:id="rId182">
        <w:r>
          <w:rPr>
            <w:rStyle w:val="Hyperlink"/>
          </w:rPr>
          <w:t xml:space="preserve">DatabaseConnector</w:t>
        </w:r>
      </w:hyperlink>
      <w:r>
        <w:t xml:space="preserve"> </w:t>
      </w:r>
      <w:r>
        <w:t xml:space="preserve">및</w:t>
      </w:r>
      <w:r>
        <w:t xml:space="preserve"> </w:t>
      </w:r>
      <w:hyperlink r:id="rId183">
        <w:r>
          <w:rPr>
            <w:rStyle w:val="Hyperlink"/>
          </w:rPr>
          <w:t xml:space="preserve">Eunomia</w:t>
        </w:r>
      </w:hyperlink>
      <w:r>
        <w:t xml:space="preserve"> </w:t>
      </w:r>
      <w:r>
        <w:t xml:space="preserve">패키지가 요구되고 아래 내용을 통해 설치할 수 있다:</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Eunomia 패키지는 로컬 R 세션 내에서 실행될 CDM의 가상 데이터 세트를 제공한다. 연결 세부 사항은 아래 내용을 통하여 얻을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이다.</w:t>
      </w:r>
    </w:p>
    <w:p>
      <w:pPr>
        <w:pStyle w:val="Compact"/>
      </w:pPr>
    </w:p>
    <w:p>
      <w:pPr>
        <w:pStyle w:val="BodyText"/>
      </w:pPr>
      <w:r>
        <w:t xml:space="preserve">Exercise 4:</w:t>
      </w:r>
      <w:r>
        <w:t xml:space="preserve"> </w:t>
      </w:r>
      <w:r>
        <w:t xml:space="preserve">SQL과 R을 사용하여</w:t>
      </w:r>
      <w:r>
        <w:t xml:space="preserve"> </w:t>
      </w:r>
      <w:r>
        <w:t xml:space="preserve">“</w:t>
      </w:r>
      <w:r>
        <w:t xml:space="preserve">Gastrointestinal hemorrhage</w:t>
      </w:r>
      <w:r>
        <w:t xml:space="preserve">”</w:t>
      </w:r>
      <w:r>
        <w:t xml:space="preserve"> </w:t>
      </w:r>
      <w:r>
        <w:t xml:space="preserve">(개념 ID</w:t>
      </w:r>
      <w:r>
        <w:t xml:space="preserve"> </w:t>
      </w:r>
      <w:hyperlink r:id="rId184">
        <w:r>
          <w:rPr>
            <w:rStyle w:val="Hyperlink"/>
          </w:rPr>
          <w:t xml:space="preserve">192671</w:t>
        </w:r>
      </w:hyperlink>
      <w:r>
        <w:t xml:space="preserve">) 질환의 모든 기록을 검색한다.</w:t>
      </w:r>
    </w:p>
    <w:p>
      <w:pPr>
        <w:pStyle w:val="BodyText"/>
      </w:pPr>
    </w:p>
    <w:p>
      <w:pPr>
        <w:pStyle w:val="Compact"/>
      </w:pPr>
    </w:p>
    <w:p>
      <w:pPr>
        <w:pStyle w:val="BodyText"/>
      </w:pPr>
      <w:r>
        <w:t xml:space="preserve">Exercise 5:</w:t>
      </w:r>
      <w:r>
        <w:t xml:space="preserve"> </w:t>
      </w:r>
      <w:r>
        <w:t xml:space="preserve">SQL과 R을 사용하여 원본 코드로</w:t>
      </w:r>
      <w:r>
        <w:t xml:space="preserve"> </w:t>
      </w:r>
      <w:r>
        <w:t xml:space="preserve">“</w:t>
      </w:r>
      <w:r>
        <w:t xml:space="preserve">Gastrointestinal hemorrhage</w:t>
      </w:r>
      <w:r>
        <w:t xml:space="preserve">”</w:t>
      </w:r>
      <w:r>
        <w:t xml:space="preserve"> </w:t>
      </w:r>
      <w:r>
        <w:t xml:space="preserve">질환의 모든 기록을 검색한다. 이 데이터베이스는 ICD-10을 사용하며 관련 ICD-10 코드는</w:t>
      </w:r>
      <w:r>
        <w:t xml:space="preserve"> </w:t>
      </w:r>
      <w:r>
        <w:t xml:space="preserve">“</w:t>
      </w:r>
      <w:r>
        <w:t xml:space="preserve">K92.2</w:t>
      </w:r>
      <w:r>
        <w:t xml:space="preserve">”</w:t>
      </w:r>
      <w:r>
        <w:t xml:space="preserve">이다.</w:t>
      </w:r>
    </w:p>
    <w:p>
      <w:pPr>
        <w:pStyle w:val="BodyText"/>
      </w:pPr>
    </w:p>
    <w:p>
      <w:pPr>
        <w:pStyle w:val="Compact"/>
      </w:pPr>
    </w:p>
    <w:p>
      <w:pPr>
        <w:pStyle w:val="BodyText"/>
      </w:pPr>
      <w:r>
        <w:t xml:space="preserve">Exercise 6:</w:t>
      </w:r>
      <w:r>
        <w:t xml:space="preserve"> </w:t>
      </w:r>
      <w:r>
        <w:t xml:space="preserve">SQL과 R을 사용하여 PERSON_ID가 61인 사람의 관찰 기간을 검색하십시오.</w:t>
      </w:r>
    </w:p>
    <w:p>
      <w:pPr>
        <w:pStyle w:val="BodyText"/>
      </w:pPr>
    </w:p>
    <w:p>
      <w:pPr>
        <w:pStyle w:val="BodyText"/>
      </w:pPr>
      <w:r>
        <w:t xml:space="preserve">답변은 부록</w:t>
      </w:r>
      <w:r>
        <w:t xml:space="preserve"> </w:t>
      </w:r>
      <w:r>
        <w:t xml:space="preserve">25.1</w:t>
      </w:r>
      <w:r>
        <w:t xml:space="preserve">에서 확인 할 수 있다.</w:t>
      </w:r>
    </w:p>
    <w:p>
      <w:pPr>
        <w:pStyle w:val="Heading1"/>
      </w:pPr>
      <w:bookmarkStart w:id="185" w:name="StandardizedVocabularies"/>
      <w:bookmarkEnd w:id="185"/>
      <w:r>
        <w:t xml:space="preserve">OMOP 표준 용어</w:t>
      </w:r>
    </w:p>
    <w:p>
      <w:pPr>
        <w:pStyle w:val="FirstParagraph"/>
      </w:pPr>
    </w:p>
    <w:p>
      <w:pPr>
        <w:pStyle w:val="BodyText"/>
      </w:pPr>
      <w:r>
        <w:rPr>
          <w:i/>
        </w:rPr>
        <w:t xml:space="preserve">Chapter leads: Christian Reich &amp; Anna Ostropolets</w:t>
      </w:r>
    </w:p>
    <w:p>
      <w:pPr>
        <w:pStyle w:val="BodyText"/>
      </w:pPr>
      <w:r>
        <w:t xml:space="preserve">흔히</w:t>
      </w:r>
      <w:r>
        <w:t xml:space="preserve"> </w:t>
      </w:r>
      <w:r>
        <w:t xml:space="preserve">“</w:t>
      </w:r>
      <w:r>
        <w:t xml:space="preserve">용어Vocabulary</w:t>
      </w:r>
      <w:r>
        <w:t xml:space="preserve">”</w:t>
      </w:r>
      <w:r>
        <w:t xml:space="preserve">라고 불리는 OMOP 표준 용어Standardized Vocabularies는 OHDSI 연구 네트워크의 기초적인 부분이자, 공통 데이터 모델(CDM)의 핵심 부분이다. OMOP 표준 용어는 데이터의 내용을 정의함으로써 분석 방법, 정의, 결과를 표준화하여 진정한 원격 (방화벽 뒤에서) 네트워크 연구와 분석을 가능하게 한다. 일반적으로, 코딩 체계를 사용한 구조화된 데이터이든 혹은 자유 진술 문으로 구성된 데이터이든, 관찰 의료 데이터의 내용을 찾아 해석하는 것은 임상 사건을 설명하는 수많은 방법을 고민하는 연구 실무자에게까지 전달되기 마련이다. OHDSI는 표준화된 형식뿐 아니라 엄격한 표준 콘텐츠와의 조화가 필요하다.</w:t>
      </w:r>
    </w:p>
    <w:p>
      <w:pPr>
        <w:pStyle w:val="BodyText"/>
      </w:pPr>
      <w:r>
        <w:t xml:space="preserve">이 장에서는 먼저 기초적인 부분을 이해하고 활용하기 위해, 표준 용어의 주요 원칙, 구성 요소 및 관련 규칙, 규약 및 일반적인 상황에 관해 설명하고자 한다. 또한 이를 지속해서 개선하기 위해 커뮤니티의 지원이 필요한 곳을 언급할 것이다.</w:t>
      </w:r>
    </w:p>
    <w:p>
      <w:pPr>
        <w:pStyle w:val="Heading2"/>
      </w:pPr>
      <w:bookmarkStart w:id="186" w:name="-vocabularies---"/>
      <w:bookmarkEnd w:id="186"/>
      <w:r>
        <w:t xml:space="preserve">왜 용어Vocabularies인가, 그리고 왜 표준화인가?</w:t>
      </w:r>
    </w:p>
    <w:p>
      <w:pPr>
        <w:pStyle w:val="FirstParagraph"/>
      </w:pPr>
      <w:r>
        <w:t xml:space="preserve">의학 용어는 흑사병 (plague: 페스트) 및 기타 질병을 관리하기 위해 사용했던, 중세 런던의 사망 증명서Bills of Mortality까지 거슬러 올라간다. (그림</w:t>
      </w:r>
      <w:r>
        <w:t xml:space="preserve"> </w:t>
      </w:r>
      <w:r>
        <w:t xml:space="preserve">9</w:t>
      </w:r>
      <w:r>
        <w:t xml:space="preserve"> </w:t>
      </w:r>
      <w:r>
        <w:t xml:space="preserve">참조)</w:t>
      </w:r>
      <w:r>
        <w:t xml:space="preserve"> </w:t>
      </w:r>
    </w:p>
    <w:p>
      <w:pPr>
        <w:pStyle w:val="FigureWithCaption"/>
      </w:pPr>
      <w:r>
        <w:drawing>
          <wp:inline>
            <wp:extent cx="5334000" cy="4311845"/>
            <wp:effectExtent b="0" l="0" r="0" t="0"/>
            <wp:docPr descr="Figure 9: 1660 London Bill of Mortality, 당시 알려진 62가지 질병의 분류 체계를 사용하여 사망한 거주자의 사망 원인을 보여준다." title="" id="1" name="Picture"/>
            <a:graphic>
              <a:graphicData uri="http://schemas.openxmlformats.org/drawingml/2006/picture">
                <pic:pic>
                  <pic:nvPicPr>
                    <pic:cNvPr descr="images/StandardizedVocabularies/bill.jpg" id="0" name="Picture"/>
                    <pic:cNvPicPr>
                      <a:picLocks noChangeArrowheads="1" noChangeAspect="1"/>
                    </pic:cNvPicPr>
                  </pic:nvPicPr>
                  <pic:blipFill>
                    <a:blip r:embed="rId187"/>
                    <a:stretch>
                      <a:fillRect/>
                    </a:stretch>
                  </pic:blipFill>
                  <pic:spPr bwMode="auto">
                    <a:xfrm>
                      <a:off x="0" y="0"/>
                      <a:ext cx="5334000" cy="4311845"/>
                    </a:xfrm>
                    <a:prstGeom prst="rect">
                      <a:avLst/>
                    </a:prstGeom>
                    <a:noFill/>
                    <a:ln w="9525">
                      <a:noFill/>
                      <a:headEnd/>
                      <a:tailEnd/>
                    </a:ln>
                  </pic:spPr>
                </pic:pic>
              </a:graphicData>
            </a:graphic>
          </wp:inline>
        </w:drawing>
      </w:r>
    </w:p>
    <w:p>
      <w:pPr>
        <w:pStyle w:val="ImageCaption"/>
      </w:pPr>
      <w:r>
        <w:t xml:space="preserve">Figure 9: 1660 London Bill of Mortality, 당시 알려진 62가지 질병의 분류 체계를 사용하여 사망한 거주자의 사망 원인을 보여준다.</w:t>
      </w:r>
    </w:p>
    <w:p>
      <w:pPr>
        <w:pStyle w:val="BodyText"/>
      </w:pPr>
      <w:r>
        <w:t xml:space="preserve">그 후, 의학 용어 분류는 규모와 복잡성이 크게 확대되면서 시술, 서비스, 약물, 의료기기 등, 의료의 다른 측면으로 널리 전파되었다. 의학 용어 분류의 주요 원칙은 동일하게 유지된다: 즉, 일부 의료 커뮤니티가 환자 데이터를 획득, 분류 및 분석하기 위한 목적으로 동의한 통제 어휘, 전문용어, 계층 및 언어 개념 (ontologies: 온톨로지)이다. 이러한 용어집의 상당수는 공공기관과 정부 기관에서 장기적으로 의무 관리하고 있다. 예를 들면, 세계보건기구(WHO)는 최근 국제 질병분류(ICD)에 11차 개정판(ICD11)을 추가하였다. 지역 정부는 ICD10CM(미국), ICD10GM(독일) 등과 같은 국가별 버전을 만들고 있다. 정부는 또한 의약품의 마케팅과 판매를 통제하고 인증된 의약품의 국가 저장 목록을 운영하고 있다. 용어집은 상업용 제품 또는 내부용으로 민간 부문에서도 사용된다. 예를 들면, 전자 의무 기록Electronic Health Records(EHR) 시스템과 의료보험청구용이 있다.</w:t>
      </w:r>
    </w:p>
    <w:p>
      <w:pPr>
        <w:pStyle w:val="BodyText"/>
      </w:pPr>
      <w:r>
        <w:t xml:space="preserve">그 결과, 각 국가, 지역, 의료시스템과 의료기관은 그 용어가 사용되는 지역에서만 쓰이는 자체 질병분류체계를 갖고 있을 가능성이 크다. 이러한 무수히 많은 용어집은 사용 중인 시스템의 상호운용성을 방해한다. 표준화는 환자 데이터 교환을 가능하게 하고, 전 세계적 수준의 의료 데이터 분석의 길을 열어주고, 성능 특성 분석 및 품질 평가를 포함한 체계적이고 표준화된 연구를 가능하게 하는 핵심 요소이다. 이러한 문제를 해결하기 위해, 위에서 언급된 WHO와 the Standard Nomenclature of Medicine(SNOMED) 또는 Logical Observation Identifiers Names and Codes(LOINC) 같은 다국적 기관이 생겨나고 광범위한 표준을 만들기 시작했다. 미국의 보건 IT 표준 위원회Health IT Standards Committee(HITAC)는 다양한 단체 간의 건강 정보 교환을 위한 공통 플랫폼에서 사용하기 위해 ONC(National Coordinator for Health IT)의 표준으로 SNOMED, LOINC 및 약물 용어인 RxNorm을 사용할 것을 권장하고 있다.</w:t>
      </w:r>
    </w:p>
    <w:p>
      <w:pPr>
        <w:pStyle w:val="BodyText"/>
      </w:pPr>
      <w:r>
        <w:t xml:space="preserve">OHDSI는 관찰 연구를 위한 국제 표준인 OMOP CDM을 개발했다. CDM의 일부로, OMOP 표준 용어는 다음 두 가지 목적으로 사용 할 수 있다:</w:t>
      </w:r>
    </w:p>
    <w:p>
      <w:pPr>
        <w:pStyle w:val="Compact"/>
        <w:numPr>
          <w:numId w:val="1021"/>
          <w:ilvl w:val="0"/>
        </w:numPr>
      </w:pPr>
      <w:r>
        <w:t xml:space="preserve">커뮤니티에서 사용되는 모든 용어의 공통 저장 자료</w:t>
      </w:r>
    </w:p>
    <w:p>
      <w:pPr>
        <w:pStyle w:val="Compact"/>
        <w:numPr>
          <w:numId w:val="1021"/>
          <w:ilvl w:val="0"/>
        </w:numPr>
      </w:pPr>
      <w:r>
        <w:t xml:space="preserve">연구에 사용하기 위한 표준화와 매핑</w:t>
      </w:r>
    </w:p>
    <w:p>
      <w:pPr>
        <w:pStyle w:val="FirstParagraph"/>
      </w:pPr>
      <w:r>
        <w:t xml:space="preserve">표준화된 용어는 커뮤니티에 무료로 제공되며,</w:t>
      </w:r>
      <w:r>
        <w:t xml:space="preserve"> </w:t>
      </w:r>
      <w:r>
        <w:rPr>
          <w:b/>
        </w:rPr>
        <w:t xml:space="preserve">OMOP CDM 실제 사용 시마다 필수 참조 테이블로 사용되어야 한다.</w:t>
      </w:r>
    </w:p>
    <w:p>
      <w:pPr>
        <w:pStyle w:val="Heading3"/>
      </w:pPr>
      <w:bookmarkStart w:id="188" w:name="--"/>
      <w:bookmarkEnd w:id="188"/>
      <w:r>
        <w:t xml:space="preserve">표준화된 용어 구축</w:t>
      </w:r>
    </w:p>
    <w:p>
      <w:pPr>
        <w:pStyle w:val="FirstParagraph"/>
      </w:pPr>
      <w:r>
        <w:t xml:space="preserve">표준 용어의 모든 용어는 같은 공통 형식으로 통합된다. 이를 통해 연구자가 기존 용어의 여러 가지 형식과 수명 주기 규칙을 이해하거나 처리할 필요가 없다. 모든 용어는 Pallas 시스템</w:t>
      </w:r>
      <w:r>
        <w:rPr>
          <w:rStyle w:val="FootnoteReference"/>
        </w:rPr>
        <w:footnoteReference w:id="189"/>
      </w:r>
      <w:r>
        <w:t xml:space="preserve">을 사용하여 정기적으로 새로워지고, 통합된다. 용어는 OMOP CDM 워크그룹의 일부인 OHDSI Vocabulary 팀이 만들어 운영하고 있다. 오류가 발견되면 OHDSI Forums</w:t>
      </w:r>
      <w:r>
        <w:rPr>
          <w:rStyle w:val="FootnoteReference"/>
        </w:rPr>
        <w:footnoteReference w:id="191"/>
      </w:r>
      <w:r>
        <w:t xml:space="preserve"> </w:t>
      </w:r>
      <w:r>
        <w:t xml:space="preserve">또는 CDM Github 페이지</w:t>
      </w:r>
      <w:r>
        <w:rPr>
          <w:rStyle w:val="FootnoteReference"/>
        </w:rPr>
        <w:footnoteReference w:id="192"/>
      </w:r>
      <w:r>
        <w:t xml:space="preserve">에 게시하여 오류를 보고하고 리소스를 개선할 수 있도록 도와주길 바란다.</w:t>
      </w:r>
    </w:p>
    <w:p>
      <w:pPr>
        <w:pStyle w:val="Heading3"/>
      </w:pPr>
      <w:bookmarkStart w:id="194" w:name="accessVocabularies"/>
      <w:bookmarkEnd w:id="194"/>
      <w:r>
        <w:t xml:space="preserve">표준 용어 이용하기</w:t>
      </w:r>
    </w:p>
    <w:p>
      <w:pPr>
        <w:pStyle w:val="FirstParagraph"/>
      </w:pPr>
      <w:r>
        <w:t xml:space="preserve">표준 용어 정보를 얻기 위해, Pallas를 직접 실행할 필요는 없다. 대신, ATHENA</w:t>
      </w:r>
      <w:r>
        <w:rPr>
          <w:rStyle w:val="FootnoteReference"/>
        </w:rPr>
        <w:footnoteReference w:id="195"/>
      </w:r>
      <w:r>
        <w:t xml:space="preserve">에서 최신 버전을 다운로드하여 로컬 데이터베이스에 적재하면 된다. ATHENA도 용어를 면밀히 검색하는 기능이 있다.</w:t>
      </w:r>
      <w:r>
        <w:t xml:space="preserve"> </w:t>
      </w:r>
      <w:r>
        <w:t xml:space="preserve"> </w:t>
      </w:r>
      <w:r>
        <w:t xml:space="preserve"> </w:t>
      </w:r>
    </w:p>
    <w:p>
      <w:pPr>
        <w:pStyle w:val="BodyText"/>
      </w:pPr>
      <w:r>
        <w:t xml:space="preserve">모든 표준 용어 테이블에 포함된 zip 파일을 다운로드하려면, OMOP CDM에 필요한 모든 용어집을 선택해야 한다. 표준 개념을 가진 용어집은 (</w:t>
      </w:r>
      <w:r>
        <w:t xml:space="preserve">5.2.6</w:t>
      </w:r>
      <w:r>
        <w:t xml:space="preserve">절 참조) 미리 선택되어 있다. 원천 데이터에 사용되는 용어를 추가한다. 저작권이 있는 용어집은 선택할 수 없다. 해당 용어집을 리스트에 포함하려면</w:t>
      </w:r>
      <w:r>
        <w:t xml:space="preserve"> </w:t>
      </w:r>
      <w:r>
        <w:t xml:space="preserve">“</w:t>
      </w:r>
      <w:r>
        <w:t xml:space="preserve">License required</w:t>
      </w:r>
      <w:r>
        <w:t xml:space="preserve">”</w:t>
      </w:r>
      <w:r>
        <w:t xml:space="preserve"> </w:t>
      </w:r>
      <w:r>
        <w:t xml:space="preserve">버튼을 클릭해야 한다. 용어팀이 당신에게 연락할 것이고, 당신이 라이센스를 제출하도록 요청하거나, 해당 라이센스를 얻는데 적절한 사람과 연결해줄 것이다.</w:t>
      </w:r>
    </w:p>
    <w:p>
      <w:pPr>
        <w:pStyle w:val="Heading3"/>
      </w:pPr>
      <w:bookmarkStart w:id="197" w:name="---vs-"/>
      <w:bookmarkEnd w:id="197"/>
      <w:r>
        <w:t xml:space="preserve">용어의 원천: 도입 vs 구축</w:t>
      </w:r>
    </w:p>
    <w:p>
      <w:pPr>
        <w:pStyle w:val="FirstParagraph"/>
      </w:pPr>
      <w:r>
        <w:t xml:space="preserve">OHDSI는 일반적으로 용어집을 새로 구축하기보다는 기존에 사용되는 용어집을 채택하는 것을 선호한다. 왜냐하면 (i) 많은 용어집이 이미 공동체의 관찰 데이터에 사용되어 왔으며 (ii) 용어집의 구성 및 유지 관리가 복잡하여 오랜 기간 동안 많은 이해관계자의 의견을 수렴해야 하기 때문이다. 이러한 이유로, 전담 조직은 생성, 사용 중단, 병합 및 분할의 수명 주기에 따라 용어집을 제공하고 있다. (</w:t>
      </w:r>
      <w:r>
        <w:t xml:space="preserve">5.2.10</w:t>
      </w:r>
      <w:r>
        <w:t xml:space="preserve">절 참조) 현재 OHDSI는 Type Concepts (예를 들어, condition type concepts)와 같은 내부 관리 용어만 생성하고 있다. 유일한 예외는 RxNorm Extension인데, RxNorm Extension은 미국 이외의 지역에서만 사용되는 약물 용어집이다. (</w:t>
      </w:r>
      <w:r>
        <w:t xml:space="preserve">5.6.9</w:t>
      </w:r>
      <w:r>
        <w:t xml:space="preserve">절 참조)</w:t>
      </w:r>
    </w:p>
    <w:p>
      <w:pPr>
        <w:pStyle w:val="Heading2"/>
      </w:pPr>
      <w:bookmarkStart w:id="198" w:name="개념"/>
      <w:bookmarkEnd w:id="198"/>
      <w:r>
        <w:t xml:space="preserve">개념</w:t>
      </w:r>
    </w:p>
    <w:p>
      <w:pPr>
        <w:pStyle w:val="FirstParagraph"/>
      </w:pPr>
      <w:r>
        <w:t xml:space="preserve">OMOP CDM의 모든 임상 사건은 개념으로 표현되며, 이는 각 사건의 의미 있는 개념을 나타낸다. 개념은 데이터 기록의 기본적인 구성 요소로써, 모든 테이블을 거의 예외 없이 완전 정규화한다. 개념은 CONCEPT table에 저장된다. (그림</w:t>
      </w:r>
      <w:r>
        <w:t xml:space="preserve"> </w:t>
      </w:r>
      <w:r>
        <w:t xml:space="preserve">10</w:t>
      </w:r>
      <w:r>
        <w:t xml:space="preserve"> </w:t>
      </w:r>
      <w:r>
        <w:t xml:space="preserve">참조)</w:t>
      </w:r>
      <w:r>
        <w:t xml:space="preserve"> </w:t>
      </w:r>
    </w:p>
    <w:p>
      <w:pPr>
        <w:pStyle w:val="FigureWithCaption"/>
      </w:pPr>
      <w:r>
        <w:drawing>
          <wp:inline>
            <wp:extent cx="5334000" cy="2896624"/>
            <wp:effectExtent b="0" l="0" r="0" t="0"/>
            <wp:docPr descr="Figure 10: OMOP CDM에서 vocabulary의 표준 표현. 위의 예는 심방세동의 SNOMED 코드에 대한 CONCEPT 테이블 레코드이다." title="" id="1" name="Picture"/>
            <a:graphic>
              <a:graphicData uri="http://schemas.openxmlformats.org/drawingml/2006/picture">
                <pic:pic>
                  <pic:nvPicPr>
                    <pic:cNvPr descr="images/StandardizedVocabularies/concept.png" id="0" name="Picture"/>
                    <pic:cNvPicPr>
                      <a:picLocks noChangeArrowheads="1" noChangeAspect="1"/>
                    </pic:cNvPicPr>
                  </pic:nvPicPr>
                  <pic:blipFill>
                    <a:blip r:embed="rId199"/>
                    <a:stretch>
                      <a:fillRect/>
                    </a:stretch>
                  </pic:blipFill>
                  <pic:spPr bwMode="auto">
                    <a:xfrm>
                      <a:off x="0" y="0"/>
                      <a:ext cx="5334000" cy="2896624"/>
                    </a:xfrm>
                    <a:prstGeom prst="rect">
                      <a:avLst/>
                    </a:prstGeom>
                    <a:noFill/>
                    <a:ln w="9525">
                      <a:noFill/>
                      <a:headEnd/>
                      <a:tailEnd/>
                    </a:ln>
                  </pic:spPr>
                </pic:pic>
              </a:graphicData>
            </a:graphic>
          </wp:inline>
        </w:drawing>
      </w:r>
    </w:p>
    <w:p>
      <w:pPr>
        <w:pStyle w:val="ImageCaption"/>
      </w:pPr>
      <w:r>
        <w:t xml:space="preserve">Figure 10: OMOP CDM에서 vocabulary의 표준 표현. 위의 예는 심방세동의 SNOMED 코드에 대한 CONCEPT 테이블 레코드이다.</w:t>
      </w:r>
    </w:p>
    <w:p>
      <w:pPr>
        <w:pStyle w:val="BodyText"/>
      </w:pPr>
      <w:r>
        <w:t xml:space="preserve">이 시스템은 포괄적이지 않으면 안 된다. 즉, 환자의 의료 경험 (예를 들어, 진단명, 시술, 약물 노출 등) 및 의료시스템의 일부 관리 정보 (예를 들어, 병원 방문, 관리 부위 등)과 관련된 모든 이벤트를 포괄할 만큼 충분히 많은 개념이 있어야 한다.</w:t>
      </w:r>
    </w:p>
    <w:p>
      <w:pPr>
        <w:pStyle w:val="Heading3"/>
      </w:pPr>
      <w:bookmarkStart w:id="200" w:name="-id"/>
      <w:bookmarkEnd w:id="200"/>
      <w:r>
        <w:t xml:space="preserve">개념 ID</w:t>
      </w:r>
    </w:p>
    <w:p>
      <w:pPr>
        <w:pStyle w:val="FirstParagraph"/>
      </w:pPr>
      <w:r>
        <w:t xml:space="preserve">각각의 개념 ID는 개념 ID를 기본 키로 할당한다. 이 무의미한 정수 ID는, 단어의 원 코드보다는 CDM 이벤트 테이블에 데이터를 기록하는 데 사용된다.</w:t>
      </w:r>
    </w:p>
    <w:p>
      <w:pPr>
        <w:pStyle w:val="Heading3"/>
      </w:pPr>
      <w:bookmarkStart w:id="201" w:name="-"/>
      <w:bookmarkEnd w:id="201"/>
      <w:r>
        <w:t xml:space="preserve">개념 이름</w:t>
      </w:r>
    </w:p>
    <w:p>
      <w:pPr>
        <w:pStyle w:val="FirstParagraph"/>
      </w:pPr>
      <w:r>
        <w:t xml:space="preserve">각 개념에는 하나의 이름이 있다. 그 이름은 항상 영어로 되어있다. 개념은 용어집의 원천source으로부터 가져온다. 원천 용어에 둘 이상의 이름을 가지고 있으면, 가장 표현력이 높은 이름이 선택되고, 나머지 이름은 동일한 CONCEPT_KEY로 CONCEPT_SYNONYM 테이블에 저장된다. 영어 이외의 이름은 CONCEPT_SYNONYM에 기록되며, 적합한 language concept ID가 LANGUAGE_CONCEPT_ID 필드에 기록된다. 이름은 255자까지의 길이를 가지는데, 너무 긴 이름은 잘라내고 최대 1,000자까지 저장 가능한 다른 이름의 동의어로 기록된다.</w:t>
      </w:r>
    </w:p>
    <w:p>
      <w:pPr>
        <w:pStyle w:val="Heading3"/>
      </w:pPr>
      <w:bookmarkStart w:id="202" w:name="conceptDomains"/>
      <w:bookmarkEnd w:id="202"/>
      <w:r>
        <w:t xml:space="preserve">도메인</w:t>
      </w:r>
    </w:p>
    <w:p>
      <w:pPr>
        <w:pStyle w:val="FirstParagraph"/>
      </w:pPr>
      <w:r>
        <w:t xml:space="preserve">각 개념에는 DOMAIN_ID가 필드에 할당되는데, 숫자 CONCEPT_ID와 달리 도메인의 대소문자를 구분하면서 길이가 짧은 고유한 영 숫자 ID이다. 이러한 각 도메인의 예로는</w:t>
      </w:r>
      <w:r>
        <w:t xml:space="preserve"> </w:t>
      </w:r>
      <w:r>
        <w:t xml:space="preserve">“</w:t>
      </w:r>
      <w:r>
        <w:t xml:space="preserve">Condition</w:t>
      </w:r>
      <w:r>
        <w:t xml:space="preserve">”</w:t>
      </w:r>
      <w:r>
        <w:t xml:space="preserve">,</w:t>
      </w:r>
      <w:r>
        <w:t xml:space="preserve"> </w:t>
      </w:r>
      <w:r>
        <w:t xml:space="preserve">“</w:t>
      </w:r>
      <w:r>
        <w:t xml:space="preserve">Drug</w:t>
      </w:r>
      <w:r>
        <w:t xml:space="preserve">”</w:t>
      </w:r>
      <w:r>
        <w:t xml:space="preserve">,</w:t>
      </w:r>
      <w:r>
        <w:t xml:space="preserve"> </w:t>
      </w:r>
      <w:r>
        <w:t xml:space="preserve">“</w:t>
      </w:r>
      <w:r>
        <w:t xml:space="preserve">Procedure</w:t>
      </w:r>
      <w:r>
        <w:t xml:space="preserve">”</w:t>
      </w:r>
      <w:r>
        <w:t xml:space="preserve">,</w:t>
      </w:r>
      <w:r>
        <w:t xml:space="preserve"> </w:t>
      </w:r>
      <w:r>
        <w:t xml:space="preserve">“</w:t>
      </w:r>
      <w:r>
        <w:t xml:space="preserve">Visit</w:t>
      </w:r>
      <w:r>
        <w:t xml:space="preserve">”</w:t>
      </w:r>
      <w:r>
        <w:t xml:space="preserve">,</w:t>
      </w:r>
      <w:r>
        <w:t xml:space="preserve"> </w:t>
      </w:r>
      <w:r>
        <w:t xml:space="preserve">“</w:t>
      </w:r>
      <w:r>
        <w:t xml:space="preserve">Device</w:t>
      </w:r>
      <w:r>
        <w:t xml:space="preserve">”</w:t>
      </w:r>
      <w:r>
        <w:t xml:space="preserve">,</w:t>
      </w:r>
      <w:r>
        <w:t xml:space="preserve"> </w:t>
      </w:r>
      <w:r>
        <w:t xml:space="preserve">“</w:t>
      </w:r>
      <w:r>
        <w:t xml:space="preserve">Specimen</w:t>
      </w:r>
      <w:r>
        <w:t xml:space="preserve">”</w:t>
      </w:r>
      <w:r>
        <w:t xml:space="preserve"> </w:t>
      </w:r>
      <w:r>
        <w:t xml:space="preserve">등이 있다. 모호하거나 pre-coordinated(combination) 개념의 경우 combination 도메인에 속할 수 있으나, 표준 개념은 (</w:t>
      </w:r>
      <w:r>
        <w:t xml:space="preserve">5.2.6</w:t>
      </w:r>
      <w:r>
        <w:t xml:space="preserve">절 참조) 항상 단일 도메인에 할당된다. 도메인은 또한 어떤 임상 사건 또는 임상 속성 등이 어떤 CDM 테이블과 필드에 기록되어야 하는지 알려준다.</w:t>
      </w:r>
      <w:r>
        <w:t xml:space="preserve"> </w:t>
      </w:r>
      <w:r>
        <w:t xml:space="preserve">도메인 할당은</w:t>
      </w:r>
      <w:r>
        <w:t xml:space="preserve"> </w:t>
      </w:r>
      <w:hyperlink r:id="rId203">
        <w:r>
          <w:rPr>
            <w:rStyle w:val="Hyperlink"/>
          </w:rPr>
          <w:t xml:space="preserve">Pallas</w:t>
        </w:r>
      </w:hyperlink>
      <w:r>
        <w:t xml:space="preserve"> </w:t>
      </w:r>
      <w:r>
        <w:t xml:space="preserve">내에 경험적 지식을 이용한 용어 수집 중에 수행되는 OMOP 고유의 특징이다. Source vocabularies는 서로 다른 도메인이 함께 혼재된 경우가 많으나, 그 정도는 각기 다르다 (그림</w:t>
      </w:r>
      <w:r>
        <w:t xml:space="preserve"> </w:t>
      </w:r>
      <w:r>
        <w:t xml:space="preserve">11</w:t>
      </w:r>
      <w:r>
        <w:t xml:space="preserve"> </w:t>
      </w:r>
      <w:r>
        <w:t xml:space="preserve">참조).</w:t>
      </w:r>
      <w:r>
        <w:t xml:space="preserve"> </w:t>
      </w:r>
    </w:p>
    <w:p>
      <w:pPr>
        <w:pStyle w:val="FigureWithCaption"/>
      </w:pPr>
      <w:r>
        <w:drawing>
          <wp:inline>
            <wp:extent cx="5334000" cy="5186499"/>
            <wp:effectExtent b="0" l="0" r="0" t="0"/>
            <wp:docPr descr="Figure 11: 시술 용어인 CPT4와 HCPCS의 도메인 할당 비율. 직관적으론, 이러한 용어집은 한 도메인의 코드와 개념을 포함하고 있어야 하지만, 실제로는 여러 도메인이 혼재되어있다." title="" id="1" name="Picture"/>
            <a:graphic>
              <a:graphicData uri="http://schemas.openxmlformats.org/drawingml/2006/picture">
                <pic:pic>
                  <pic:nvPicPr>
                    <pic:cNvPr descr="images/StandardizedVocabularies/domains.png" id="0" name="Picture"/>
                    <pic:cNvPicPr>
                      <a:picLocks noChangeArrowheads="1" noChangeAspect="1"/>
                    </pic:cNvPicPr>
                  </pic:nvPicPr>
                  <pic:blipFill>
                    <a:blip r:embed="rId204"/>
                    <a:stretch>
                      <a:fillRect/>
                    </a:stretch>
                  </pic:blipFill>
                  <pic:spPr bwMode="auto">
                    <a:xfrm>
                      <a:off x="0" y="0"/>
                      <a:ext cx="5334000" cy="5186499"/>
                    </a:xfrm>
                    <a:prstGeom prst="rect">
                      <a:avLst/>
                    </a:prstGeom>
                    <a:noFill/>
                    <a:ln w="9525">
                      <a:noFill/>
                      <a:headEnd/>
                      <a:tailEnd/>
                    </a:ln>
                  </pic:spPr>
                </pic:pic>
              </a:graphicData>
            </a:graphic>
          </wp:inline>
        </w:drawing>
      </w:r>
    </w:p>
    <w:p>
      <w:pPr>
        <w:pStyle w:val="ImageCaption"/>
      </w:pPr>
      <w:r>
        <w:t xml:space="preserve">Figure 11: 시술 용어인 CPT4와 HCPCS의 도메인 할당 비율. 직관적으론, 이러한 용어집은 한 도메인의 코드와 개념을 포함하고 있어야 하지만, 실제로는 여러 도메인이 혼재되어있다.</w:t>
      </w:r>
    </w:p>
    <w:p>
      <w:pPr>
        <w:pStyle w:val="BodyText"/>
      </w:pPr>
      <w:r>
        <w:t xml:space="preserve">경험적 지식을 이용한 도메인 할당 방법은 도메인의 정의를 따라 진행한다.</w:t>
      </w:r>
      <w:r>
        <w:t xml:space="preserve"> </w:t>
      </w:r>
      <w:r>
        <w:t xml:space="preserve">이러한 정의는 CDM의 테이블 및 필드 정의에서 파생된다 (</w:t>
      </w:r>
      <w:r>
        <w:t xml:space="preserve">4</w:t>
      </w:r>
      <w:r>
        <w:t xml:space="preserve">장 참조). 경험적 지식은 완벽하지 않으며, 불분명하다 (</w:t>
      </w:r>
      <w:r>
        <w:t xml:space="preserve">5.6</w:t>
      </w:r>
      <w:r>
        <w:t xml:space="preserve">절의</w:t>
      </w:r>
      <w:r>
        <w:t xml:space="preserve"> </w:t>
      </w:r>
      <w:r>
        <w:t xml:space="preserve">“</w:t>
      </w:r>
      <w:r>
        <w:t xml:space="preserve">Special Situations</w:t>
      </w:r>
      <w:r>
        <w:t xml:space="preserve">”</w:t>
      </w:r>
      <w:r>
        <w:t xml:space="preserve"> </w:t>
      </w:r>
      <w:r>
        <w:t xml:space="preserve">참조). 만일, 잘못 지정된 개념 도메인을 발견한다면,</w:t>
      </w:r>
      <w:r>
        <w:t xml:space="preserve"> </w:t>
      </w:r>
      <w:hyperlink r:id="rId101">
        <w:r>
          <w:rPr>
            <w:rStyle w:val="Hyperlink"/>
          </w:rPr>
          <w:t xml:space="preserve">Forums</w:t>
        </w:r>
      </w:hyperlink>
      <w:r>
        <w:t xml:space="preserve"> </w:t>
      </w:r>
      <w:r>
        <w:t xml:space="preserve">또는</w:t>
      </w:r>
      <w:r>
        <w:t xml:space="preserve"> </w:t>
      </w:r>
      <w:hyperlink r:id="rId193">
        <w:r>
          <w:rPr>
            <w:rStyle w:val="Hyperlink"/>
          </w:rPr>
          <w:t xml:space="preserve">CDM issue</w:t>
        </w:r>
      </w:hyperlink>
      <w:r>
        <w:t xml:space="preserve"> </w:t>
      </w:r>
      <w:r>
        <w:t xml:space="preserve">게시판을 통하여, 문제점을 보고하고 개선하도록 해야 한다.</w:t>
      </w:r>
    </w:p>
    <w:p>
      <w:pPr>
        <w:pStyle w:val="Heading3"/>
      </w:pPr>
      <w:bookmarkStart w:id="205" w:name="-vocabularies"/>
      <w:bookmarkEnd w:id="205"/>
      <w:r>
        <w:t xml:space="preserve">용어집 Vocabularies</w:t>
      </w:r>
    </w:p>
    <w:p>
      <w:pPr>
        <w:pStyle w:val="FirstParagraph"/>
      </w:pPr>
      <w:r>
        <w:t xml:space="preserve">각 용어집에는 대소문자를 구분하는 고유한 영 숫자 ID가 있으며, 일반적으로 용어집의 약어 이름을 쓰고, 대시는 생략한다. 예를 들자면, ICD-9-CM의 용어 ID는</w:t>
      </w:r>
      <w:r>
        <w:t xml:space="preserve"> </w:t>
      </w:r>
      <w:r>
        <w:t xml:space="preserve">“</w:t>
      </w:r>
      <w:r>
        <w:t xml:space="preserve">ICD9CM</w:t>
      </w:r>
      <w:r>
        <w:t xml:space="preserve">”</w:t>
      </w:r>
      <w:r>
        <w:t xml:space="preserve"> </w:t>
      </w:r>
      <w:r>
        <w:t xml:space="preserve">이다. 현재 OHDSI가 지원하는 용어집은 11개로, 그중 78개가 외부 source에서 채택되었고, 나머지는 OMOP 내부 용어집이다. 이러한 용어는 일반적으로 분기별 일정에 따라 갱신된다. 용어집의 버전은 VOCABULARY reference file에 따라 정의되어 있다.</w:t>
      </w:r>
      <w:r>
        <w:t xml:space="preserve"> </w:t>
      </w:r>
    </w:p>
    <w:p>
      <w:pPr>
        <w:pStyle w:val="Heading3"/>
      </w:pPr>
      <w:bookmarkStart w:id="206" w:name="--concept-classes"/>
      <w:bookmarkEnd w:id="206"/>
      <w:r>
        <w:t xml:space="preserve">개념 계층 Concept Classes</w:t>
      </w:r>
    </w:p>
    <w:p>
      <w:pPr>
        <w:pStyle w:val="FirstParagraph"/>
      </w:pPr>
      <w:r>
        <w:t xml:space="preserve">일부 용어집은 대소문자를 구분하는 고유한 영 숫자 ID를 통해 표현되는 코드나 개념을 분류한다. 예를 들어, SNOMED에는</w:t>
      </w:r>
      <w:r>
        <w:t xml:space="preserve"> </w:t>
      </w:r>
      <w:r>
        <w:t xml:space="preserve">“</w:t>
      </w:r>
      <w:r>
        <w:t xml:space="preserve">semantic tag</w:t>
      </w:r>
      <w:r>
        <w:t xml:space="preserve">”</w:t>
      </w:r>
      <w:r>
        <w:t xml:space="preserve">라고 불리는 33가지 개념 계층을 가지고 있다:</w:t>
      </w:r>
      <w:r>
        <w:t xml:space="preserve"> </w:t>
      </w:r>
      <w:r>
        <w:t xml:space="preserve">“</w:t>
      </w:r>
      <w:r>
        <w:t xml:space="preserve">clinical finding</w:t>
      </w:r>
      <w:r>
        <w:t xml:space="preserve">”</w:t>
      </w:r>
      <w:r>
        <w:t xml:space="preserve">, social context, body structure 등 개념 계층은 개념의 수직적 구분을 말한다. MedDRA 또는 RxNorm과 같은 다른 개념은 계층화된 계급 내에서 수평적인 수준에서 분류하는 개념 계층을 가지고 있다. HCPCS와 같이 개념 계층이 없는 용어는 개념 계층 ID를 용어 ID로 사용해야 한다.</w:t>
      </w:r>
      <w:r>
        <w:t xml:space="preserve"> </w:t>
      </w:r>
    </w:p>
    <w:p>
      <w:pPr>
        <w:pStyle w:val="TableCaption"/>
      </w:pPr>
      <w:r>
        <w:t xml:space="preserve">Table 12: 개념 계층에서 수평 및 수직 하위분류 원칙에 따른 용어집</w:t>
      </w:r>
    </w:p>
    <w:tbl>
      <w:tblPr>
        <w:tblStyle w:val="TableNormal"/>
        <w:tblW w:type="pct" w:w="3194.4444444444443"/>
        <w:tblLook w:firstRow="1"/>
        <w:tblCaption w:val="Table 12: 개념 계층에서 수평 및 수직 하위분류 원칙에 따른 용어집"/>
      </w:tblPr>
      <w:tblGrid>
        <w:gridCol w:w="1100"/>
        <w:gridCol w:w="3960"/>
      </w:tblGrid>
      <w:tr>
        <w:trPr>
          <w:cnfStyle w:firstRow="1"/>
        </w:trPr>
        <w:tc>
          <w:tcPr>
            <w:tcBorders>
              <w:bottom w:val="single"/>
            </w:tcBorders>
            <w:vAlign w:val="bottom"/>
          </w:tcPr>
          <w:p>
            <w:pPr>
              <w:pStyle w:val="Compact"/>
              <w:jc w:val="left"/>
            </w:pPr>
            <w:r>
              <w:t xml:space="preserve">Concept class subdivision principle</w:t>
            </w:r>
          </w:p>
        </w:tc>
        <w:tc>
          <w:tcPr>
            <w:tcBorders>
              <w:bottom w:val="single"/>
            </w:tcBorders>
            <w:vAlign w:val="bottom"/>
          </w:tcPr>
          <w:p>
            <w:pPr>
              <w:pStyle w:val="Compact"/>
              <w:jc w:val="left"/>
            </w:pPr>
            <w:r>
              <w:t xml:space="preserve">Vocabulary</w:t>
            </w:r>
          </w:p>
        </w:tc>
      </w:tr>
      <w:tr>
        <w:tc>
          <w:p>
            <w:pPr>
              <w:pStyle w:val="Compact"/>
              <w:jc w:val="left"/>
            </w:pPr>
            <w:r>
              <w:t xml:space="preserve">Horizontal</w:t>
            </w:r>
          </w:p>
        </w:tc>
        <w:tc>
          <w:p>
            <w:pPr>
              <w:pStyle w:val="Compact"/>
              <w:jc w:val="left"/>
            </w:pPr>
            <w:r>
              <w:t xml:space="preserve">all drug vocabularies, ATC, CDТ, Episode, HCPCS, HemOnc, ICDs, MedDRA, OSM, Census</w:t>
            </w:r>
          </w:p>
        </w:tc>
      </w:tr>
      <w:tr>
        <w:tc>
          <w:p>
            <w:pPr>
              <w:pStyle w:val="Compact"/>
              <w:jc w:val="left"/>
            </w:pPr>
            <w:r>
              <w:t xml:space="preserve">Vertical</w:t>
            </w:r>
          </w:p>
        </w:tc>
        <w:tc>
          <w:p>
            <w:pPr>
              <w:pStyle w:val="Compact"/>
              <w:jc w:val="left"/>
            </w:pPr>
            <w:r>
              <w:t xml:space="preserve">CIEL, HES Specialty, ICDO3, MeSH, NAACCR, NDFRT, OPCS4, PCORNET, Plan, PPI, Provider, SNOMED, SPL, UCUM</w:t>
            </w:r>
          </w:p>
        </w:tc>
      </w:tr>
      <w:tr>
        <w:tc>
          <w:p>
            <w:pPr>
              <w:pStyle w:val="Compact"/>
              <w:jc w:val="left"/>
            </w:pPr>
            <w:r>
              <w:t xml:space="preserve">Mixed</w:t>
            </w:r>
          </w:p>
        </w:tc>
        <w:tc>
          <w:p>
            <w:pPr>
              <w:pStyle w:val="Compact"/>
              <w:jc w:val="left"/>
            </w:pPr>
            <w:r>
              <w:t xml:space="preserve">CPT4, ISBT, LOINC</w:t>
            </w:r>
          </w:p>
        </w:tc>
      </w:tr>
      <w:tr>
        <w:tc>
          <w:p>
            <w:pPr>
              <w:pStyle w:val="Compact"/>
              <w:jc w:val="left"/>
            </w:pPr>
            <w:r>
              <w:t xml:space="preserve">None</w:t>
            </w:r>
          </w:p>
        </w:tc>
        <w:tc>
          <w:p>
            <w:pPr>
              <w:pStyle w:val="Compact"/>
              <w:jc w:val="left"/>
            </w:pPr>
            <w:r>
              <w:t xml:space="preserve">APC, all Type Concepts, Ethnicity, OXMIS, Race, Revenue Code, Sponsor, Supplier, UB04s, Visit</w:t>
            </w:r>
          </w:p>
        </w:tc>
      </w:tr>
    </w:tbl>
    <w:p>
      <w:pPr>
        <w:pStyle w:val="BodyText"/>
      </w:pPr>
      <w:r>
        <w:t xml:space="preserve">수평적 개념 계층을 사용하면 특정 계층 수준을 지정할 수 있게 해준다. 예를 들어, 약물 용어의 RxNorm에서</w:t>
      </w:r>
      <w:r>
        <w:t xml:space="preserve"> </w:t>
      </w:r>
      <w:r>
        <w:t xml:space="preserve">“</w:t>
      </w:r>
      <w:r>
        <w:t xml:space="preserve">성분Ingredient</w:t>
      </w:r>
      <w:r>
        <w:t xml:space="preserve">”</w:t>
      </w:r>
      <w:r>
        <w:t xml:space="preserve"> </w:t>
      </w:r>
      <w:r>
        <w:t xml:space="preserve">개념 계층은 최상위층 계급 레벨을 정의한다. 수직적 모델에서 개념 계층 요소는 최상위에서 맨 아래까지 모든 계급 중의 하나일 수 있다.</w:t>
      </w:r>
    </w:p>
    <w:p>
      <w:pPr>
        <w:pStyle w:val="Heading3"/>
      </w:pPr>
      <w:bookmarkStart w:id="207" w:name="standardConcepts"/>
      <w:bookmarkEnd w:id="207"/>
      <w:r>
        <w:t xml:space="preserve">표준 개념</w:t>
      </w:r>
    </w:p>
    <w:p>
      <w:pPr>
        <w:pStyle w:val="FirstParagraph"/>
      </w:pPr>
      <w:r>
        <w:t xml:space="preserve">각 임상 사건의 의미를 나타내는 하나의 개념을 표준 개념Standard concept이라고 부른다. 예를 들면, MESH 코드 D001281, CIEL 코드 148203, SNOMED 코드 49436004, ICD9CM 코드 427.31 및 Read 코드 G573000은 모두 condition 도메인에서</w:t>
      </w:r>
      <w:r>
        <w:t xml:space="preserve"> </w:t>
      </w:r>
      <w:r>
        <w:t xml:space="preserve">“</w:t>
      </w:r>
      <w:r>
        <w:t xml:space="preserve">심방세동atrial fibrillation</w:t>
      </w:r>
      <w:r>
        <w:t xml:space="preserve">”</w:t>
      </w:r>
      <w:r>
        <w:t xml:space="preserve">을 정의하지만, condition 데이터에서는 SNOMED의 개념만이 표준이고 그 데이터에서 질환을 나타낸다. 나머지는 비표준 개념 또는 원천 개념source concept으로 지정되고, 표준 개념에 매핑이 된다. 표준 개념은 STANDARD_CONCEPT 필드에</w:t>
      </w:r>
      <w:r>
        <w:t xml:space="preserve"> </w:t>
      </w:r>
      <w:r>
        <w:t xml:space="preserve">“</w:t>
      </w:r>
      <w:r>
        <w:t xml:space="preserve">S</w:t>
      </w:r>
      <w:r>
        <w:t xml:space="preserve">”</w:t>
      </w:r>
      <w:r>
        <w:t xml:space="preserve">라고 표시한다. 그리고 이러한 표준 개념만이 “_CONCEPT_ID“로 끝나는 CDM 필드에 데이터를 기록하는 데 사용된다.</w:t>
      </w:r>
      <w:r>
        <w:t xml:space="preserve"> </w:t>
      </w:r>
    </w:p>
    <w:p>
      <w:pPr>
        <w:pStyle w:val="Heading3"/>
      </w:pPr>
      <w:bookmarkStart w:id="208" w:name="-"/>
      <w:bookmarkEnd w:id="208"/>
      <w:r>
        <w:t xml:space="preserve">비표준 개념</w:t>
      </w:r>
    </w:p>
    <w:p>
      <w:pPr>
        <w:pStyle w:val="FirstParagraph"/>
      </w:pPr>
      <w:r>
        <w:t xml:space="preserve">비표준 개념Non-Standard concept은 임상 사건을 나타내는 데 사용되지 않으나, 여전히 표준 용어집의 일부를 구성하고 원천 데이터에서 흔히 발견된다. 이런 이유로, 그것은</w:t>
      </w:r>
      <w:r>
        <w:t xml:space="preserve"> </w:t>
      </w:r>
      <w:r>
        <w:t xml:space="preserve">“</w:t>
      </w:r>
      <w:r>
        <w:t xml:space="preserve">원천 개념source concepts</w:t>
      </w:r>
      <w:r>
        <w:t xml:space="preserve">”</w:t>
      </w:r>
      <w:r>
        <w:t xml:space="preserve">이라고 부른다. 원천 개념을 표준 개념으로 변환하는 과정을</w:t>
      </w:r>
      <w:r>
        <w:t xml:space="preserve"> </w:t>
      </w:r>
      <w:r>
        <w:t xml:space="preserve">“</w:t>
      </w:r>
      <w:r>
        <w:t xml:space="preserve">매핑mapping</w:t>
      </w:r>
      <w:r>
        <w:t xml:space="preserve">”</w:t>
      </w:r>
      <w:r>
        <w:t xml:space="preserve">이라고 부른다 (</w:t>
      </w:r>
      <w:r>
        <w:t xml:space="preserve">5.3.1</w:t>
      </w:r>
      <w:r>
        <w:t xml:space="preserve">절 참조). 비표준 개념은 STANDARD_CONCEPT 필드에 값이 없다(NULL).</w:t>
      </w:r>
    </w:p>
    <w:p>
      <w:pPr>
        <w:pStyle w:val="Heading3"/>
      </w:pPr>
      <w:bookmarkStart w:id="209" w:name="-"/>
      <w:bookmarkEnd w:id="209"/>
      <w:r>
        <w:t xml:space="preserve">분류 개념</w:t>
      </w:r>
    </w:p>
    <w:p>
      <w:pPr>
        <w:pStyle w:val="FirstParagraph"/>
      </w:pPr>
      <w:r>
        <w:t xml:space="preserve">분류 개념Classification concept은 표준이 아니므로 데이터를 나타내는 데 사용할 수 없다. 하지만 표준 개념과 어우러져 계층 구조를 나타냄으로써, 계층 쿼리hierarchical queries를 수행하는데 사용할 수 있다. 예를 들어, MedDRA 코드 10037908의 모든 하위 항목에 대한 쿼리를 사용하면 (MedDRA license를 받지 않는 사용자에게는 보이지 않음,</w:t>
      </w:r>
      <w:r>
        <w:t xml:space="preserve"> </w:t>
      </w:r>
      <w:r>
        <w:t xml:space="preserve">5.1.2</w:t>
      </w:r>
      <w:r>
        <w:t xml:space="preserve">절 액세스 제한 참조) 심방세동atrial Fibrillation에 대한 표준 SNOMED 개념이 검색된다. (CONCEPT_ANCESTOR 테이블을 사용한 계층 쿼리는</w:t>
      </w:r>
      <w:r>
        <w:t xml:space="preserve"> </w:t>
      </w:r>
      <w:r>
        <w:t xml:space="preserve">5.4</w:t>
      </w:r>
      <w:r>
        <w:t xml:space="preserve">절 참조) - 그림</w:t>
      </w:r>
      <w:r>
        <w:t xml:space="preserve"> </w:t>
      </w:r>
      <w:r>
        <w:t xml:space="preserve">12</w:t>
      </w:r>
      <w:r>
        <w:t xml:space="preserve"> </w:t>
      </w:r>
      <w:r>
        <w:t xml:space="preserve">참조.</w:t>
      </w:r>
      <w:r>
        <w:t xml:space="preserve"> </w:t>
      </w:r>
    </w:p>
    <w:p>
      <w:pPr>
        <w:pStyle w:val="FigureWithCaption"/>
      </w:pPr>
      <w:r>
        <w:drawing>
          <wp:inline>
            <wp:extent cx="5334000" cy="2846859"/>
            <wp:effectExtent b="0" l="0" r="0" t="0"/>
            <wp:docPr descr="Figure 12: 표준Standard, 비표준 원천non-standard source 및 분류 개념 및 condition 도메인에서의 계층적 관계. SNOMED는 대부분 표준 condition 개념 (일부 ICDO3에서 파생된 종양학 관련 개념)에 사용되고, MedDRA 개념은 계층 분류 개념에 사용되며, 그 외 다른 모든 용어집은 비표준 개념이나 혹은 계층 구조에 포함되지 않는 원천 개념을 가지고 있다." title="" id="1" name="Picture"/>
            <a:graphic>
              <a:graphicData uri="http://schemas.openxmlformats.org/drawingml/2006/picture">
                <pic:pic>
                  <pic:nvPicPr>
                    <pic:cNvPr descr="images/StandardizedVocabularies/hierarchy.png" id="0" name="Picture"/>
                    <pic:cNvPicPr>
                      <a:picLocks noChangeArrowheads="1" noChangeAspect="1"/>
                    </pic:cNvPicPr>
                  </pic:nvPicPr>
                  <pic:blipFill>
                    <a:blip r:embed="rId210"/>
                    <a:stretch>
                      <a:fillRect/>
                    </a:stretch>
                  </pic:blipFill>
                  <pic:spPr bwMode="auto">
                    <a:xfrm>
                      <a:off x="0" y="0"/>
                      <a:ext cx="5334000" cy="2846859"/>
                    </a:xfrm>
                    <a:prstGeom prst="rect">
                      <a:avLst/>
                    </a:prstGeom>
                    <a:noFill/>
                    <a:ln w="9525">
                      <a:noFill/>
                      <a:headEnd/>
                      <a:tailEnd/>
                    </a:ln>
                  </pic:spPr>
                </pic:pic>
              </a:graphicData>
            </a:graphic>
          </wp:inline>
        </w:drawing>
      </w:r>
    </w:p>
    <w:p>
      <w:pPr>
        <w:pStyle w:val="ImageCaption"/>
      </w:pPr>
      <w:r>
        <w:t xml:space="preserve">Figure 12: 표준Standard, 비표준 원천non-standard source 및 분류 개념 및 condition 도메인에서의 계층적 관계. SNOMED는 대부분 표준 condition 개념 (일부 ICDO3에서 파생된 종양학 관련 개념)에 사용되고, MedDRA 개념은 계층 분류 개념에 사용되며, 그 외 다른 모든 용어집은 비표준 개념이나 혹은 계층 구조에 포함되지 않는 원천 개념을 가지고 있다.</w:t>
      </w:r>
    </w:p>
    <w:p>
      <w:pPr>
        <w:pStyle w:val="BodyText"/>
      </w:pPr>
      <w:r>
        <w:t xml:space="preserve">개념을 표준, 비표준 및 분류 개념 중 어디로 지정할지 선택할 때, 각 도메인 용어 수준에서 개별적으로 시행한다. 이는 개념의 질, 내장된 계층구조 및 그 용어가 선언된 목적에 따라 행해진다. 또한, 한 용어집의 모든 개념이 표준 개념으로 사용되는 것은 아니다. 어디로 지정할지는 도메인마다 분리되어 있고, 각 개념은 유효해야 하며 (</w:t>
      </w:r>
      <w:r>
        <w:t xml:space="preserve">5.2.10</w:t>
      </w:r>
      <w:r>
        <w:t xml:space="preserve">절 참조), 다른 용어집에서 하나 이상의 개념이 같은 의미로 경쟁하는 경우 우선순위가 있을 수 있다. 다른 말로 하면, 그런 경우에는 표준 용어집은 존재하지 않는다. 예는 표</w:t>
      </w:r>
      <w:r>
        <w:t xml:space="preserve"> </w:t>
      </w:r>
      <w:r>
        <w:t xml:space="preserve">13</w:t>
      </w:r>
      <w:r>
        <w:t xml:space="preserve">를 참고하기 바란다.</w:t>
      </w:r>
    </w:p>
    <w:p>
      <w:pPr>
        <w:pStyle w:val="TableCaption"/>
      </w:pPr>
      <w:r>
        <w:t xml:space="preserve">Table 13: 표준, 비표준 및 분류 개념 할당에 활용할 용어집 목록</w:t>
      </w:r>
    </w:p>
    <w:tbl>
      <w:tblPr>
        <w:tblStyle w:val="TableNormal"/>
        <w:tblW w:type="pct" w:w="4097.222222222223"/>
        <w:tblLook w:firstRow="1"/>
        <w:tblCaption w:val="Table 13: 표준, 비표준 및 분류 개념 할당에 활용할 용어집 목록"/>
      </w:tblPr>
      <w:tblGrid>
        <w:gridCol w:w="1100"/>
        <w:gridCol w:w="1870"/>
        <w:gridCol w:w="1870"/>
        <w:gridCol w:w="1650"/>
      </w:tblGrid>
      <w:tr>
        <w:trPr>
          <w:cnfStyle w:firstRow="1"/>
        </w:trPr>
        <w:tc>
          <w:tcPr>
            <w:tcBorders>
              <w:bottom w:val="single"/>
            </w:tcBorders>
            <w:vAlign w:val="bottom"/>
          </w:tcPr>
          <w:p>
            <w:pPr>
              <w:pStyle w:val="Compact"/>
              <w:jc w:val="left"/>
            </w:pPr>
            <w:r>
              <w:t xml:space="preserve">도메인</w:t>
            </w:r>
          </w:p>
        </w:tc>
        <w:tc>
          <w:tcPr>
            <w:tcBorders>
              <w:bottom w:val="single"/>
            </w:tcBorders>
            <w:vAlign w:val="bottom"/>
          </w:tcPr>
          <w:p>
            <w:pPr>
              <w:pStyle w:val="Compact"/>
              <w:jc w:val="left"/>
            </w:pPr>
            <w:r>
              <w:t xml:space="preserve">표준 개념</w:t>
            </w:r>
          </w:p>
        </w:tc>
        <w:tc>
          <w:tcPr>
            <w:tcBorders>
              <w:bottom w:val="single"/>
            </w:tcBorders>
            <w:vAlign w:val="bottom"/>
          </w:tcPr>
          <w:p>
            <w:pPr>
              <w:pStyle w:val="Compact"/>
              <w:jc w:val="left"/>
            </w:pPr>
            <w:r>
              <w:t xml:space="preserve">원천 개념</w:t>
            </w:r>
          </w:p>
        </w:tc>
        <w:tc>
          <w:tcPr>
            <w:tcBorders>
              <w:bottom w:val="single"/>
            </w:tcBorders>
            <w:vAlign w:val="bottom"/>
          </w:tcPr>
          <w:p>
            <w:pPr>
              <w:pStyle w:val="Compact"/>
              <w:jc w:val="left"/>
            </w:pPr>
            <w:r>
              <w:t xml:space="preserve">분류 개념</w:t>
            </w:r>
          </w:p>
        </w:tc>
      </w:tr>
      <w:tr>
        <w:tc>
          <w:p>
            <w:pPr>
              <w:pStyle w:val="Compact"/>
              <w:jc w:val="left"/>
            </w:pPr>
            <w:r>
              <w:t xml:space="preserve">Condition</w:t>
            </w:r>
          </w:p>
        </w:tc>
        <w:tc>
          <w:p>
            <w:pPr>
              <w:pStyle w:val="Compact"/>
              <w:jc w:val="left"/>
            </w:pPr>
            <w:r>
              <w:t xml:space="preserve">SNOMED, ICDO3</w:t>
            </w:r>
          </w:p>
        </w:tc>
        <w:tc>
          <w:p>
            <w:pPr>
              <w:pStyle w:val="Compact"/>
              <w:jc w:val="left"/>
            </w:pPr>
            <w:r>
              <w:t xml:space="preserve">SNOMED Veterinary</w:t>
            </w:r>
          </w:p>
        </w:tc>
        <w:tc>
          <w:p>
            <w:pPr>
              <w:pStyle w:val="Compact"/>
              <w:jc w:val="left"/>
            </w:pPr>
            <w:r>
              <w:t xml:space="preserve">MedDRA</w:t>
            </w:r>
          </w:p>
        </w:tc>
      </w:tr>
      <w:tr>
        <w:tc>
          <w:p>
            <w:pPr>
              <w:pStyle w:val="Compact"/>
              <w:jc w:val="left"/>
            </w:pPr>
            <w:r>
              <w:t xml:space="preserve">Procedure</w:t>
            </w:r>
          </w:p>
        </w:tc>
        <w:tc>
          <w:p>
            <w:pPr>
              <w:pStyle w:val="Compact"/>
              <w:jc w:val="left"/>
            </w:pPr>
            <w:r>
              <w:t xml:space="preserve">SNOMED, CPT4, HCPCS, ICD10PCS, ICD9Proc, OPCS4</w:t>
            </w:r>
          </w:p>
        </w:tc>
        <w:tc>
          <w:p>
            <w:pPr>
              <w:pStyle w:val="Compact"/>
              <w:jc w:val="left"/>
            </w:pPr>
            <w:r>
              <w:t xml:space="preserve">SNOMED Veterinary, HemOnc, NAACCR</w:t>
            </w:r>
          </w:p>
        </w:tc>
        <w:tc>
          <w:p>
            <w:pPr>
              <w:pStyle w:val="Compact"/>
              <w:jc w:val="left"/>
            </w:pPr>
            <w:r>
              <w:t xml:space="preserve">현재까지 없음</w:t>
            </w:r>
          </w:p>
        </w:tc>
      </w:tr>
      <w:tr>
        <w:tc>
          <w:p>
            <w:pPr>
              <w:pStyle w:val="Compact"/>
              <w:jc w:val="left"/>
            </w:pPr>
            <w:r>
              <w:t xml:space="preserve">Measurement</w:t>
            </w:r>
          </w:p>
        </w:tc>
        <w:tc>
          <w:p>
            <w:pPr>
              <w:pStyle w:val="Compact"/>
              <w:jc w:val="left"/>
            </w:pPr>
            <w:r>
              <w:t xml:space="preserve">SNOMED, LOINC</w:t>
            </w:r>
          </w:p>
        </w:tc>
        <w:tc>
          <w:p>
            <w:pPr>
              <w:pStyle w:val="Compact"/>
              <w:jc w:val="left"/>
            </w:pPr>
            <w:r>
              <w:t xml:space="preserve">SNOMED Veterinary, NAACCR, CPT4, HCPCS, OPCS4, PPI</w:t>
            </w:r>
          </w:p>
        </w:tc>
        <w:tc>
          <w:p>
            <w:pPr>
              <w:pStyle w:val="Compact"/>
              <w:jc w:val="left"/>
            </w:pPr>
            <w:r>
              <w:t xml:space="preserve">현재까지 없음</w:t>
            </w:r>
          </w:p>
        </w:tc>
      </w:tr>
      <w:tr>
        <w:tc>
          <w:p>
            <w:pPr>
              <w:pStyle w:val="Compact"/>
              <w:jc w:val="left"/>
            </w:pPr>
            <w:r>
              <w:t xml:space="preserve">Drug</w:t>
            </w:r>
          </w:p>
        </w:tc>
        <w:tc>
          <w:p>
            <w:pPr>
              <w:pStyle w:val="Compact"/>
              <w:jc w:val="left"/>
            </w:pPr>
            <w:r>
              <w:t xml:space="preserve">RxNorm, RxNorm Extension, CVX</w:t>
            </w:r>
          </w:p>
        </w:tc>
        <w:tc>
          <w:p>
            <w:pPr>
              <w:pStyle w:val="Compact"/>
              <w:jc w:val="left"/>
            </w:pPr>
            <w:r>
              <w:t xml:space="preserve">HCPCS, CPT4, HemOnc, NAAACCR</w:t>
            </w:r>
          </w:p>
        </w:tc>
        <w:tc>
          <w:p>
            <w:pPr>
              <w:pStyle w:val="Compact"/>
              <w:jc w:val="left"/>
            </w:pPr>
            <w:r>
              <w:t xml:space="preserve">ATC</w:t>
            </w:r>
          </w:p>
        </w:tc>
      </w:tr>
      <w:tr>
        <w:tc>
          <w:p>
            <w:pPr>
              <w:pStyle w:val="Compact"/>
              <w:jc w:val="left"/>
            </w:pPr>
            <w:r>
              <w:t xml:space="preserve">Device</w:t>
            </w:r>
          </w:p>
        </w:tc>
        <w:tc>
          <w:p>
            <w:pPr>
              <w:pStyle w:val="Compact"/>
              <w:jc w:val="left"/>
            </w:pPr>
            <w:r>
              <w:t xml:space="preserve">SNOMED</w:t>
            </w:r>
          </w:p>
        </w:tc>
        <w:tc>
          <w:p>
            <w:pPr>
              <w:pStyle w:val="Compact"/>
              <w:jc w:val="left"/>
            </w:pPr>
            <w:r>
              <w:t xml:space="preserve">Others, currently not normalized</w:t>
            </w:r>
          </w:p>
        </w:tc>
        <w:tc>
          <w:p>
            <w:pPr>
              <w:pStyle w:val="Compact"/>
              <w:jc w:val="left"/>
            </w:pPr>
            <w:r>
              <w:t xml:space="preserve">현재까지 없음</w:t>
            </w:r>
          </w:p>
        </w:tc>
      </w:tr>
      <w:tr>
        <w:tc>
          <w:p>
            <w:pPr>
              <w:pStyle w:val="Compact"/>
              <w:jc w:val="left"/>
            </w:pPr>
            <w:r>
              <w:t xml:space="preserve">Observation</w:t>
            </w:r>
          </w:p>
        </w:tc>
        <w:tc>
          <w:p>
            <w:pPr>
              <w:pStyle w:val="Compact"/>
              <w:jc w:val="left"/>
            </w:pPr>
            <w:r>
              <w:t xml:space="preserve">SNOMED</w:t>
            </w:r>
          </w:p>
        </w:tc>
        <w:tc>
          <w:p>
            <w:pPr>
              <w:pStyle w:val="Compact"/>
              <w:jc w:val="left"/>
            </w:pPr>
            <w:r>
              <w:t xml:space="preserve">Others</w:t>
            </w:r>
          </w:p>
        </w:tc>
        <w:tc>
          <w:p>
            <w:pPr>
              <w:pStyle w:val="Compact"/>
              <w:jc w:val="left"/>
            </w:pPr>
            <w:r>
              <w:t xml:space="preserve">현재까지 없음</w:t>
            </w:r>
          </w:p>
        </w:tc>
      </w:tr>
      <w:tr>
        <w:tc>
          <w:p>
            <w:pPr>
              <w:pStyle w:val="Compact"/>
              <w:jc w:val="left"/>
            </w:pPr>
            <w:r>
              <w:t xml:space="preserve">Visit</w:t>
            </w:r>
          </w:p>
        </w:tc>
        <w:tc>
          <w:p>
            <w:pPr>
              <w:pStyle w:val="Compact"/>
              <w:jc w:val="left"/>
            </w:pPr>
            <w:r>
              <w:t xml:space="preserve">CMS Place of Service, ABMT, NUCC</w:t>
            </w:r>
          </w:p>
        </w:tc>
        <w:tc>
          <w:p>
            <w:pPr>
              <w:pStyle w:val="Compact"/>
              <w:jc w:val="left"/>
            </w:pPr>
            <w:r>
              <w:t xml:space="preserve">SNOMED, HCPCS, CPT4, UB04</w:t>
            </w:r>
          </w:p>
        </w:tc>
        <w:tc>
          <w:p>
            <w:pPr>
              <w:pStyle w:val="Compact"/>
              <w:jc w:val="left"/>
            </w:pPr>
            <w:r>
              <w:t xml:space="preserve">현재까지 없음</w:t>
            </w:r>
          </w:p>
        </w:tc>
      </w:tr>
    </w:tbl>
    <w:p>
      <w:pPr>
        <w:pStyle w:val="Heading3"/>
      </w:pPr>
      <w:bookmarkStart w:id="211" w:name="-"/>
      <w:bookmarkEnd w:id="211"/>
      <w:r>
        <w:t xml:space="preserve">개념 코드</w:t>
      </w:r>
    </w:p>
    <w:p>
      <w:pPr>
        <w:pStyle w:val="FirstParagraph"/>
      </w:pPr>
      <w:r>
        <w:t xml:space="preserve">개념 코드는 원천 용어집 내에서 사용하는 식별자이다. 예를 들어, ICD9CM 또는 NDC 코드는 해당 필드 (개념 코드)에 저장되는데, OMOP 테이블은 개념 ID를 CONCEPT 테이블에 외래 키로 사용을 한다. 그 이유는, 네임 스페이스가 용어집에 걸쳐 겹치기 때문이고, 동일한 코드가 완전히 다른 의미로 다른 용어에 존재할 수 있기 때문이다. (역자 주: 개념 코드는 한 용어집 내에서 유일한 코드로 사용되지만, 같은 코드가 다른 용어집에서 나타날 수 있으나 다른 의미로 사용될 수 있다) (표</w:t>
      </w:r>
      <w:r>
        <w:t xml:space="preserve"> </w:t>
      </w:r>
      <w:r>
        <w:t xml:space="preserve">14</w:t>
      </w:r>
      <w:r>
        <w:t xml:space="preserve"> </w:t>
      </w:r>
      <w:r>
        <w:t xml:space="preserve">참조)</w:t>
      </w:r>
      <w:r>
        <w:t xml:space="preserve"> </w:t>
      </w:r>
    </w:p>
    <w:p>
      <w:pPr>
        <w:pStyle w:val="TableCaption"/>
      </w:pPr>
      <w:r>
        <w:t xml:space="preserve">Table 14: 같은 개념 코드 1001이 다른 용어집에서 다른 도메인, 다른 개념 클래스로 사용된다.</w:t>
      </w:r>
    </w:p>
    <w:tbl>
      <w:tblPr>
        <w:tblStyle w:val="TableNormal"/>
        <w:tblW w:type="pct" w:w="4652.777777777777"/>
        <w:tblLook w:firstRow="1"/>
        <w:tblCaption w:val="Table 14: 같은 개념 코드 1001이 다른 용어집에서 다른 도메인, 다른 개념 클래스로 사용된다."/>
      </w:tblPr>
      <w:tblGrid>
        <w:gridCol w:w="1210"/>
        <w:gridCol w:w="660"/>
        <w:gridCol w:w="1540"/>
        <w:gridCol w:w="1320"/>
        <w:gridCol w:w="1320"/>
        <w:gridCol w:w="1320"/>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Code</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Domain ID</w:t>
            </w:r>
          </w:p>
        </w:tc>
        <w:tc>
          <w:tcPr>
            <w:tcBorders>
              <w:bottom w:val="single"/>
            </w:tcBorders>
            <w:vAlign w:val="bottom"/>
          </w:tcPr>
          <w:p>
            <w:pPr>
              <w:pStyle w:val="Compact"/>
              <w:jc w:val="left"/>
            </w:pPr>
            <w:r>
              <w:t xml:space="preserve">Vocabulary ID</w:t>
            </w:r>
          </w:p>
        </w:tc>
        <w:tc>
          <w:tcPr>
            <w:tcBorders>
              <w:bottom w:val="single"/>
            </w:tcBorders>
            <w:vAlign w:val="bottom"/>
          </w:tcPr>
          <w:p>
            <w:pPr>
              <w:pStyle w:val="Compact"/>
              <w:jc w:val="left"/>
            </w:pPr>
            <w:r>
              <w:t xml:space="preserve">Concept Class</w:t>
            </w:r>
          </w:p>
        </w:tc>
      </w:tr>
      <w:tr>
        <w:tc>
          <w:p>
            <w:pPr>
              <w:pStyle w:val="Compact"/>
              <w:jc w:val="left"/>
            </w:pPr>
            <w:r>
              <w:t xml:space="preserve">35803438</w:t>
            </w:r>
          </w:p>
        </w:tc>
        <w:tc>
          <w:p>
            <w:pPr>
              <w:pStyle w:val="Compact"/>
              <w:jc w:val="left"/>
            </w:pPr>
            <w:r>
              <w:t xml:space="preserve">1001</w:t>
            </w:r>
          </w:p>
        </w:tc>
        <w:tc>
          <w:p>
            <w:pPr>
              <w:pStyle w:val="Compact"/>
              <w:jc w:val="left"/>
            </w:pPr>
            <w:r>
              <w:t xml:space="preserve">Granulocyte colony-stimulating factors</w:t>
            </w:r>
          </w:p>
        </w:tc>
        <w:tc>
          <w:p>
            <w:pPr>
              <w:pStyle w:val="Compact"/>
              <w:jc w:val="left"/>
            </w:pPr>
            <w:r>
              <w:t xml:space="preserve">Drug</w:t>
            </w:r>
          </w:p>
        </w:tc>
        <w:tc>
          <w:p>
            <w:pPr>
              <w:pStyle w:val="Compact"/>
              <w:jc w:val="left"/>
            </w:pPr>
            <w:r>
              <w:t xml:space="preserve">HemOnc</w:t>
            </w:r>
          </w:p>
        </w:tc>
        <w:tc>
          <w:p>
            <w:pPr>
              <w:pStyle w:val="Compact"/>
              <w:jc w:val="left"/>
            </w:pPr>
            <w:r>
              <w:t xml:space="preserve">Component Class</w:t>
            </w:r>
          </w:p>
        </w:tc>
      </w:tr>
      <w:tr>
        <w:tc>
          <w:p>
            <w:pPr>
              <w:pStyle w:val="Compact"/>
              <w:jc w:val="left"/>
            </w:pPr>
            <w:r>
              <w:t xml:space="preserve">35942070</w:t>
            </w:r>
          </w:p>
        </w:tc>
        <w:tc>
          <w:p>
            <w:pPr>
              <w:pStyle w:val="Compact"/>
              <w:jc w:val="left"/>
            </w:pPr>
            <w:r>
              <w:t xml:space="preserve">1001</w:t>
            </w:r>
          </w:p>
        </w:tc>
        <w:tc>
          <w:p>
            <w:pPr>
              <w:pStyle w:val="Compact"/>
              <w:jc w:val="left"/>
            </w:pPr>
            <w:r>
              <w:t xml:space="preserve">AJCC TNM Clin T</w:t>
            </w:r>
          </w:p>
        </w:tc>
        <w:tc>
          <w:p>
            <w:pPr>
              <w:pStyle w:val="Compact"/>
              <w:jc w:val="left"/>
            </w:pPr>
            <w:r>
              <w:t xml:space="preserve">Measurement</w:t>
            </w:r>
          </w:p>
        </w:tc>
        <w:tc>
          <w:p>
            <w:pPr>
              <w:pStyle w:val="Compact"/>
              <w:jc w:val="left"/>
            </w:pPr>
            <w:r>
              <w:t xml:space="preserve">NAACCR</w:t>
            </w:r>
          </w:p>
        </w:tc>
        <w:tc>
          <w:p>
            <w:pPr>
              <w:pStyle w:val="Compact"/>
              <w:jc w:val="left"/>
            </w:pPr>
            <w:r>
              <w:t xml:space="preserve">NAACCR Variable</w:t>
            </w:r>
          </w:p>
        </w:tc>
      </w:tr>
      <w:tr>
        <w:tc>
          <w:p>
            <w:pPr>
              <w:pStyle w:val="Compact"/>
              <w:jc w:val="left"/>
            </w:pPr>
            <w:r>
              <w:t xml:space="preserve">1036059</w:t>
            </w:r>
          </w:p>
        </w:tc>
        <w:tc>
          <w:p>
            <w:pPr>
              <w:pStyle w:val="Compact"/>
              <w:jc w:val="left"/>
            </w:pPr>
            <w:r>
              <w:t xml:space="preserve">1001</w:t>
            </w:r>
          </w:p>
        </w:tc>
        <w:tc>
          <w:p>
            <w:pPr>
              <w:pStyle w:val="Compact"/>
              <w:jc w:val="left"/>
            </w:pPr>
            <w:r>
              <w:t xml:space="preserve">Antipyrine</w:t>
            </w:r>
          </w:p>
        </w:tc>
        <w:tc>
          <w:p>
            <w:pPr>
              <w:pStyle w:val="Compact"/>
              <w:jc w:val="left"/>
            </w:pPr>
            <w:r>
              <w:t xml:space="preserve">Drug</w:t>
            </w:r>
          </w:p>
        </w:tc>
        <w:tc>
          <w:p>
            <w:pPr>
              <w:pStyle w:val="Compact"/>
              <w:jc w:val="left"/>
            </w:pPr>
            <w:r>
              <w:t xml:space="preserve">RxNorm</w:t>
            </w:r>
          </w:p>
        </w:tc>
        <w:tc>
          <w:p>
            <w:pPr>
              <w:pStyle w:val="Compact"/>
              <w:jc w:val="left"/>
            </w:pPr>
            <w:r>
              <w:t xml:space="preserve">Ingredient</w:t>
            </w:r>
          </w:p>
        </w:tc>
      </w:tr>
      <w:tr>
        <w:tc>
          <w:p>
            <w:pPr>
              <w:pStyle w:val="Compact"/>
              <w:jc w:val="left"/>
            </w:pPr>
            <w:r>
              <w:t xml:space="preserve">38003544</w:t>
            </w:r>
          </w:p>
        </w:tc>
        <w:tc>
          <w:p>
            <w:pPr>
              <w:pStyle w:val="Compact"/>
              <w:jc w:val="left"/>
            </w:pPr>
            <w:r>
              <w:t xml:space="preserve">1001</w:t>
            </w:r>
          </w:p>
        </w:tc>
        <w:tc>
          <w:p>
            <w:pPr>
              <w:pStyle w:val="Compact"/>
              <w:jc w:val="left"/>
            </w:pPr>
            <w:r>
              <w:t xml:space="preserve">Residential Treatment - Psychiatric</w:t>
            </w:r>
          </w:p>
        </w:tc>
        <w:tc>
          <w:p>
            <w:pPr>
              <w:pStyle w:val="Compact"/>
              <w:jc w:val="left"/>
            </w:pPr>
            <w:r>
              <w:t xml:space="preserve">Revenue Code</w:t>
            </w:r>
          </w:p>
        </w:tc>
        <w:tc>
          <w:p>
            <w:pPr>
              <w:pStyle w:val="Compact"/>
              <w:jc w:val="left"/>
            </w:pPr>
            <w:r>
              <w:t xml:space="preserve">Revenue Code</w:t>
            </w:r>
          </w:p>
        </w:tc>
        <w:tc>
          <w:p>
            <w:pPr>
              <w:pStyle w:val="Compact"/>
              <w:jc w:val="left"/>
            </w:pPr>
            <w:r>
              <w:t xml:space="preserve">Revenue Code</w:t>
            </w:r>
          </w:p>
        </w:tc>
      </w:tr>
      <w:tr>
        <w:tc>
          <w:p>
            <w:pPr>
              <w:pStyle w:val="Compact"/>
              <w:jc w:val="left"/>
            </w:pPr>
            <w:r>
              <w:t xml:space="preserve">43228317</w:t>
            </w:r>
          </w:p>
        </w:tc>
        <w:tc>
          <w:p>
            <w:pPr>
              <w:pStyle w:val="Compact"/>
              <w:jc w:val="left"/>
            </w:pPr>
            <w:r>
              <w:t xml:space="preserve">1001</w:t>
            </w:r>
          </w:p>
        </w:tc>
        <w:tc>
          <w:p>
            <w:pPr>
              <w:pStyle w:val="Compact"/>
              <w:jc w:val="left"/>
            </w:pPr>
            <w:r>
              <w:t xml:space="preserve">Aceprometazine maleate</w:t>
            </w:r>
          </w:p>
        </w:tc>
        <w:tc>
          <w:p>
            <w:pPr>
              <w:pStyle w:val="Compact"/>
              <w:jc w:val="left"/>
            </w:pPr>
            <w:r>
              <w:t xml:space="preserve">Drug</w:t>
            </w:r>
          </w:p>
        </w:tc>
        <w:tc>
          <w:p>
            <w:pPr>
              <w:pStyle w:val="Compact"/>
              <w:jc w:val="left"/>
            </w:pPr>
            <w:r>
              <w:t xml:space="preserve">BDPM</w:t>
            </w:r>
          </w:p>
        </w:tc>
        <w:tc>
          <w:p>
            <w:pPr>
              <w:pStyle w:val="Compact"/>
              <w:jc w:val="left"/>
            </w:pPr>
            <w:r>
              <w:t xml:space="preserve">Ingredient</w:t>
            </w:r>
          </w:p>
        </w:tc>
      </w:tr>
      <w:tr>
        <w:tc>
          <w:p>
            <w:pPr>
              <w:pStyle w:val="Compact"/>
              <w:jc w:val="left"/>
            </w:pPr>
            <w:r>
              <w:t xml:space="preserve">45417187</w:t>
            </w:r>
          </w:p>
        </w:tc>
        <w:tc>
          <w:p>
            <w:pPr>
              <w:pStyle w:val="Compact"/>
              <w:jc w:val="left"/>
            </w:pPr>
            <w:r>
              <w:t xml:space="preserve">1001</w:t>
            </w:r>
          </w:p>
        </w:tc>
        <w:tc>
          <w:p>
            <w:pPr>
              <w:pStyle w:val="Compact"/>
              <w:jc w:val="left"/>
            </w:pPr>
            <w:r>
              <w:t xml:space="preserve">Brompheniramine Maleate, 10mg/mL injectable solution</w:t>
            </w:r>
          </w:p>
        </w:tc>
        <w:tc>
          <w:p>
            <w:pPr>
              <w:pStyle w:val="Compact"/>
              <w:jc w:val="left"/>
            </w:pPr>
            <w:r>
              <w:t xml:space="preserve">Drug</w:t>
            </w:r>
          </w:p>
        </w:tc>
        <w:tc>
          <w:p>
            <w:pPr>
              <w:pStyle w:val="Compact"/>
              <w:jc w:val="left"/>
            </w:pPr>
            <w:r>
              <w:t xml:space="preserve">Multum</w:t>
            </w:r>
          </w:p>
        </w:tc>
        <w:tc>
          <w:p>
            <w:pPr>
              <w:pStyle w:val="Compact"/>
              <w:jc w:val="left"/>
            </w:pPr>
            <w:r>
              <w:t xml:space="preserve">Multum</w:t>
            </w:r>
          </w:p>
        </w:tc>
      </w:tr>
      <w:tr>
        <w:tc>
          <w:p>
            <w:pPr>
              <w:pStyle w:val="Compact"/>
              <w:jc w:val="left"/>
            </w:pPr>
            <w:r>
              <w:t xml:space="preserve">45912144</w:t>
            </w:r>
          </w:p>
        </w:tc>
        <w:tc>
          <w:p>
            <w:pPr>
              <w:pStyle w:val="Compact"/>
              <w:jc w:val="left"/>
            </w:pPr>
            <w:r>
              <w:t xml:space="preserve">1001</w:t>
            </w:r>
          </w:p>
        </w:tc>
        <w:tc>
          <w:p>
            <w:pPr>
              <w:pStyle w:val="Compact"/>
              <w:jc w:val="left"/>
            </w:pPr>
            <w:r>
              <w:t xml:space="preserve">Serum</w:t>
            </w:r>
          </w:p>
        </w:tc>
        <w:tc>
          <w:p>
            <w:pPr>
              <w:pStyle w:val="Compact"/>
              <w:jc w:val="left"/>
            </w:pPr>
            <w:r>
              <w:t xml:space="preserve">Specimen</w:t>
            </w:r>
          </w:p>
        </w:tc>
        <w:tc>
          <w:p>
            <w:pPr>
              <w:pStyle w:val="Compact"/>
              <w:jc w:val="left"/>
            </w:pPr>
            <w:r>
              <w:t xml:space="preserve">CIEL</w:t>
            </w:r>
          </w:p>
        </w:tc>
        <w:tc>
          <w:p>
            <w:pPr>
              <w:pStyle w:val="Compact"/>
              <w:jc w:val="left"/>
            </w:pPr>
            <w:r>
              <w:t xml:space="preserve">Specimen</w:t>
            </w:r>
          </w:p>
        </w:tc>
      </w:tr>
    </w:tbl>
    <w:p>
      <w:pPr>
        <w:pStyle w:val="Heading3"/>
      </w:pPr>
      <w:bookmarkStart w:id="212" w:name="conceptLifeCycle"/>
      <w:bookmarkEnd w:id="212"/>
      <w:r>
        <w:t xml:space="preserve">수명 주기</w:t>
      </w:r>
    </w:p>
    <w:p>
      <w:pPr>
        <w:pStyle w:val="FirstParagraph"/>
      </w:pPr>
      <w:r>
        <w:t xml:space="preserve">용어집이 영원불변의 고정된 코드 세트인 경우는 드물다. 오히려, 코드와 개념이 더해지며 꾸준히 수정된다. OMOP CDM은 장기에 걸친 환자 데이터를 지원하기 위한 모델이므로, 과거에 사용되었지만, 지금은 더 이상 사용되지 않는 개념을 지원해야 할 뿐 아니라, 신설된 개념을 더하여 상황에 맞게 지원해야 한다. CONCEPT 테이블에는 사용 가능한 수명 주기 상태를 설명하는 세 개의 필드가 있다: VALID_START_DATE, VALID_END_DATE, INVALID_REASON</w:t>
      </w:r>
      <w:r>
        <w:t xml:space="preserve"> </w:t>
      </w:r>
      <w:r>
        <w:t xml:space="preserve">그 값은 각 개념의 수명 주기 상태에 따라 달라진다.</w:t>
      </w:r>
    </w:p>
    <w:p>
      <w:pPr>
        <w:pStyle w:val="Compact"/>
        <w:numPr>
          <w:numId w:val="1022"/>
          <w:ilvl w:val="0"/>
        </w:numPr>
      </w:pPr>
      <w:r>
        <w:rPr>
          <w:b/>
        </w:rPr>
        <w:t xml:space="preserve">유효한 개념 및 새로운 개념</w:t>
      </w:r>
    </w:p>
    <w:p>
      <w:pPr>
        <w:pStyle w:val="Compact"/>
        <w:numPr>
          <w:numId w:val="1023"/>
          <w:ilvl w:val="1"/>
        </w:numPr>
      </w:pPr>
      <w:r>
        <w:t xml:space="preserve">설명: 사용 중인 개념.</w:t>
      </w:r>
    </w:p>
    <w:p>
      <w:pPr>
        <w:pStyle w:val="Compact"/>
        <w:numPr>
          <w:numId w:val="1023"/>
          <w:ilvl w:val="1"/>
        </w:numPr>
      </w:pPr>
      <w:r>
        <w:t xml:space="preserve">VALID_START_DATE: 개념이 사용되기 시작한 날, 용어집에 개념을 통합한 날을 알지 못하거나, 알려지지 않은 경우 1970-1-1.</w:t>
      </w:r>
    </w:p>
    <w:p>
      <w:pPr>
        <w:pStyle w:val="Compact"/>
        <w:numPr>
          <w:numId w:val="1023"/>
          <w:ilvl w:val="1"/>
        </w:numPr>
      </w:pPr>
      <w:r>
        <w:t xml:space="preserve">VALID_END_DATE:</w:t>
      </w:r>
      <w:r>
        <w:t xml:space="preserve"> </w:t>
      </w:r>
      <w:r>
        <w:t xml:space="preserve">“</w:t>
      </w:r>
      <w:r>
        <w:t xml:space="preserve">지금은 활성화되어 있으나, 다음에는 무효가 될 수가 있음.</w:t>
      </w:r>
      <w:r>
        <w:t xml:space="preserve">”</w:t>
      </w:r>
      <w:r>
        <w:t xml:space="preserve">을 나타내는 규칙으로 2099-12-31을 설정.</w:t>
      </w:r>
    </w:p>
    <w:p>
      <w:pPr>
        <w:pStyle w:val="Compact"/>
        <w:numPr>
          <w:numId w:val="1023"/>
          <w:ilvl w:val="1"/>
        </w:numPr>
      </w:pPr>
      <w:r>
        <w:t xml:space="preserve">INVALID_REASON: NULL</w:t>
      </w:r>
    </w:p>
    <w:p>
      <w:pPr>
        <w:pStyle w:val="Compact"/>
        <w:numPr>
          <w:numId w:val="1022"/>
          <w:ilvl w:val="0"/>
        </w:numPr>
      </w:pPr>
      <w:r>
        <w:rPr>
          <w:b/>
        </w:rPr>
        <w:t xml:space="preserve">후속 코드 없이 더 이상 사용되지 않는 개념</w:t>
      </w:r>
    </w:p>
    <w:p>
      <w:pPr>
        <w:pStyle w:val="Compact"/>
        <w:numPr>
          <w:numId w:val="1024"/>
          <w:ilvl w:val="1"/>
        </w:numPr>
      </w:pPr>
      <w:r>
        <w:t xml:space="preserve">설명: 개념이 비활성화 상태여서 표준으로 사용할 수 없다. (</w:t>
      </w:r>
      <w:r>
        <w:t xml:space="preserve">5.2.6</w:t>
      </w:r>
      <w:r>
        <w:t xml:space="preserve">절 참조)</w:t>
      </w:r>
    </w:p>
    <w:p>
      <w:pPr>
        <w:pStyle w:val="Compact"/>
        <w:numPr>
          <w:numId w:val="1024"/>
          <w:ilvl w:val="1"/>
        </w:numPr>
      </w:pPr>
      <w:r>
        <w:t xml:space="preserve">VALID_START_DATE: 개념이 사용되기 시작한 날, 용어집에 개념을 통합한 날을 알지 못하거나, 알려지지 않은 경우 1970-1-1.</w:t>
      </w:r>
    </w:p>
    <w:p>
      <w:pPr>
        <w:pStyle w:val="Compact"/>
        <w:numPr>
          <w:numId w:val="1024"/>
          <w:ilvl w:val="1"/>
        </w:numPr>
      </w:pPr>
      <w:r>
        <w:t xml:space="preserve">VALID_END_DATE: 사용 중단을 나타내는 과거의 날짜, 또는 해당 날짜를 알 수 없는 경우, 개념이 누락되거나 비활성화된 용어집 갱신일</w:t>
      </w:r>
    </w:p>
    <w:p>
      <w:pPr>
        <w:pStyle w:val="Compact"/>
        <w:numPr>
          <w:numId w:val="1024"/>
          <w:ilvl w:val="1"/>
        </w:numPr>
      </w:pPr>
      <w:r>
        <w:t xml:space="preserve">INVALID_REASON:</w:t>
      </w:r>
      <w:r>
        <w:t xml:space="preserve"> </w:t>
      </w:r>
      <w:r>
        <w:t xml:space="preserve">“</w:t>
      </w:r>
      <w:r>
        <w:t xml:space="preserve">D</w:t>
      </w:r>
      <w:r>
        <w:t xml:space="preserve">”</w:t>
      </w:r>
    </w:p>
    <w:p>
      <w:pPr>
        <w:pStyle w:val="Compact"/>
        <w:numPr>
          <w:numId w:val="1022"/>
          <w:ilvl w:val="0"/>
        </w:numPr>
      </w:pPr>
      <w:r>
        <w:rPr>
          <w:b/>
        </w:rPr>
        <w:t xml:space="preserve">후속 코드가 있는 업그레이드 된 개념</w:t>
      </w:r>
    </w:p>
    <w:p>
      <w:pPr>
        <w:pStyle w:val="Compact"/>
        <w:numPr>
          <w:numId w:val="1025"/>
          <w:ilvl w:val="1"/>
        </w:numPr>
      </w:pPr>
      <w:r>
        <w:t xml:space="preserve">설명: 비활성이지만, 후속 코드가 정의된 개념. 이는 일반적으로 중복 제거를 통해 제거된 개념.</w:t>
      </w:r>
    </w:p>
    <w:p>
      <w:pPr>
        <w:pStyle w:val="Compact"/>
        <w:numPr>
          <w:numId w:val="1025"/>
          <w:ilvl w:val="1"/>
        </w:numPr>
      </w:pPr>
      <w:r>
        <w:t xml:space="preserve">VALID_START_DATE: 개념이 사용되기 시작한 날, 용어집에 개념을 통합한 날을 알지 못하거나, 알려지지 않은 경우 1970-1-1.</w:t>
      </w:r>
    </w:p>
    <w:p>
      <w:pPr>
        <w:pStyle w:val="Compact"/>
        <w:numPr>
          <w:numId w:val="1025"/>
          <w:ilvl w:val="1"/>
        </w:numPr>
      </w:pPr>
      <w:r>
        <w:t xml:space="preserve">VALID_END_DATE: 업그레이드를 나타내는 과거의 날짜, 또는 해당 날짜를 알 수 없는 경우, 업그레이드가 추가된 용어집 갱신일</w:t>
      </w:r>
    </w:p>
    <w:p>
      <w:pPr>
        <w:pStyle w:val="Compact"/>
        <w:numPr>
          <w:numId w:val="1025"/>
          <w:ilvl w:val="1"/>
        </w:numPr>
      </w:pPr>
      <w:r>
        <w:t xml:space="preserve">INVALID_REASON:</w:t>
      </w:r>
      <w:r>
        <w:t xml:space="preserve"> </w:t>
      </w:r>
      <w:r>
        <w:t xml:space="preserve">“</w:t>
      </w:r>
      <w:r>
        <w:t xml:space="preserve">U</w:t>
      </w:r>
      <w:r>
        <w:t xml:space="preserve">”</w:t>
      </w:r>
    </w:p>
    <w:p>
      <w:pPr>
        <w:pStyle w:val="Compact"/>
        <w:numPr>
          <w:numId w:val="1022"/>
          <w:ilvl w:val="0"/>
        </w:numPr>
      </w:pPr>
      <w:r>
        <w:rPr>
          <w:b/>
        </w:rPr>
        <w:t xml:space="preserve">다른 새로운 개념에 대한 재사용 코드</w:t>
      </w:r>
    </w:p>
    <w:p>
      <w:pPr>
        <w:pStyle w:val="Compact"/>
        <w:numPr>
          <w:numId w:val="1026"/>
          <w:ilvl w:val="1"/>
        </w:numPr>
      </w:pPr>
      <w:r>
        <w:t xml:space="preserve">설명: 용어집은 새로운 개념을 위해 없어진 개념의 개념 코드를 재사용했다.</w:t>
      </w:r>
    </w:p>
    <w:p>
      <w:pPr>
        <w:pStyle w:val="Compact"/>
        <w:numPr>
          <w:numId w:val="1026"/>
          <w:ilvl w:val="1"/>
        </w:numPr>
      </w:pPr>
      <w:r>
        <w:t xml:space="preserve">VALID_START_DATE: 개념이 사용되기 시작한 날, 용어집에 개념을 통합한 날을 알지 못하거나, 알려지지 않은 경우 1970-1-1.</w:t>
      </w:r>
      <w:r>
        <w:br w:type="textWrapping"/>
      </w:r>
    </w:p>
    <w:p>
      <w:pPr>
        <w:pStyle w:val="Compact"/>
        <w:numPr>
          <w:numId w:val="1026"/>
          <w:ilvl w:val="1"/>
        </w:numPr>
      </w:pPr>
      <w:r>
        <w:t xml:space="preserve">VALID_END_DATE: 사용 중단을 나타내는 과거의 날짜, 또는 해당 날짜를 알 수 없는 경우, 개념이 누락되거나 비활성화로 설정된 용어집 갱신일</w:t>
      </w:r>
    </w:p>
    <w:p>
      <w:pPr>
        <w:pStyle w:val="Compact"/>
        <w:numPr>
          <w:numId w:val="1026"/>
          <w:ilvl w:val="1"/>
        </w:numPr>
      </w:pPr>
      <w:r>
        <w:t xml:space="preserve">INVALID_REASON:</w:t>
      </w:r>
      <w:r>
        <w:t xml:space="preserve"> </w:t>
      </w:r>
      <w:r>
        <w:t xml:space="preserve">“</w:t>
      </w:r>
      <w:r>
        <w:t xml:space="preserve">R</w:t>
      </w:r>
      <w:r>
        <w:t xml:space="preserve">”</w:t>
      </w:r>
    </w:p>
    <w:p>
      <w:pPr>
        <w:pStyle w:val="FirstParagraph"/>
      </w:pPr>
      <w:r>
        <w:t xml:space="preserve">일반적으로 개념 코드는 재사용하지 않는다. 하지만 이 규칙에서 벗어나는 몇몇 용어집으로 HCPCS, NDC, DRG가 있다. 이 용어집에서는 동일한 개념 코드가 같은 용어집 내에서 하나 이상의 개념에 사용된다. 이 CONCEPT_ID 값은 고유값을 유지한다. 재사용된 개념 코드는 INVALID_REASON 필드에</w:t>
      </w:r>
      <w:r>
        <w:t xml:space="preserve"> </w:t>
      </w:r>
      <w:r>
        <w:t xml:space="preserve">“</w:t>
      </w:r>
      <w:r>
        <w:t xml:space="preserve">R</w:t>
      </w:r>
      <w:r>
        <w:t xml:space="preserve">”</w:t>
      </w:r>
      <w:r>
        <w:t xml:space="preserve">로 표시되며 VALID_START_DATE부터 VALID_END_DATE까지의 기간을 이용하여 개념 코드는 같지만 서로 다른 개념을 구별하는 데 사용해야 한다.</w:t>
      </w:r>
    </w:p>
    <w:p>
      <w:pPr>
        <w:pStyle w:val="Heading2"/>
      </w:pPr>
      <w:bookmarkStart w:id="213" w:name="-relationships"/>
      <w:bookmarkEnd w:id="213"/>
      <w:r>
        <w:t xml:space="preserve">관계 Relationships</w:t>
      </w:r>
    </w:p>
    <w:p>
      <w:pPr>
        <w:pStyle w:val="FirstParagraph"/>
      </w:pPr>
      <w:r>
        <w:t xml:space="preserve">두 개념이 동일한 도메인 또는 용어집에 속하는지 여부와 관계없이 두 개념은 지정된 관계를 맺을 수 있다. 관계의 특성은 CONCEPT_RELATIONSHIP 테이블의 RELATIONSHIP_ID 필드에서 대소문자를 구분하는 고유한 짧은 영 숫자 ID로 표시한다. 각 관계에 대해서 전후가 바뀐 대칭 관계가 존재하며, CONCEPT_ID_1, CONCEPT_ID_2 필드의 내용이 교환되고, RELATIONSHIP_ID는 반대로 바뀌게 된다. 예를 들어,</w:t>
      </w:r>
      <w:r>
        <w:t xml:space="preserve"> </w:t>
      </w:r>
      <w:r>
        <w:t xml:space="preserve">“</w:t>
      </w:r>
      <w:r>
        <w:t xml:space="preserve">Maps to</w:t>
      </w:r>
      <w:r>
        <w:t xml:space="preserve">”</w:t>
      </w:r>
      <w:r>
        <w:t xml:space="preserve"> </w:t>
      </w:r>
      <w:r>
        <w:t xml:space="preserve">관계는</w:t>
      </w:r>
      <w:r>
        <w:t xml:space="preserve"> </w:t>
      </w:r>
      <w:r>
        <w:t xml:space="preserve">“</w:t>
      </w:r>
      <w:r>
        <w:t xml:space="preserve">Mapped from</w:t>
      </w:r>
      <w:r>
        <w:t xml:space="preserve">”</w:t>
      </w:r>
      <w:r>
        <w:t xml:space="preserve">과 반대의 관계를 갖는다.</w:t>
      </w:r>
      <w:r>
        <w:t xml:space="preserve"> </w:t>
      </w:r>
    </w:p>
    <w:p>
      <w:pPr>
        <w:pStyle w:val="BodyText"/>
      </w:pPr>
      <w:r>
        <w:t xml:space="preserve">CONCEPT_RELATIONSHIP 테이블 레코드에는 수명 주기 필드인 RELATIONSHIP_START_DATE, RELATIONSHIP_END_DATE, INVALID_REASON이 있다. 그러나, INVALID_REASON = NULL인 유효한 기록만 ATHENA에서 이용할 수 있다. 비활성화된 관계는 Pallas 시스템 내에서 내부처리 용도로만 사용되도록 보관된다. RELATIONSHIP 테이블은 전체 relationship IDs 목록 및 그 반대의 목록과 함께 참조로 사용된다.</w:t>
      </w:r>
    </w:p>
    <w:p>
      <w:pPr>
        <w:pStyle w:val="Heading3"/>
      </w:pPr>
      <w:bookmarkStart w:id="214" w:name="conceptMapping"/>
      <w:bookmarkEnd w:id="214"/>
      <w:r>
        <w:t xml:space="preserve">매핑 관계 Mapping Relationships</w:t>
      </w:r>
    </w:p>
    <w:p>
      <w:pPr>
        <w:pStyle w:val="FirstParagraph"/>
      </w:pPr>
      <w:r>
        <w:t xml:space="preserve">이러한 관계는 두 개의 relationship ID 쌍을 이용하여 비표준화 개념에서 표준 개념으로 변환하게 해준다. (표</w:t>
      </w:r>
      <w:r>
        <w:t xml:space="preserve"> </w:t>
      </w:r>
      <w:r>
        <w:t xml:space="preserve">15</w:t>
      </w:r>
      <w:r>
        <w:t xml:space="preserve"> </w:t>
      </w:r>
      <w:r>
        <w:t xml:space="preserve">참조).</w:t>
      </w:r>
      <w:r>
        <w:t xml:space="preserve"> </w:t>
      </w:r>
    </w:p>
    <w:p>
      <w:pPr>
        <w:pStyle w:val="TableCaption"/>
      </w:pPr>
      <w:r>
        <w:t xml:space="preserve">Table 15: 매핑 관계의 유형.</w:t>
      </w:r>
    </w:p>
    <w:tbl>
      <w:tblPr>
        <w:tblStyle w:val="TableNormal"/>
        <w:tblW w:type="pct" w:w="4791.666666666667"/>
        <w:tblLook w:firstRow="1"/>
        <w:tblCaption w:val="Table 15: 매핑 관계의 유형."/>
      </w:tblPr>
      <w:tblGrid>
        <w:gridCol w:w="1650"/>
        <w:gridCol w:w="5940"/>
      </w:tblGrid>
      <w:tr>
        <w:trPr>
          <w:cnfStyle w:firstRow="1"/>
        </w:trPr>
        <w:tc>
          <w:tcPr>
            <w:tcBorders>
              <w:bottom w:val="single"/>
            </w:tcBorders>
            <w:vAlign w:val="bottom"/>
          </w:tcPr>
          <w:p>
            <w:pPr>
              <w:pStyle w:val="Compact"/>
              <w:jc w:val="left"/>
            </w:pPr>
            <w:r>
              <w:t xml:space="preserve">Relationship ID pair</w:t>
            </w:r>
          </w:p>
        </w:tc>
        <w:tc>
          <w:tcPr>
            <w:tcBorders>
              <w:bottom w:val="single"/>
            </w:tcBorders>
            <w:vAlign w:val="bottom"/>
          </w:tcPr>
          <w:p>
            <w:pPr>
              <w:pStyle w:val="Compact"/>
              <w:jc w:val="left"/>
            </w:pPr>
            <w:r>
              <w:t xml:space="preserve">Purpose</w:t>
            </w:r>
          </w:p>
        </w:tc>
      </w:tr>
      <w:tr>
        <w:tc>
          <w:p>
            <w:pPr>
              <w:pStyle w:val="Compact"/>
              <w:jc w:val="left"/>
            </w:pPr>
            <w:r>
              <w:t xml:space="preserve">“</w:t>
            </w:r>
            <w:r>
              <w:t xml:space="preserve">Maps to</w:t>
            </w:r>
            <w:r>
              <w:t xml:space="preserve">”</w:t>
            </w:r>
            <w:r>
              <w:t xml:space="preserve"> </w:t>
            </w:r>
            <w:r>
              <w:t xml:space="preserve">and</w:t>
            </w:r>
            <w:r>
              <w:t xml:space="preserve"> </w:t>
            </w:r>
            <w:r>
              <w:t xml:space="preserve">“</w:t>
            </w:r>
            <w:r>
              <w:t xml:space="preserve">Mapped from</w:t>
            </w:r>
            <w:r>
              <w:t xml:space="preserve">”</w:t>
            </w:r>
          </w:p>
        </w:tc>
        <w:tc>
          <w:p>
            <w:pPr>
              <w:pStyle w:val="Compact"/>
              <w:jc w:val="left"/>
            </w:pPr>
            <w:r>
              <w:t xml:space="preserve">표준 개념에 매핑. 표준 개념은 자기 자신에게 매핑되고, 비표준 개념은 표준 개념으로 매핑된다. 대부분의 비표준 개념과 모든 표준 개념은 한 표준 개념과 이러한 관계를 맺는다. 비표준 개념은 *_SOURCE_CONCEPT_ID에 저장되고 표준 개념은* _CONCEPT_ID 필드에 저장된다. 분류 개념은 매핑되지 않는다.</w:t>
            </w:r>
          </w:p>
        </w:tc>
      </w:tr>
      <w:tr>
        <w:tc>
          <w:p>
            <w:pPr>
              <w:pStyle w:val="Compact"/>
              <w:jc w:val="left"/>
            </w:pPr>
            <w:r>
              <w:t xml:space="preserve">“</w:t>
            </w:r>
            <w:r>
              <w:t xml:space="preserve">Maps to value</w:t>
            </w:r>
            <w:r>
              <w:t xml:space="preserve">”</w:t>
            </w:r>
            <w:r>
              <w:t xml:space="preserve"> </w:t>
            </w:r>
            <w:r>
              <w:t xml:space="preserve">and</w:t>
            </w:r>
            <w:r>
              <w:t xml:space="preserve"> </w:t>
            </w:r>
            <w:r>
              <w:t xml:space="preserve">“</w:t>
            </w:r>
            <w:r>
              <w:t xml:space="preserve">Value mapped from</w:t>
            </w:r>
            <w:r>
              <w:t xml:space="preserve">”</w:t>
            </w:r>
          </w:p>
        </w:tc>
        <w:tc>
          <w:p>
            <w:pPr>
              <w:pStyle w:val="Compact"/>
              <w:jc w:val="left"/>
            </w:pPr>
            <w:r>
              <w:t xml:space="preserve">MEASUREMENT와 OBSERVATION 테이블의 VALUE_AS_CONCEPT_ID 필드에 배치할 값을 나타내는 개념에 매핑.</w:t>
            </w:r>
          </w:p>
        </w:tc>
      </w:tr>
    </w:tbl>
    <w:p>
      <w:pPr>
        <w:pStyle w:val="BodyText"/>
      </w:pPr>
      <w:r>
        <w:t xml:space="preserve">이러한 매핑 관계를 사용하는 목적은 같은 개념 간의 교차를 통해 OMOP CDM에서 임상 사건이 표현되는 방식을 조화롭게 해주는 것이다. 이는 표준화된 용어가 이루어 낸 주요 성과이다.</w:t>
      </w:r>
    </w:p>
    <w:p>
      <w:pPr>
        <w:pStyle w:val="BodyText"/>
      </w:pPr>
      <w:r>
        <w:t xml:space="preserve">“</w:t>
      </w:r>
      <w:r>
        <w:t xml:space="preserve">동등 개념Equivalent concept</w:t>
      </w:r>
      <w:r>
        <w:t xml:space="preserve">”</w:t>
      </w:r>
      <w:r>
        <w:t xml:space="preserve">은 동일한 의미가 있으며, 중요한 것은 계층적으로 하위 개념descendant concept이 동일한 의미론적 공간을 가진다. 동등 개념을 사용할 수 없고, 그 개념이 표준이 아닌 경우, 그 개념은 약간 더 넓은 의미를 가진 개념으로 (소위,</w:t>
      </w:r>
      <w:r>
        <w:t xml:space="preserve"> </w:t>
      </w:r>
      <w:r>
        <w:t xml:space="preserve">“</w:t>
      </w:r>
      <w:r>
        <w:t xml:space="preserve">uphill-mappings</w:t>
      </w:r>
      <w:r>
        <w:t xml:space="preserve">”</w:t>
      </w:r>
      <w:r>
        <w:t xml:space="preserve">) 매핑된다. 예를 들어, ICD10CM W61.51</w:t>
      </w:r>
      <w:r>
        <w:t xml:space="preserve"> </w:t>
      </w:r>
      <w:r>
        <w:t xml:space="preserve">“</w:t>
      </w:r>
      <w:r>
        <w:t xml:space="preserve">Bitten by goose</w:t>
      </w:r>
      <w:r>
        <w:t xml:space="preserve">”</w:t>
      </w:r>
      <w:r>
        <w:t xml:space="preserve"> </w:t>
      </w:r>
      <w:r>
        <w:t xml:space="preserve">는 일반적으로 표준 condition 개념에 사용되는 SNOMED 용어집에는 없다. 대신 SNOMED 217716004의</w:t>
      </w:r>
      <w:r>
        <w:t xml:space="preserve"> </w:t>
      </w:r>
      <w:r>
        <w:t xml:space="preserve">“</w:t>
      </w:r>
      <w:r>
        <w:t xml:space="preserve">Peck by bird</w:t>
      </w:r>
      <w:r>
        <w:t xml:space="preserve">”</w:t>
      </w:r>
      <w:r>
        <w:t xml:space="preserve">에 매핑되지만, 그 새가 거위라는 맥락을 잃게 된다. Up-hill 매핑은 정보가 유실돼도 표준 연구 사례를 진행하는 데 문제없다고 간주할 때만 사용해야 한다.</w:t>
      </w:r>
    </w:p>
    <w:p>
      <w:pPr>
        <w:pStyle w:val="BodyText"/>
      </w:pPr>
      <w:r>
        <w:t xml:space="preserve">일부 매핑은 원천 개념을 둘 이상의 표준 개념에 연결한다. 예를 들어, ICD9CM의 070.43</w:t>
      </w:r>
      <w:r>
        <w:t xml:space="preserve"> </w:t>
      </w:r>
      <w:r>
        <w:t xml:space="preserve">“</w:t>
      </w:r>
      <w:r>
        <w:t xml:space="preserve">Hepatitis E with hepatic coma</w:t>
      </w:r>
      <w:r>
        <w:t xml:space="preserve">”</w:t>
      </w:r>
      <w:r>
        <w:t xml:space="preserve">는 SNOMED의 235867002</w:t>
      </w:r>
      <w:r>
        <w:t xml:space="preserve"> </w:t>
      </w:r>
      <w:r>
        <w:t xml:space="preserve">“</w:t>
      </w:r>
      <w:r>
        <w:t xml:space="preserve">Acute hepatitis E</w:t>
      </w:r>
      <w:r>
        <w:t xml:space="preserve">”</w:t>
      </w:r>
      <w:r>
        <w:t xml:space="preserve">뿐 아니라 SNOMED의 72836002</w:t>
      </w:r>
      <w:r>
        <w:t xml:space="preserve"> </w:t>
      </w:r>
      <w:r>
        <w:t xml:space="preserve">“</w:t>
      </w:r>
      <w:r>
        <w:t xml:space="preserve">Hepatic Coma</w:t>
      </w:r>
      <w:r>
        <w:t xml:space="preserve">”</w:t>
      </w:r>
      <w:r>
        <w:t xml:space="preserve"> </w:t>
      </w:r>
      <w:r>
        <w:t xml:space="preserve">에도 매핑되어 있다. 그 이유는 기존의 원천 개념이 간염 hepatitis와 혼스 coma라는 두 가지 조건의 선 조합 pre-coordinated이기 때문이다. SNOMED에는 해당 조합이 없음으로, ICD9CM 레코드에 기록된 두 개의 레코드 (각각 매핑된 표준 개념이 있는 레코드)가 생성된다.</w:t>
      </w:r>
    </w:p>
    <w:p>
      <w:pPr>
        <w:pStyle w:val="BodyText"/>
      </w:pPr>
      <w:r>
        <w:t xml:space="preserve">“</w:t>
      </w:r>
      <w:r>
        <w:t xml:space="preserve">Maps to value</w:t>
      </w:r>
      <w:r>
        <w:t xml:space="preserve">”</w:t>
      </w:r>
      <w:r>
        <w:t xml:space="preserve"> </w:t>
      </w:r>
      <w:r>
        <w:t xml:space="preserve">관계는 Entity-Attribute-Value(EAV) 모델에 따라 OMOP CDM 테이블의 값을 나누기 위한 목적이 있다. 일반적으로 다음과 같은 경우이다:</w:t>
      </w:r>
    </w:p>
    <w:p>
      <w:pPr>
        <w:pStyle w:val="Compact"/>
        <w:numPr>
          <w:numId w:val="1027"/>
          <w:ilvl w:val="0"/>
        </w:numPr>
      </w:pPr>
      <w:r>
        <w:t xml:space="preserve">테스트와 결과값으로 구성된 측정값</w:t>
      </w:r>
    </w:p>
    <w:p>
      <w:pPr>
        <w:pStyle w:val="Compact"/>
        <w:numPr>
          <w:numId w:val="1027"/>
          <w:ilvl w:val="0"/>
        </w:numPr>
      </w:pPr>
      <w:r>
        <w:t xml:space="preserve">개인 또는 가족의 질병력</w:t>
      </w:r>
    </w:p>
    <w:p>
      <w:pPr>
        <w:pStyle w:val="Compact"/>
        <w:numPr>
          <w:numId w:val="1027"/>
          <w:ilvl w:val="0"/>
        </w:numPr>
      </w:pPr>
      <w:r>
        <w:t xml:space="preserve">물질에 대한 알레르기</w:t>
      </w:r>
    </w:p>
    <w:p>
      <w:pPr>
        <w:pStyle w:val="Compact"/>
        <w:numPr>
          <w:numId w:val="1027"/>
          <w:ilvl w:val="0"/>
        </w:numPr>
      </w:pPr>
      <w:r>
        <w:t xml:space="preserve">예방접종 필요</w:t>
      </w:r>
    </w:p>
    <w:p>
      <w:pPr>
        <w:pStyle w:val="FirstParagraph"/>
      </w:pPr>
      <w:r>
        <w:t xml:space="preserve">이런 상황에서 원천 개념은 속성(test or history)과 값(test result or disease)의 조합이다.</w:t>
      </w:r>
      <w:r>
        <w:t xml:space="preserve"> </w:t>
      </w:r>
      <w:r>
        <w:t xml:space="preserve">“</w:t>
      </w:r>
      <w:r>
        <w:t xml:space="preserve">Maps to</w:t>
      </w:r>
      <w:r>
        <w:t xml:space="preserve">”</w:t>
      </w:r>
      <w:r>
        <w:t xml:space="preserve"> </w:t>
      </w:r>
      <w:r>
        <w:t xml:space="preserve">관계는 소스를 속성 개념에 매핑하고,</w:t>
      </w:r>
      <w:r>
        <w:t xml:space="preserve"> </w:t>
      </w:r>
      <w:r>
        <w:t xml:space="preserve">“</w:t>
      </w:r>
      <w:r>
        <w:t xml:space="preserve">Maps to value</w:t>
      </w:r>
      <w:r>
        <w:t xml:space="preserve">”</w:t>
      </w:r>
      <w:r>
        <w:t xml:space="preserve"> </w:t>
      </w:r>
      <w:r>
        <w:t xml:space="preserve">관계는 value 개념을 매핑한다. (예로 그림</w:t>
      </w:r>
      <w:r>
        <w:t xml:space="preserve"> </w:t>
      </w:r>
      <w:r>
        <w:t xml:space="preserve">13</w:t>
      </w:r>
      <w:r>
        <w:t xml:space="preserve"> </w:t>
      </w:r>
      <w:r>
        <w:t xml:space="preserve">참조)</w:t>
      </w:r>
    </w:p>
    <w:p>
      <w:pPr>
        <w:pStyle w:val="FigureWithCaption"/>
      </w:pPr>
      <w:r>
        <w:drawing>
          <wp:inline>
            <wp:extent cx="5334000" cy="1765290"/>
            <wp:effectExtent b="0" l="0" r="0" t="0"/>
            <wp:docPr descr="Figure 13: 원천 개념과 표준 개념 사이의 일대다 매핑. 선 조합 pre-coordinated 개념은 두 가지 개념으로 나뉘는데, 하나는 속성(여기서는 임상 소견의 과거력)과 다른 하나는 값(소화성 궤양 peptic ulcer)이다. Maps to 관계는 measurement 또는 observation 도메인에 매핑되는 반면, Maps to value 개념에는 도메인 제한이 없다." title="" id="1" name="Picture"/>
            <a:graphic>
              <a:graphicData uri="http://schemas.openxmlformats.org/drawingml/2006/picture">
                <pic:pic>
                  <pic:nvPicPr>
                    <pic:cNvPr descr="images/StandardizedVocabularies/conceptValue.png" id="0" name="Picture"/>
                    <pic:cNvPicPr>
                      <a:picLocks noChangeArrowheads="1" noChangeAspect="1"/>
                    </pic:cNvPicPr>
                  </pic:nvPicPr>
                  <pic:blipFill>
                    <a:blip r:embed="rId215"/>
                    <a:stretch>
                      <a:fillRect/>
                    </a:stretch>
                  </pic:blipFill>
                  <pic:spPr bwMode="auto">
                    <a:xfrm>
                      <a:off x="0" y="0"/>
                      <a:ext cx="5334000" cy="1765290"/>
                    </a:xfrm>
                    <a:prstGeom prst="rect">
                      <a:avLst/>
                    </a:prstGeom>
                    <a:noFill/>
                    <a:ln w="9525">
                      <a:noFill/>
                      <a:headEnd/>
                      <a:tailEnd/>
                    </a:ln>
                  </pic:spPr>
                </pic:pic>
              </a:graphicData>
            </a:graphic>
          </wp:inline>
        </w:drawing>
      </w:r>
    </w:p>
    <w:p>
      <w:pPr>
        <w:pStyle w:val="ImageCaption"/>
      </w:pPr>
      <w:r>
        <w:t xml:space="preserve">Figure 13: 원천 개념과 표준 개념 사이의 일대다 매핑. 선 조합 pre-coordinated 개념은 두 가지 개념으로 나뉘는데, 하나는 속성(여기서는 임상 소견의 과거력)과 다른 하나는 값(소화성 궤양 peptic ulcer)이다.</w:t>
      </w:r>
      <w:r>
        <w:t xml:space="preserve"> </w:t>
      </w:r>
      <w:r>
        <w:t xml:space="preserve">“</w:t>
      </w:r>
      <w:r>
        <w:t xml:space="preserve">Maps to</w:t>
      </w:r>
      <w:r>
        <w:t xml:space="preserve">”</w:t>
      </w:r>
      <w:r>
        <w:t xml:space="preserve"> </w:t>
      </w:r>
      <w:r>
        <w:t xml:space="preserve">관계는 measurement 또는 observation 도메인에 매핑되는 반면,</w:t>
      </w:r>
      <w:r>
        <w:t xml:space="preserve"> </w:t>
      </w:r>
      <w:r>
        <w:t xml:space="preserve">“</w:t>
      </w:r>
      <w:r>
        <w:t xml:space="preserve">Maps to value</w:t>
      </w:r>
      <w:r>
        <w:t xml:space="preserve">”</w:t>
      </w:r>
      <w:r>
        <w:t xml:space="preserve"> </w:t>
      </w:r>
      <w:r>
        <w:t xml:space="preserve">개념에는 도메인 제한이 없다.</w:t>
      </w:r>
    </w:p>
    <w:p>
      <w:pPr>
        <w:pStyle w:val="BodyText"/>
      </w:pPr>
      <w:r>
        <w:t xml:space="preserve">개념 매핑은 네트워크 연구를 수행하는 구성원의 노력을 도와주는 지원과, 무료로 제공되는 OMOP 표준 용어집의 또 다른 핵심 기능이다. 매핑 관계는 외부 소스에서 파생되거나 용어팀에 의해 수작업으로 유지 관리된다. 이것은 용어팀이 완벽하지 않다는 것을 의미한다. 잘못되거나 이의가 있는 매핑 관계를 발견한 경우</w:t>
      </w:r>
      <w:r>
        <w:t xml:space="preserve"> </w:t>
      </w:r>
      <w:hyperlink r:id="rId101">
        <w:r>
          <w:rPr>
            <w:rStyle w:val="Hyperlink"/>
          </w:rPr>
          <w:t xml:space="preserve">Forums</w:t>
        </w:r>
      </w:hyperlink>
      <w:r>
        <w:t xml:space="preserve"> </w:t>
      </w:r>
      <w:r>
        <w:t xml:space="preserve">또는</w:t>
      </w:r>
      <w:r>
        <w:t xml:space="preserve"> </w:t>
      </w:r>
      <w:hyperlink r:id="rId193">
        <w:r>
          <w:rPr>
            <w:rStyle w:val="Hyperlink"/>
          </w:rPr>
          <w:t xml:space="preserve">CDM issue</w:t>
        </w:r>
      </w:hyperlink>
      <w:r>
        <w:t xml:space="preserve"> </w:t>
      </w:r>
      <w:r>
        <w:t xml:space="preserve">게시판을 통해 알려줘서 프로세스를 개선하도록 돕는 것이 중요하다.</w:t>
      </w:r>
    </w:p>
    <w:p>
      <w:pPr>
        <w:pStyle w:val="BodyText"/>
      </w:pPr>
      <w:r>
        <w:t xml:space="preserve">매핑 규칙에 대한 자세한 설명은 OHDSI Wiki에서 확인할 수 있다.</w:t>
      </w:r>
      <w:r>
        <w:rPr>
          <w:rStyle w:val="FootnoteReference"/>
        </w:rPr>
        <w:footnoteReference w:id="216"/>
      </w:r>
    </w:p>
    <w:p>
      <w:pPr>
        <w:pStyle w:val="Heading3"/>
      </w:pPr>
      <w:bookmarkStart w:id="218" w:name="-"/>
      <w:bookmarkEnd w:id="218"/>
      <w:r>
        <w:t xml:space="preserve">계층적 관계</w:t>
      </w:r>
    </w:p>
    <w:p>
      <w:pPr>
        <w:pStyle w:val="FirstParagraph"/>
      </w:pPr>
      <w:r>
        <w:t xml:space="preserve">계층을 나타내는 관계는</w:t>
      </w:r>
      <w:r>
        <w:t xml:space="preserve"> </w:t>
      </w:r>
      <w:r>
        <w:t xml:space="preserve">“</w:t>
      </w:r>
      <w:r>
        <w:t xml:space="preserve">Is a</w:t>
      </w:r>
      <w:r>
        <w:t xml:space="preserve">”</w:t>
      </w:r>
      <w:r>
        <w:t xml:space="preserve"> </w:t>
      </w:r>
      <w:r>
        <w:t xml:space="preserve">–</w:t>
      </w:r>
      <w:r>
        <w:t xml:space="preserve"> </w:t>
      </w:r>
      <w:r>
        <w:t xml:space="preserve">“</w:t>
      </w:r>
      <w:r>
        <w:t xml:space="preserve">Subsumes</w:t>
      </w:r>
      <w:r>
        <w:t xml:space="preserve">”</w:t>
      </w:r>
      <w:r>
        <w:t xml:space="preserve"> </w:t>
      </w:r>
      <w:r>
        <w:t xml:space="preserve">관계를 통해 정의된다. 계층적 관계는 자식 개념이 하나 이상의 추가 속성이나 더욱 정밀하게 정의된 속성에 더하여, 부모 개념의 모든 속성을 갖도록 정의된다. 예를 들어, SNOMED의 49436004</w:t>
      </w:r>
      <w:r>
        <w:t xml:space="preserve"> </w:t>
      </w:r>
      <w:r>
        <w:t xml:space="preserve">“</w:t>
      </w:r>
      <w:r>
        <w:t xml:space="preserve">심방세동atrial fibrillation</w:t>
      </w:r>
      <w:r>
        <w:t xml:space="preserve">”</w:t>
      </w:r>
      <w:r>
        <w:t xml:space="preserve">은</w:t>
      </w:r>
      <w:r>
        <w:t xml:space="preserve"> </w:t>
      </w:r>
      <w:r>
        <w:t xml:space="preserve">“</w:t>
      </w:r>
      <w:r>
        <w:t xml:space="preserve">Is a</w:t>
      </w:r>
      <w:r>
        <w:t xml:space="preserve">”</w:t>
      </w:r>
      <w:r>
        <w:t xml:space="preserve"> </w:t>
      </w:r>
      <w:r>
        <w:t xml:space="preserve">관계를 통해 SNOMED의 17366009</w:t>
      </w:r>
      <w:r>
        <w:t xml:space="preserve"> </w:t>
      </w:r>
      <w:r>
        <w:t xml:space="preserve">“</w:t>
      </w:r>
      <w:r>
        <w:t xml:space="preserve">심방 부정맥atrial arrhythmia</w:t>
      </w:r>
      <w:r>
        <w:t xml:space="preserve">”</w:t>
      </w:r>
      <w:r>
        <w:t xml:space="preserve">에 연결된다. 두 개념 모두 부정맥arrhythmia 형태를 제외하고 다른 속성은 동일하다, 즉, 한 개념에는 세동fibrillation으로 정의되고, 다른 개념에서는 세동으로 정의되지 않는다. 개념에는 둘 이상의 부모와 둘 이상의 자식 개념이 있을 수 있다. 이 예에서는, SNOMED의 49436004</w:t>
      </w:r>
      <w:r>
        <w:t xml:space="preserve"> </w:t>
      </w:r>
      <w:r>
        <w:t xml:space="preserve">“</w:t>
      </w:r>
      <w:r>
        <w:t xml:space="preserve">심방세동atrial fibrillation</w:t>
      </w:r>
      <w:r>
        <w:t xml:space="preserve">”</w:t>
      </w:r>
      <w:r>
        <w:t xml:space="preserve">은 SNOMED의 40593004</w:t>
      </w:r>
      <w:r>
        <w:t xml:space="preserve"> </w:t>
      </w:r>
      <w:r>
        <w:t xml:space="preserve">“</w:t>
      </w:r>
      <w:r>
        <w:t xml:space="preserve">세동fibrillation</w:t>
      </w:r>
      <w:r>
        <w:t xml:space="preserve">”</w:t>
      </w:r>
      <w:r>
        <w:t xml:space="preserve">과도</w:t>
      </w:r>
      <w:r>
        <w:t xml:space="preserve"> </w:t>
      </w:r>
      <w:r>
        <w:t xml:space="preserve">“</w:t>
      </w:r>
      <w:r>
        <w:t xml:space="preserve">Is-a</w:t>
      </w:r>
      <w:r>
        <w:t xml:space="preserve">”</w:t>
      </w:r>
      <w:r>
        <w:t xml:space="preserve"> </w:t>
      </w:r>
      <w:r>
        <w:t xml:space="preserve">관계를 맺는다.</w:t>
      </w:r>
      <w:r>
        <w:t xml:space="preserve"> </w:t>
      </w:r>
    </w:p>
    <w:p>
      <w:pPr>
        <w:pStyle w:val="Heading3"/>
      </w:pPr>
      <w:bookmarkStart w:id="219" w:name="------"/>
      <w:bookmarkEnd w:id="219"/>
      <w:r>
        <w:t xml:space="preserve">서로 다른 용어집에서 온 개념 간의 관계</w:t>
      </w:r>
    </w:p>
    <w:p>
      <w:pPr>
        <w:pStyle w:val="FirstParagraph"/>
      </w:pPr>
      <w:r>
        <w:t xml:space="preserve">이 관계는 일반적으로</w:t>
      </w:r>
      <w:r>
        <w:t xml:space="preserve"> </w:t>
      </w:r>
      <w:r>
        <w:t xml:space="preserve">“</w:t>
      </w:r>
      <w:r>
        <w:t xml:space="preserve">Vocabulary A – Vocabulary B equivalent</w:t>
      </w:r>
      <w:r>
        <w:t xml:space="preserve">”</w:t>
      </w:r>
      <w:r>
        <w:t xml:space="preserve">의 유형으로, 기존 용어집 소스에서 제공되거나, OHDSI 용어팀에 의해 구축된다. 그것은 대략적인 매핑 역할을 할 수 있지만, 종종 잘 정리된 매핑보다는 관계의 정확도가 떨어진다. High-quality equivalence 관계 (예를 들어 Source – RxNorm equivalent)는 항상</w:t>
      </w:r>
      <w:r>
        <w:t xml:space="preserve"> </w:t>
      </w:r>
      <w:r>
        <w:t xml:space="preserve">“</w:t>
      </w:r>
      <w:r>
        <w:t xml:space="preserve">Maps to</w:t>
      </w:r>
      <w:r>
        <w:t xml:space="preserve">”</w:t>
      </w:r>
      <w:r>
        <w:t xml:space="preserve"> </w:t>
      </w:r>
      <w:r>
        <w:t xml:space="preserve">관계에 의해 복제된다.</w:t>
      </w:r>
    </w:p>
    <w:p>
      <w:pPr>
        <w:pStyle w:val="Heading3"/>
      </w:pPr>
      <w:bookmarkStart w:id="220" w:name="-----"/>
      <w:bookmarkEnd w:id="220"/>
      <w:r>
        <w:t xml:space="preserve">동일 용어집 내 개념 간의 관계</w:t>
      </w:r>
    </w:p>
    <w:p>
      <w:pPr>
        <w:pStyle w:val="FirstParagraph"/>
      </w:pPr>
      <w:r>
        <w:t xml:space="preserve">한 용어집 내부의 관계는 일반적으로 용어집 제공자가 보급한다. 전체적인 설명은 OHDSI Wiki의 개별 용어집 아래의 용어집 설명서에서 찾을 수 있다. 이 중 다수는 임상 사건 간의 관계를 정의하여 정보 검색에 이용될 수 있다. 예를 들어, 요도 장애disorders of the urethra는</w:t>
      </w:r>
      <w:r>
        <w:t xml:space="preserve"> </w:t>
      </w:r>
      <w:r>
        <w:t xml:space="preserve">“</w:t>
      </w:r>
      <w:r>
        <w:t xml:space="preserve">finding site of</w:t>
      </w:r>
      <w:r>
        <w:t xml:space="preserve">”</w:t>
      </w:r>
      <w:r>
        <w:t xml:space="preserve"> </w:t>
      </w:r>
      <w:r>
        <w:t xml:space="preserve">관계를 따라가면 찾을 수 있다. (표</w:t>
      </w:r>
      <w:r>
        <w:t xml:space="preserve"> </w:t>
      </w:r>
      <w:r>
        <w:t xml:space="preserve">16</w:t>
      </w:r>
      <w:r>
        <w:t xml:space="preserve"> </w:t>
      </w:r>
      <w:r>
        <w:t xml:space="preserve">참조)</w:t>
      </w:r>
    </w:p>
    <w:p>
      <w:pPr>
        <w:pStyle w:val="TableCaption"/>
      </w:pPr>
      <w:r>
        <w:t xml:space="preserve">Table 16:</w:t>
      </w:r>
      <w:r>
        <w:t xml:space="preserve"> </w:t>
      </w:r>
      <w:r>
        <w:t xml:space="preserve">“</w:t>
      </w:r>
      <w:r>
        <w:t xml:space="preserve">요도 urethra</w:t>
      </w:r>
      <w:r>
        <w:t xml:space="preserve">”</w:t>
      </w:r>
      <w:r>
        <w:t xml:space="preserve">의</w:t>
      </w:r>
      <w:r>
        <w:t xml:space="preserve"> </w:t>
      </w:r>
      <w:r>
        <w:t xml:space="preserve">“</w:t>
      </w:r>
      <w:r>
        <w:t xml:space="preserve">Finding site of</w:t>
      </w:r>
      <w:r>
        <w:t xml:space="preserve">”</w:t>
      </w:r>
      <w:r>
        <w:t xml:space="preserve"> </w:t>
      </w:r>
      <w:r>
        <w:t xml:space="preserve">관계는 해부학적 구조에 있는 모든 조건을 나타낸다.</w:t>
      </w:r>
    </w:p>
    <w:tbl>
      <w:tblPr>
        <w:tblStyle w:val="TableNormal"/>
        <w:tblW w:type="pct" w:w="0.0"/>
        <w:tblLook w:firstRow="1"/>
        <w:tblCaption w:val="Table 16: 요도 urethra의 Finding site of 관계는 해부학적 구조에 있는 모든 조건을 나타낸다."/>
      </w:tblPr>
      <w:tblGrid/>
      <w:tr>
        <w:trPr>
          <w:cnfStyle w:firstRow="1"/>
        </w:trPr>
        <w:tc>
          <w:tcPr>
            <w:tcBorders>
              <w:bottom w:val="single"/>
            </w:tcBorders>
            <w:vAlign w:val="bottom"/>
          </w:tcPr>
          <w:p>
            <w:pPr>
              <w:pStyle w:val="Compact"/>
              <w:jc w:val="left"/>
            </w:pPr>
            <w:r>
              <w:t xml:space="preserve">CONCEPT_ID_1</w:t>
            </w:r>
          </w:p>
        </w:tc>
        <w:tc>
          <w:tcPr>
            <w:tcBorders>
              <w:bottom w:val="single"/>
            </w:tcBorders>
            <w:vAlign w:val="bottom"/>
          </w:tcPr>
          <w:p>
            <w:pPr>
              <w:pStyle w:val="Compact"/>
              <w:jc w:val="left"/>
            </w:pPr>
            <w:r>
              <w:t xml:space="preserve">CONCEPT_ID_2</w:t>
            </w:r>
          </w:p>
        </w:tc>
      </w:tr>
      <w:tr>
        <w:tc>
          <w:p>
            <w:pPr>
              <w:pStyle w:val="Compact"/>
              <w:jc w:val="left"/>
            </w:pPr>
            <w:r>
              <w:t xml:space="preserve">4000504</w:t>
            </w:r>
            <w:r>
              <w:t xml:space="preserve"> </w:t>
            </w:r>
            <w:r>
              <w:t xml:space="preserve">“</w:t>
            </w:r>
            <w:r>
              <w:t xml:space="preserve">Urethra part</w:t>
            </w:r>
            <w:r>
              <w:t xml:space="preserve">”</w:t>
            </w:r>
          </w:p>
        </w:tc>
        <w:tc>
          <w:p>
            <w:pPr>
              <w:pStyle w:val="Compact"/>
              <w:jc w:val="left"/>
            </w:pPr>
            <w:r>
              <w:t xml:space="preserve">36713433</w:t>
            </w:r>
            <w:r>
              <w:t xml:space="preserve"> </w:t>
            </w:r>
            <w:r>
              <w:t xml:space="preserve">“</w:t>
            </w:r>
            <w:r>
              <w:t xml:space="preserve">Partial duplication of urethra</w:t>
            </w:r>
            <w:r>
              <w:t xml:space="preserve">”</w:t>
            </w:r>
          </w:p>
        </w:tc>
      </w:tr>
      <w:tr>
        <w:tc>
          <w:p>
            <w:pPr>
              <w:pStyle w:val="Compact"/>
              <w:jc w:val="left"/>
            </w:pPr>
            <w:r>
              <w:t xml:space="preserve">4000504</w:t>
            </w:r>
            <w:r>
              <w:t xml:space="preserve"> </w:t>
            </w:r>
            <w:r>
              <w:t xml:space="preserve">“</w:t>
            </w:r>
            <w:r>
              <w:t xml:space="preserve">Urethra part</w:t>
            </w:r>
            <w:r>
              <w:t xml:space="preserve">”</w:t>
            </w:r>
          </w:p>
        </w:tc>
        <w:tc>
          <w:p>
            <w:pPr>
              <w:pStyle w:val="Compact"/>
              <w:jc w:val="left"/>
            </w:pPr>
            <w:r>
              <w:t xml:space="preserve">433583</w:t>
            </w:r>
            <w:r>
              <w:t xml:space="preserve"> </w:t>
            </w:r>
            <w:r>
              <w:t xml:space="preserve">“</w:t>
            </w:r>
            <w:r>
              <w:t xml:space="preserve">Epispadias</w:t>
            </w:r>
            <w:r>
              <w:t xml:space="preserve">”</w:t>
            </w:r>
          </w:p>
        </w:tc>
      </w:tr>
      <w:tr>
        <w:tc>
          <w:p>
            <w:pPr>
              <w:pStyle w:val="Compact"/>
              <w:jc w:val="left"/>
            </w:pPr>
            <w:r>
              <w:t xml:space="preserve">4000504</w:t>
            </w:r>
            <w:r>
              <w:t xml:space="preserve"> </w:t>
            </w:r>
            <w:r>
              <w:t xml:space="preserve">“</w:t>
            </w:r>
            <w:r>
              <w:t xml:space="preserve">Urethra part</w:t>
            </w:r>
            <w:r>
              <w:t xml:space="preserve">”</w:t>
            </w:r>
          </w:p>
        </w:tc>
        <w:tc>
          <w:p>
            <w:pPr>
              <w:pStyle w:val="Compact"/>
              <w:jc w:val="left"/>
            </w:pPr>
            <w:r>
              <w:t xml:space="preserve">443533</w:t>
            </w:r>
            <w:r>
              <w:t xml:space="preserve"> </w:t>
            </w:r>
            <w:r>
              <w:t xml:space="preserve">“</w:t>
            </w:r>
            <w:r>
              <w:t xml:space="preserve">Epispadias, male</w:t>
            </w:r>
            <w:r>
              <w:t xml:space="preserve">”</w:t>
            </w:r>
          </w:p>
        </w:tc>
      </w:tr>
      <w:tr>
        <w:tc>
          <w:p>
            <w:pPr>
              <w:pStyle w:val="Compact"/>
              <w:jc w:val="left"/>
            </w:pPr>
            <w:r>
              <w:t xml:space="preserve">4000504</w:t>
            </w:r>
            <w:r>
              <w:t xml:space="preserve"> </w:t>
            </w:r>
            <w:r>
              <w:t xml:space="preserve">“</w:t>
            </w:r>
            <w:r>
              <w:t xml:space="preserve">Urethra part</w:t>
            </w:r>
            <w:r>
              <w:t xml:space="preserve">”</w:t>
            </w:r>
          </w:p>
        </w:tc>
        <w:tc>
          <w:p>
            <w:pPr>
              <w:pStyle w:val="Compact"/>
              <w:jc w:val="left"/>
            </w:pPr>
            <w:r>
              <w:t xml:space="preserve">4005956</w:t>
            </w:r>
            <w:r>
              <w:t xml:space="preserve"> </w:t>
            </w:r>
            <w:r>
              <w:t xml:space="preserve">“</w:t>
            </w:r>
            <w:r>
              <w:t xml:space="preserve">Epispadias, female</w:t>
            </w:r>
            <w:r>
              <w:t xml:space="preserve">”</w:t>
            </w:r>
          </w:p>
        </w:tc>
      </w:tr>
    </w:tbl>
    <w:p>
      <w:pPr>
        <w:pStyle w:val="BodyText"/>
      </w:pPr>
      <w:r>
        <w:t xml:space="preserve">이러한 관계의 품질과 포괄성은 기존 용어집의 질에 따라 다르다. 일반적으로, SNOMED와 같은 표준 개념을 도출하는데 사용되는 용어집은 자료 분류와 구조화를 더 잘해주기 때문에, 내부 관계의 품질을 높여주는 데 도움이 된다.</w:t>
      </w:r>
    </w:p>
    <w:p>
      <w:pPr>
        <w:pStyle w:val="Heading2"/>
      </w:pPr>
      <w:bookmarkStart w:id="221" w:name="conceptAncestor"/>
      <w:bookmarkEnd w:id="221"/>
      <w:r>
        <w:t xml:space="preserve">계층 Hierarchy</w:t>
      </w:r>
    </w:p>
    <w:p>
      <w:pPr>
        <w:pStyle w:val="FirstParagraph"/>
      </w:pPr>
      <w:r>
        <w:t xml:space="preserve">도메인 내에서 표준 및 분류 체계는 계층 구조로 구성되며, CONCEPT_ANCESTOR 테이블에 저장된다. 이를 통해 개념과 모든 계층적 하위 항목을 쿼리로 검색할 수 있게 된다. 이 하위 항목은 상위 항목과 같은 속성을 가지고 있지만, 추가로 정의된 것도 있다.</w:t>
      </w:r>
    </w:p>
    <w:p>
      <w:pPr>
        <w:pStyle w:val="BodyText"/>
      </w:pPr>
      <w:r>
        <w:t xml:space="preserve">계층적 관계를 통해 연결된 모든 가능한 개념을 내포한 CONCEPT_RELATIONSHIP 테이블로부터 자동으로 CONCEPT_ANCESTOR 테이블이 생성된다. 이는</w:t>
      </w:r>
      <w:r>
        <w:t xml:space="preserve"> </w:t>
      </w:r>
      <w:r>
        <w:t xml:space="preserve">“</w:t>
      </w:r>
      <w:r>
        <w:t xml:space="preserve">Is a</w:t>
      </w:r>
      <w:r>
        <w:t xml:space="preserve">”</w:t>
      </w:r>
      <w:r>
        <w:t xml:space="preserve"> </w:t>
      </w:r>
      <w:r>
        <w:t xml:space="preserve">–</w:t>
      </w:r>
      <w:r>
        <w:t xml:space="preserve"> </w:t>
      </w:r>
      <w:r>
        <w:t xml:space="preserve">“</w:t>
      </w:r>
      <w:r>
        <w:t xml:space="preserve">Subsumes</w:t>
      </w:r>
      <w:r>
        <w:t xml:space="preserve">”</w:t>
      </w:r>
      <w:r>
        <w:t xml:space="preserve"> </w:t>
      </w:r>
      <w:r>
        <w:t xml:space="preserve">(그림</w:t>
      </w:r>
      <w:r>
        <w:t xml:space="preserve"> </w:t>
      </w:r>
      <w:r>
        <w:t xml:space="preserve">14</w:t>
      </w:r>
      <w:r>
        <w:t xml:space="preserve"> </w:t>
      </w:r>
      <w:r>
        <w:t xml:space="preserve">참조), 또는 다른 관계를 서로 다른 용어집 간에 계층화하여 연결한다. 한 관계가 계층 구조 생성자에 참여할 것 인가, 말 것인가의 선택은 RELATIONSHIP 참조 테이블의 DEFINIES_ANCESTRY라는 표시를 달아서 정의해준다.</w:t>
      </w:r>
    </w:p>
    <w:p>
      <w:pPr>
        <w:pStyle w:val="FigureWithCaption"/>
      </w:pPr>
      <w:r>
        <w:drawing>
          <wp:inline>
            <wp:extent cx="5334000" cy="3487038"/>
            <wp:effectExtent b="0" l="0" r="0" t="0"/>
            <wp:docPr descr="Figure 14: 심방세동 atrial fibrillation condition의 계층. First degree ancestry는 Is a와 Subsumes 관계를 통해 정의되며, 모든 higher degree 관계는 추론되고, CONCEPT_ANCESTOR 표에 저장된다. 각 개념은 분리 수준이 0인 자기 자신의 하위 개념이다. " title="" id="1" name="Picture"/>
            <a:graphic>
              <a:graphicData uri="http://schemas.openxmlformats.org/drawingml/2006/picture">
                <pic:pic>
                  <pic:nvPicPr>
                    <pic:cNvPr descr="images/StandardizedVocabularies/conceptAncestor.png" id="0" name="Picture"/>
                    <pic:cNvPicPr>
                      <a:picLocks noChangeArrowheads="1" noChangeAspect="1"/>
                    </pic:cNvPicPr>
                  </pic:nvPicPr>
                  <pic:blipFill>
                    <a:blip r:embed="rId222"/>
                    <a:stretch>
                      <a:fillRect/>
                    </a:stretch>
                  </pic:blipFill>
                  <pic:spPr bwMode="auto">
                    <a:xfrm>
                      <a:off x="0" y="0"/>
                      <a:ext cx="5334000" cy="3487038"/>
                    </a:xfrm>
                    <a:prstGeom prst="rect">
                      <a:avLst/>
                    </a:prstGeom>
                    <a:noFill/>
                    <a:ln w="9525">
                      <a:noFill/>
                      <a:headEnd/>
                      <a:tailEnd/>
                    </a:ln>
                  </pic:spPr>
                </pic:pic>
              </a:graphicData>
            </a:graphic>
          </wp:inline>
        </w:drawing>
      </w:r>
    </w:p>
    <w:p>
      <w:pPr>
        <w:pStyle w:val="ImageCaption"/>
      </w:pPr>
      <w:r>
        <w:t xml:space="preserve">Figure 14:</w:t>
      </w:r>
      <w:r>
        <w:t xml:space="preserve"> </w:t>
      </w:r>
      <w:r>
        <w:t xml:space="preserve">“</w:t>
      </w:r>
      <w:r>
        <w:t xml:space="preserve">심방세동 atrial fibrillation</w:t>
      </w:r>
      <w:r>
        <w:t xml:space="preserve">”</w:t>
      </w:r>
      <w:r>
        <w:t xml:space="preserve"> </w:t>
      </w:r>
      <w:r>
        <w:t xml:space="preserve">condition의 계층. First degree ancestry는</w:t>
      </w:r>
      <w:r>
        <w:t xml:space="preserve"> </w:t>
      </w:r>
      <w:r>
        <w:t xml:space="preserve">“</w:t>
      </w:r>
      <w:r>
        <w:t xml:space="preserve">Is a</w:t>
      </w:r>
      <w:r>
        <w:t xml:space="preserve">”</w:t>
      </w:r>
      <w:r>
        <w:t xml:space="preserve">와</w:t>
      </w:r>
      <w:r>
        <w:t xml:space="preserve"> </w:t>
      </w:r>
      <w:r>
        <w:t xml:space="preserve">“</w:t>
      </w:r>
      <w:r>
        <w:t xml:space="preserve">Subsumes</w:t>
      </w:r>
      <w:r>
        <w:t xml:space="preserve">”</w:t>
      </w:r>
      <w:r>
        <w:t xml:space="preserve"> </w:t>
      </w:r>
      <w:r>
        <w:t xml:space="preserve">관계를 통해 정의되며, 모든 higher degree 관계는 추론되고, CONCEPT_ANCESTOR 표에 저장된다. 각 개념은 분리 수준이 0인 자기 자신의 하위 개념이다.</w:t>
      </w:r>
      <w:r>
        <w:t xml:space="preserve"> </w:t>
      </w:r>
    </w:p>
    <w:p>
      <w:pPr>
        <w:pStyle w:val="BodyText"/>
      </w:pPr>
      <w:r>
        <w:t xml:space="preserve">상위와 하위 항목 사이의 단계step 개수를 의미하는 ancestor degree는 MIN_LEVELS_OF_SEPARATION과 MAX_LEVELS_OF_SEPARATION으로 표현되고, 최단 또는 최장의 가능한 연결 정도를 정의해준다. 모든 계층적 관계가 분리 수준 계산에 동일하게 기여하는 것은 아니다. Degree를 구하기 위한 단계는 각 relationship ID에 대한 RELATIONSHIP 참조 테이블의 IS_HIERARCHICAL 표시 flag로 결정된다.</w:t>
      </w:r>
    </w:p>
    <w:p>
      <w:pPr>
        <w:pStyle w:val="BodyText"/>
      </w:pPr>
      <w:r>
        <w:t xml:space="preserve">현재, 고품질의 포괄적인 계층구조는 약물drug과 condition 두 개의 도메인에만 존재한다. Procedure, measurement, observation 도메인은 부분적으로만 적용되며 현재 구축 중이다. 조상 개념ancestry concept은 출처, 상품명 또는 다른 속성과 무관하게 특정 성분이나 약물 등급의 구성원을 가지는 모든 약물을 탐색할 수 있어서 특히 약물 도메인에서 유용하다.</w:t>
      </w:r>
    </w:p>
    <w:p>
      <w:pPr>
        <w:pStyle w:val="Heading2"/>
      </w:pPr>
      <w:bookmarkStart w:id="223" w:name="--"/>
      <w:bookmarkEnd w:id="223"/>
      <w:r>
        <w:t xml:space="preserve">내부 참조 테이블</w:t>
      </w:r>
    </w:p>
    <w:p>
      <w:pPr>
        <w:pStyle w:val="FirstParagraph"/>
      </w:pPr>
      <w:r>
        <w:t xml:space="preserve">DOMAIN_ID, VOCABULARY_ID, CONCEPT_CLASS_ID (셋 모두 CONCEPT 레코드 안에 있는) 및 CONCEPT_RELATIONSHIP_ID(CONCEPT_RELATIONSHIP 안에 있는)는 모두 자체 용어집에 의해 제어된다. 이는 4개의 참조 테이블인 DOMAIN, VOCABULARY, CONCEPT_CLASS 및 RELATIONSHIP에 정의되어 있으며, *_ID 필드를 기본 키primary keys로 하여 더욱 자세한 *_NAME 필드 및 *_CONCEPT_ID 필드를 포함하는 CONCEPT 테이블에 대한 참조가 포함된 4개의 참조 테이블에 정의되어 있다. 이 중복 레코드의 목적은 정보 모델이 자동 탐색 엔진을 허용하도록 지원하기 위한 것이다.</w:t>
      </w:r>
    </w:p>
    <w:p>
      <w:pPr>
        <w:pStyle w:val="BodyText"/>
      </w:pPr>
      <w:r>
        <w:t xml:space="preserve">VOCABULARY 테이블에는 기존 vocabulary의 source와 버전을 참조하는 VOCABULARY_REFERENCE 및 VOCABULARY_VERSION 필드가 포함되어 있다. RELATIONSHIP 테이블에는 추가 필드인 DEFINES_ANCESTRY, IS_HIERARCHICAL 및 REVERSE_RELATIONSHIP 필드가 있다. 후자는 한 쌍의 관계에 대해 반대의 counter relationship ID를 정의한다.</w:t>
      </w:r>
    </w:p>
    <w:p>
      <w:pPr>
        <w:pStyle w:val="Heading2"/>
      </w:pPr>
      <w:bookmarkStart w:id="224" w:name="specialSituations"/>
      <w:bookmarkEnd w:id="224"/>
      <w:r>
        <w:t xml:space="preserve">특수 상황</w:t>
      </w:r>
    </w:p>
    <w:p>
      <w:pPr>
        <w:pStyle w:val="Heading3"/>
      </w:pPr>
      <w:bookmarkStart w:id="225" w:name="성별"/>
      <w:bookmarkEnd w:id="225"/>
      <w:r>
        <w:t xml:space="preserve">성별</w:t>
      </w:r>
    </w:p>
    <w:p>
      <w:pPr>
        <w:pStyle w:val="FirstParagraph"/>
      </w:pPr>
      <w:r>
        <w:t xml:space="preserve">OMOP CDM 및 표준 용어집의 성별은 출생 시의 생물학적 성별을 나타내지만, 종종 양자택일하는 성별을 어떻게 정의하는지 의문이 제기된다. 이러한 사례는 OBSERVATION 테이블의 레코드를 통하여 처리해야 하는데, 여기에 개인이 자체적으로 정의한 성별이 저장된다 (데이터 자산에 그런 정보가 포함된 경우).</w:t>
      </w:r>
    </w:p>
    <w:p>
      <w:pPr>
        <w:pStyle w:val="Heading3"/>
      </w:pPr>
      <w:bookmarkStart w:id="226" w:name="-"/>
      <w:bookmarkEnd w:id="226"/>
      <w:r>
        <w:t xml:space="preserve">인종과 민족</w:t>
      </w:r>
    </w:p>
    <w:p>
      <w:pPr>
        <w:pStyle w:val="FirstParagraph"/>
      </w:pPr>
      <w:r>
        <w:t xml:space="preserve">인종race과 민족ethnicity은 미국 정부가 지정한 정의를 따른다. 민족은 인종과 상관없이, Hispanic 또는 non-Hispanic 인구에서 분화된 세부 항목으로 구분한다. 인종은 공통적인 상위 5개 인종으로 나뉘며, 계층적 후손으로서 민족성을 가지고 있다. 혼혈 인종은 포함되지 않는다.</w:t>
      </w:r>
    </w:p>
    <w:p>
      <w:pPr>
        <w:pStyle w:val="Heading3"/>
      </w:pPr>
      <w:bookmarkStart w:id="227" w:name="----omop-conditions"/>
      <w:bookmarkEnd w:id="227"/>
      <w:r>
        <w:t xml:space="preserve">진단 코딩 체계 및 OMOP Conditions</w:t>
      </w:r>
    </w:p>
    <w:p>
      <w:pPr>
        <w:pStyle w:val="FirstParagraph"/>
      </w:pPr>
      <w:r>
        <w:t xml:space="preserve">ICD-9 또는 ICD-10과 같은 일반적으로 사용되는 코딩 체계는 적절한 진단 작업에 기반하여, 다소 잘 정의된 진단을 명시한다. condition 도메인은 의미론적 공간과 동일하지 않지만, 부분적으로 겹치는 부분이 있다. 예를 들어, conditions에는 진단이 도출되기 전에 기록된 징후와 증상도 포함되어있으며, ICD 코드에는 다른 도메인에 속하는 개념 (예를 들어, procedures)이 포함되어 있다.</w:t>
      </w:r>
    </w:p>
    <w:p>
      <w:pPr>
        <w:pStyle w:val="Heading3"/>
      </w:pPr>
      <w:bookmarkStart w:id="228" w:name="--"/>
      <w:bookmarkEnd w:id="228"/>
      <w:r>
        <w:t xml:space="preserve">시술 코드 시스템</w:t>
      </w:r>
    </w:p>
    <w:p>
      <w:pPr>
        <w:pStyle w:val="FirstParagraph"/>
      </w:pPr>
      <w:r>
        <w:t xml:space="preserve">마찬가지로, HCPCS 및 CTP4와 같은 코딩 체계는 의료 시술의 목록으로 간주한다. 실제로, 이 체계는 의료비 지급 타당성을 선택하는 메뉴에 가깝다. 이러한 서비스의 많은 부분이 procedure 도메인 하에 포함되어 있지만, 많은 개념이 이 도메인 밖에 벗어나 있다.</w:t>
      </w:r>
    </w:p>
    <w:p>
      <w:pPr>
        <w:pStyle w:val="Heading3"/>
      </w:pPr>
      <w:bookmarkStart w:id="229" w:name="기기"/>
      <w:bookmarkEnd w:id="229"/>
      <w:r>
        <w:t xml:space="preserve">기기</w:t>
      </w:r>
    </w:p>
    <w:p>
      <w:pPr>
        <w:pStyle w:val="FirstParagraph"/>
      </w:pPr>
      <w:r>
        <w:t xml:space="preserve">기기 개념Device concept은 원천 표준 개념에 사용될 수 있는 표준화된 코드 체계를 가지고 있지 않다. 많은 원천 데이터에서 기기는 코드화되어 있지 않고, 외부 코딩 체계에도 포함되지 않는다. 이와 같은 이유로, 현재 사용 가능한 계층 시스템이 없다.</w:t>
      </w:r>
    </w:p>
    <w:p>
      <w:pPr>
        <w:pStyle w:val="Heading3"/>
      </w:pPr>
      <w:bookmarkStart w:id="230" w:name="--"/>
      <w:bookmarkEnd w:id="230"/>
      <w:r>
        <w:t xml:space="preserve">방문 및 서비스</w:t>
      </w:r>
    </w:p>
    <w:p>
      <w:pPr>
        <w:pStyle w:val="FirstParagraph"/>
      </w:pPr>
      <w:r>
        <w:t xml:space="preserve">방문 개념은 의료 서비스의 성격을 정의한다. 많은 source system에서 병원과 같은 일부 기관이나, 물리적 구조를 나타내는 장소를 서비스 공간이라고 한다. 다른 곳에서는 서비스라고 한다. 방문 개념은 또한 국가마다 다르며, 정의하기 쉽지 않다. 진료 장소Care sites는 일반적으로 방문을 몇 번 했는지로 특정한다 (예를 들어, XYZ 병원) 그러나 그 방문 숫자만으로는 정의하지는 않아야 한다. (예를 들어, XYZ 병원에서조차 환자는 진료 목적이 아닌 방문을 할 수도 있기 때문이다)</w:t>
      </w:r>
    </w:p>
    <w:p>
      <w:pPr>
        <w:pStyle w:val="Heading3"/>
      </w:pPr>
      <w:bookmarkStart w:id="231" w:name="--"/>
      <w:bookmarkEnd w:id="231"/>
      <w:r>
        <w:t xml:space="preserve">제공자 및 전문의</w:t>
      </w:r>
    </w:p>
    <w:p>
      <w:pPr>
        <w:pStyle w:val="FirstParagraph"/>
      </w:pPr>
      <w:r>
        <w:t xml:space="preserve">모든 인간 제공자는 provider 도메인에 정의되어 있다. 이 제공자는 의사 및 간호사와 같은 의료 전문가일 수도 있지만, 검안사나, 신발 제조업자와 같은 비의료 서비스 제공자non-medical provider일 수도 있다. 전문의는 제공자인</w:t>
      </w:r>
      <w:r>
        <w:t xml:space="preserve"> </w:t>
      </w:r>
      <w:r>
        <w:t xml:space="preserve">“</w:t>
      </w:r>
      <w:r>
        <w:t xml:space="preserve">의사</w:t>
      </w:r>
      <w:r>
        <w:t xml:space="preserve">”</w:t>
      </w:r>
      <w:r>
        <w:t xml:space="preserve">Physician의 하위 개념이다. 진료 장소는 전문성을 보유할 수 없으나, 주요 직원의 전문성에 의해 정의되는 경우가 많다 (</w:t>
      </w:r>
      <w:r>
        <w:t xml:space="preserve">“</w:t>
      </w:r>
      <w:r>
        <w:t xml:space="preserve">외과Surgical department</w:t>
      </w:r>
      <w:r>
        <w:t xml:space="preserve">”</w:t>
      </w:r>
      <w:r>
        <w:t xml:space="preserve">).</w:t>
      </w:r>
    </w:p>
    <w:p>
      <w:pPr>
        <w:pStyle w:val="Heading3"/>
      </w:pPr>
      <w:bookmarkStart w:id="232" w:name="----"/>
      <w:bookmarkEnd w:id="232"/>
      <w:r>
        <w:t xml:space="preserve">특별한 요구사항이 있는 치료 영역</w:t>
      </w:r>
    </w:p>
    <w:p>
      <w:pPr>
        <w:pStyle w:val="FirstParagraph"/>
      </w:pPr>
      <w:r>
        <w:t xml:space="preserve">표준 용어는 포괄적인 방식으로 의료의 모든 측면을 다루고 있다. 하지만, 일부 치료영역에서는 특별한 요구를 가지고 있으며, 특별한 용어집이 필요하다. 예로, 종양학, 방사선학, 유전체학 같은 것이다. Special OHDSI Working Groups은 이러한 확장 기능을 개발한다. 결과적으로, OMOP 표준 용어집은 통합 시스템을 구성하여 서로 다른 기원과 목적으로 생긴 개념이 모두 동일한 도메인 특화 계층 내에 존재하게 된다.</w:t>
      </w:r>
    </w:p>
    <w:p>
      <w:pPr>
        <w:pStyle w:val="Heading3"/>
      </w:pPr>
      <w:bookmarkStart w:id="233" w:name="rxNormExtension"/>
      <w:bookmarkEnd w:id="233"/>
      <w:r>
        <w:t xml:space="preserve">약물 도메인 내의 표준 개념</w:t>
      </w:r>
    </w:p>
    <w:p>
      <w:pPr>
        <w:pStyle w:val="FirstParagraph"/>
      </w:pPr>
      <w:r>
        <w:t xml:space="preserve">Drug 도메인의 많은 개념은 미국 국립 의학 도서관National Library of Medicine이 제공하는 용어집인 RxNorm에서 제공하고 있다. 하지만, 미국 외 지역의 의약품은 미국에서 시판되는 성분, 형태, 강도의 조합 인지에 따라 다뤄지거나 다뤄지지 않을 수도 있다. 미국 시장에 없는 약물은 OHDSI 용어팀에 의해</w:t>
      </w:r>
      <w:r>
        <w:t xml:space="preserve"> </w:t>
      </w:r>
      <w:hyperlink r:id="rId234">
        <w:r>
          <w:rPr>
            <w:rStyle w:val="Hyperlink"/>
          </w:rPr>
          <w:t xml:space="preserve">RxNorm 확장판, RxNorm Extension</w:t>
        </w:r>
      </w:hyperlink>
      <w:r>
        <w:t xml:space="preserve">이라는 용어집으로 추가되며, 이것은 OHDSI에 의해 유일하게 생성된 큰 도메인 용어집이다.</w:t>
      </w:r>
    </w:p>
    <w:p>
      <w:pPr>
        <w:pStyle w:val="Heading3"/>
      </w:pPr>
      <w:bookmarkStart w:id="235" w:name="null-"/>
      <w:bookmarkEnd w:id="235"/>
      <w:r>
        <w:t xml:space="preserve">NULL의 특색</w:t>
      </w:r>
    </w:p>
    <w:p>
      <w:pPr>
        <w:pStyle w:val="FirstParagraph"/>
      </w:pPr>
      <w:r>
        <w:t xml:space="preserve">많은 용어집에는 정보가 없는 코드를 포함하고 있다. 예를 들어, 5개의 성별 개념인 8507</w:t>
      </w:r>
      <w:r>
        <w:t xml:space="preserve"> </w:t>
      </w:r>
      <w:r>
        <w:t xml:space="preserve">“</w:t>
      </w:r>
      <w:r>
        <w:t xml:space="preserve">Male</w:t>
      </w:r>
      <w:r>
        <w:t xml:space="preserve">”</w:t>
      </w:r>
      <w:r>
        <w:t xml:space="preserve">, 8532</w:t>
      </w:r>
      <w:r>
        <w:t xml:space="preserve"> </w:t>
      </w:r>
      <w:r>
        <w:t xml:space="preserve">“</w:t>
      </w:r>
      <w:r>
        <w:t xml:space="preserve">Female</w:t>
      </w:r>
      <w:r>
        <w:t xml:space="preserve">”</w:t>
      </w:r>
      <w:r>
        <w:t xml:space="preserve">, 8570</w:t>
      </w:r>
      <w:r>
        <w:t xml:space="preserve"> </w:t>
      </w:r>
      <w:r>
        <w:t xml:space="preserve">“</w:t>
      </w:r>
      <w:r>
        <w:t xml:space="preserve">Ambiguous</w:t>
      </w:r>
      <w:r>
        <w:t xml:space="preserve">”</w:t>
      </w:r>
      <w:r>
        <w:t xml:space="preserve">, 8551</w:t>
      </w:r>
      <w:r>
        <w:t xml:space="preserve"> </w:t>
      </w:r>
      <w:r>
        <w:t xml:space="preserve">“</w:t>
      </w:r>
      <w:r>
        <w:t xml:space="preserve">Unknown</w:t>
      </w:r>
      <w:r>
        <w:t xml:space="preserve">”</w:t>
      </w:r>
      <w:r>
        <w:t xml:space="preserve">, 8521</w:t>
      </w:r>
      <w:r>
        <w:t xml:space="preserve"> </w:t>
      </w:r>
      <w:r>
        <w:t xml:space="preserve">“</w:t>
      </w:r>
      <w:r>
        <w:t xml:space="preserve">기타</w:t>
      </w:r>
      <w:r>
        <w:t xml:space="preserve">”</w:t>
      </w:r>
      <w:r>
        <w:t xml:space="preserve"> </w:t>
      </w:r>
      <w:r>
        <w:t xml:space="preserve">중 앞의 2개인 8507</w:t>
      </w:r>
      <w:r>
        <w:t xml:space="preserve"> </w:t>
      </w:r>
      <w:r>
        <w:t xml:space="preserve">“</w:t>
      </w:r>
      <w:r>
        <w:t xml:space="preserve">Male</w:t>
      </w:r>
      <w:r>
        <w:t xml:space="preserve">”</w:t>
      </w:r>
      <w:r>
        <w:t xml:space="preserve">, 8532</w:t>
      </w:r>
      <w:r>
        <w:t xml:space="preserve"> </w:t>
      </w:r>
      <w:r>
        <w:t xml:space="preserve">“</w:t>
      </w:r>
      <w:r>
        <w:t xml:space="preserve">Female</w:t>
      </w:r>
      <w:r>
        <w:t xml:space="preserve">”</w:t>
      </w:r>
      <w:r>
        <w:t xml:space="preserve">만 표준이며, 나머지 3개는 매핑이 되어있지 않은 원천 개념이다. 표준 용어집에서는 왜 정보가 없는지에 대한 구분은 없다. 환자가 정보를 철회하거나, 결측값, 정의되지 않거나 표준화되지 않은 값 때문일 수도 있으며 COCEPT_RELATIONSHIP에 매핑 레코드가 없는 경우 일 수도 있다. 이러한 개념은 매핑되지 않으며, 이는 개념 ID = 0인 표준 개념 기본 매핑에 해당한다.</w:t>
      </w:r>
    </w:p>
    <w:p>
      <w:pPr>
        <w:pStyle w:val="Heading2"/>
      </w:pPr>
      <w:bookmarkStart w:id="236" w:name="-3"/>
      <w:bookmarkEnd w:id="236"/>
      <w:r>
        <w:t xml:space="preserve">요약</w:t>
      </w:r>
    </w:p>
    <w:p>
      <w:pPr>
        <w:pStyle w:val="Compact"/>
      </w:pPr>
    </w:p>
    <w:p>
      <w:pPr>
        <w:pStyle w:val="Compact"/>
        <w:numPr>
          <w:numId w:val="1028"/>
          <w:ilvl w:val="0"/>
        </w:numPr>
      </w:pPr>
      <w:r>
        <w:t xml:space="preserve">모든 이벤트 및 관리되는 사건은 OMOP 표준 용어집에 개념, 개념 관계 및 개념 상위 계층으로 표현된다.</w:t>
      </w:r>
    </w:p>
    <w:p>
      <w:pPr>
        <w:pStyle w:val="Compact"/>
        <w:numPr>
          <w:numId w:val="1028"/>
          <w:ilvl w:val="0"/>
        </w:numPr>
      </w:pPr>
      <w:r>
        <w:t xml:space="preserve">이 중 대부분은 기존의 코딩 체계나 용어집에서 채택했지만, 일부는 OHDSI 용어팀에서 새로 선별했다.</w:t>
      </w:r>
    </w:p>
    <w:p>
      <w:pPr>
        <w:pStyle w:val="Compact"/>
        <w:numPr>
          <w:numId w:val="1028"/>
          <w:ilvl w:val="0"/>
        </w:numPr>
      </w:pPr>
      <w:r>
        <w:t xml:space="preserve">모든 개념은 한 개의 도메인을 가지는데, 그런데 그 도메인은 개념으로 표현되는 그 사건이 CDM의 어떤 테이블에 저장될지를 결정한다.</w:t>
      </w:r>
    </w:p>
    <w:p>
      <w:pPr>
        <w:pStyle w:val="Compact"/>
        <w:numPr>
          <w:numId w:val="1028"/>
          <w:ilvl w:val="0"/>
        </w:numPr>
      </w:pPr>
      <w:r>
        <w:t xml:space="preserve">다른 용어집에서 동등한 의미가 있는 개념은 그중 하나에 매칭되는데, 그것이 표준 개념으로 지정된 개념이다. 다른 개념은 원천 개념이다.</w:t>
      </w:r>
    </w:p>
    <w:p>
      <w:pPr>
        <w:pStyle w:val="Compact"/>
        <w:numPr>
          <w:numId w:val="1028"/>
          <w:ilvl w:val="0"/>
        </w:numPr>
      </w:pPr>
      <w:r>
        <w:t xml:space="preserve">매핑은</w:t>
      </w:r>
      <w:r>
        <w:t xml:space="preserve"> </w:t>
      </w:r>
      <w:r>
        <w:t xml:space="preserve">“</w:t>
      </w:r>
      <w:r>
        <w:t xml:space="preserve">Maps to</w:t>
      </w:r>
      <w:r>
        <w:t xml:space="preserve">”</w:t>
      </w:r>
      <w:r>
        <w:t xml:space="preserve">와</w:t>
      </w:r>
      <w:r>
        <w:t xml:space="preserve"> </w:t>
      </w:r>
      <w:r>
        <w:t xml:space="preserve">“</w:t>
      </w:r>
      <w:r>
        <w:t xml:space="preserve">Maps to value</w:t>
      </w:r>
      <w:r>
        <w:t xml:space="preserve">”</w:t>
      </w:r>
      <w:r>
        <w:t xml:space="preserve"> </w:t>
      </w:r>
      <w:r>
        <w:t xml:space="preserve">개념 관계relationships를 통해 수행된다.</w:t>
      </w:r>
    </w:p>
    <w:p>
      <w:pPr>
        <w:pStyle w:val="Compact"/>
        <w:numPr>
          <w:numId w:val="1028"/>
          <w:ilvl w:val="0"/>
        </w:numPr>
      </w:pPr>
      <w:r>
        <w:t xml:space="preserve">분류 개념이라 불리는 추가 개념 계층이 있는데, 이는 비표준이지만, 원천 개념과 달리 계층으로 존재한다. 비표준인, 분류 개념이라고 불리는 추가적인 개념 클래스가 있다. 하지만, 원천 개념과는 다르게 계층으로 존재한다.</w:t>
      </w:r>
    </w:p>
    <w:p>
      <w:pPr>
        <w:pStyle w:val="Compact"/>
        <w:numPr>
          <w:numId w:val="1028"/>
          <w:ilvl w:val="0"/>
        </w:numPr>
      </w:pPr>
      <w:r>
        <w:t xml:space="preserve">개념은 시간이 지남에 따라 수명 주기life-cycle를 갖는다.</w:t>
      </w:r>
    </w:p>
    <w:p>
      <w:pPr>
        <w:pStyle w:val="Compact"/>
        <w:numPr>
          <w:numId w:val="1028"/>
          <w:ilvl w:val="0"/>
        </w:numPr>
      </w:pPr>
      <w:r>
        <w:t xml:space="preserve">도메인 내의 개념은 계층으로 구성된다. 계층구조의 품질은 도메인마다 상이하며, 계층 구조 시스템의 완성을 위해 아직 진행 중이다.</w:t>
      </w:r>
    </w:p>
    <w:p>
      <w:pPr>
        <w:pStyle w:val="Compact"/>
        <w:numPr>
          <w:numId w:val="1028"/>
          <w:ilvl w:val="0"/>
        </w:numPr>
      </w:pPr>
      <w:r>
        <w:t xml:space="preserve">실수나, 오류를 발견한 경우 커뮤니티에 참여할 것을 적극적으로 권장한다.</w:t>
      </w:r>
    </w:p>
    <w:p>
      <w:pPr>
        <w:pStyle w:val="FirstParagraph"/>
      </w:pPr>
    </w:p>
    <w:p>
      <w:pPr>
        <w:pStyle w:val="Heading2"/>
      </w:pPr>
      <w:bookmarkStart w:id="237" w:name="-1"/>
      <w:bookmarkEnd w:id="237"/>
      <w:r>
        <w:t xml:space="preserve">예제</w:t>
      </w:r>
    </w:p>
    <w:p>
      <w:pPr>
        <w:pStyle w:val="Heading4"/>
      </w:pPr>
      <w:bookmarkStart w:id="238" w:name="전제조건"/>
      <w:bookmarkEnd w:id="238"/>
      <w:r>
        <w:t xml:space="preserve">전제조건</w:t>
      </w:r>
    </w:p>
    <w:p>
      <w:pPr>
        <w:pStyle w:val="FirstParagraph"/>
      </w:pPr>
      <w:r>
        <w:t xml:space="preserve">첫 연습에서는, ATHENA</w:t>
      </w:r>
      <w:r>
        <w:rPr>
          <w:rStyle w:val="FootnoteReference"/>
        </w:rPr>
        <w:footnoteReference w:id="239"/>
      </w:r>
      <w:r>
        <w:t xml:space="preserve"> </w:t>
      </w:r>
      <w:r>
        <w:t xml:space="preserve">또는 ATLAS</w:t>
      </w:r>
      <w:r>
        <w:rPr>
          <w:rStyle w:val="FootnoteReference"/>
        </w:rPr>
        <w:footnoteReference w:id="240"/>
      </w:r>
      <w:r>
        <w:t xml:space="preserve">를 이용해서 표준용어집 내에서</w:t>
      </w:r>
      <w:r>
        <w:t xml:space="preserve"> </w:t>
      </w:r>
      <w:r>
        <w:t xml:space="preserve">개념을 찾아볼 필요가 있다.</w:t>
      </w:r>
    </w:p>
    <w:p>
      <w:pPr>
        <w:pStyle w:val="Compact"/>
      </w:pPr>
    </w:p>
    <w:p>
      <w:pPr>
        <w:pStyle w:val="BodyText"/>
      </w:pPr>
      <w:r>
        <w:t xml:space="preserve">Exercise 7:</w:t>
      </w:r>
      <w:r>
        <w:t xml:space="preserve"> </w:t>
      </w:r>
      <w:r>
        <w:t xml:space="preserve">“</w:t>
      </w:r>
      <w:r>
        <w:t xml:space="preserve">위장관 출혈gastrointestinal hemorrhage</w:t>
      </w:r>
      <w:r>
        <w:t xml:space="preserve">”</w:t>
      </w:r>
      <w:r>
        <w:t xml:space="preserve">에 대한 표준 개념 ID는 무엇인가?</w:t>
      </w:r>
    </w:p>
    <w:p>
      <w:pPr>
        <w:pStyle w:val="BodyText"/>
      </w:pPr>
    </w:p>
    <w:p>
      <w:pPr>
        <w:pStyle w:val="Compact"/>
      </w:pPr>
    </w:p>
    <w:p>
      <w:pPr>
        <w:pStyle w:val="BodyText"/>
      </w:pPr>
      <w:r>
        <w:t xml:space="preserve">Exercise 8:</w:t>
      </w:r>
      <w:r>
        <w:t xml:space="preserve"> </w:t>
      </w:r>
      <w:r>
        <w:t xml:space="preserve">“</w:t>
      </w:r>
      <w:r>
        <w:t xml:space="preserve">위장관 출혈gastrointestinal hemorrhage</w:t>
      </w:r>
      <w:r>
        <w:t xml:space="preserve">”</w:t>
      </w:r>
      <w:r>
        <w:t xml:space="preserve">에 대한 표준 개념에 어떤 ICD-10CM 코드가 매핑되는가? 이 표준 개념에 어떤 ICD-9CM 코드가 매핑되는가?</w:t>
      </w:r>
    </w:p>
    <w:p>
      <w:pPr>
        <w:pStyle w:val="BodyText"/>
      </w:pPr>
    </w:p>
    <w:p>
      <w:pPr>
        <w:pStyle w:val="Compact"/>
      </w:pPr>
    </w:p>
    <w:p>
      <w:pPr>
        <w:pStyle w:val="Compact"/>
      </w:pPr>
      <w:r>
        <w:t xml:space="preserve">Exercise 9:</w:t>
      </w:r>
      <w:r>
        <w:t xml:space="preserve"> </w:t>
      </w:r>
      <w:r>
        <w:t xml:space="preserve">“</w:t>
      </w:r>
      <w:r>
        <w:t xml:space="preserve">위장관 출혈gastrointestinal hemorrhage</w:t>
      </w:r>
      <w:r>
        <w:t xml:space="preserve">”</w:t>
      </w:r>
      <w:r>
        <w:t xml:space="preserve">에 대한 표준 개념에 해당하는 MedDRA 선호 용어는 무엇인가?</w:t>
      </w:r>
    </w:p>
    <w:p>
      <w:pPr>
        <w:pStyle w:val="BodyText"/>
      </w:pPr>
    </w:p>
    <w:p>
      <w:pPr>
        <w:pStyle w:val="BodyText"/>
      </w:pPr>
      <w:r>
        <w:t xml:space="preserve">제시된 답변은 부록</w:t>
      </w:r>
      <w:r>
        <w:t xml:space="preserve"> </w:t>
      </w:r>
      <w:r>
        <w:t xml:space="preserve">25.2</w:t>
      </w:r>
      <w:r>
        <w:t xml:space="preserve">에서 찾을 수 있다.</w:t>
      </w:r>
    </w:p>
    <w:p>
      <w:pPr>
        <w:pStyle w:val="Heading1"/>
      </w:pPr>
      <w:bookmarkStart w:id="241" w:name="ExtractTransformLoad"/>
      <w:bookmarkEnd w:id="241"/>
      <w:r>
        <w:t xml:space="preserve">추출 변환 적재 Extract Transform Load</w:t>
      </w:r>
    </w:p>
    <w:p>
      <w:pPr>
        <w:pStyle w:val="FirstParagraph"/>
      </w:pPr>
      <w:r>
        <w:rPr>
          <w:i/>
        </w:rPr>
        <w:t xml:space="preserve">Chapter leads: Clair Blacketer &amp; Erica Voss</w:t>
      </w:r>
    </w:p>
    <w:p>
      <w:pPr>
        <w:pStyle w:val="Heading2"/>
      </w:pPr>
      <w:bookmarkStart w:id="242" w:name="서론"/>
      <w:bookmarkEnd w:id="242"/>
      <w:r>
        <w:t xml:space="preserve">서론</w:t>
      </w:r>
    </w:p>
    <w:p>
      <w:pPr>
        <w:pStyle w:val="FirstParagraph"/>
      </w:pPr>
      <w:r>
        <w:t xml:space="preserve">원천 데이터에서 OMOP 공통 데이터 모델Common Data Model(CDM)을 얻기 위해서는 추출 변환 적재Extract Transform Load(ETL) 절차가 필요하다. 이 절차는 데이터를 CDM으로 변환하는 과정이며, 표준용어로의 매핑, SQL 코드를 이용한 자동화된 절차로 이루어지게 된다. ETL 절차는 원천 데이터가 갱신될 때마다 언제든지 재수행할 수 있게끔 반복할 수 있게 구축하는 것이 중요하다.</w:t>
      </w:r>
      <w:r>
        <w:t xml:space="preserve"> </w:t>
      </w:r>
      <w:r>
        <w:t xml:space="preserve"> </w:t>
      </w:r>
      <w:r>
        <w:t xml:space="preserve"> </w:t>
      </w:r>
      <w:r>
        <w:t xml:space="preserve"> </w:t>
      </w:r>
    </w:p>
    <w:p>
      <w:pPr>
        <w:pStyle w:val="BodyText"/>
      </w:pPr>
      <w:r>
        <w:t xml:space="preserve">ETL을 진행한다는 것은 많은 일을 필요로 한다. 몇 년 동안의 과정을 통해 우리는 4가지 주요 단계로 이루어진 모범사례를 개발하였다.</w:t>
      </w:r>
    </w:p>
    <w:p>
      <w:pPr>
        <w:pStyle w:val="Compact"/>
        <w:numPr>
          <w:numId w:val="1029"/>
          <w:ilvl w:val="0"/>
        </w:numPr>
      </w:pPr>
      <w:r>
        <w:t xml:space="preserve">데이터 전문가와 CDM 전문가가 함께 ETL을 설계할 것.</w:t>
      </w:r>
    </w:p>
    <w:p>
      <w:pPr>
        <w:pStyle w:val="Compact"/>
        <w:numPr>
          <w:numId w:val="1029"/>
          <w:ilvl w:val="0"/>
        </w:numPr>
      </w:pPr>
      <w:r>
        <w:t xml:space="preserve">의학 지식이 있는 사람이 코드 매핑을 할 것.</w:t>
      </w:r>
    </w:p>
    <w:p>
      <w:pPr>
        <w:pStyle w:val="Compact"/>
        <w:numPr>
          <w:numId w:val="1029"/>
          <w:ilvl w:val="0"/>
        </w:numPr>
      </w:pPr>
      <w:r>
        <w:t xml:space="preserve">기술자가 ETL을 수행할 것.</w:t>
      </w:r>
    </w:p>
    <w:p>
      <w:pPr>
        <w:pStyle w:val="Compact"/>
        <w:numPr>
          <w:numId w:val="1029"/>
          <w:ilvl w:val="0"/>
        </w:numPr>
      </w:pPr>
      <w:r>
        <w:t xml:space="preserve">모든 사람이 질 관리에 참여할 것.</w:t>
      </w:r>
    </w:p>
    <w:p>
      <w:pPr>
        <w:pStyle w:val="FirstParagraph"/>
      </w:pPr>
      <w:r>
        <w:t xml:space="preserve">이 장에서 우리는 각 단계를 세부적으로 살펴볼 것이다. 각 절차를 보조하기 위해 OHDSI 커뮤니티는 다양한 툴을 개발해 왔고, 이 툴에 대해서도 다룰 것이다. 마지막으로 CDM과 ETL의 유지에 관해 이야기하며 마무리할 것이다.</w:t>
      </w:r>
    </w:p>
    <w:p>
      <w:pPr>
        <w:pStyle w:val="Heading2"/>
      </w:pPr>
      <w:bookmarkStart w:id="243" w:name="-etl-"/>
      <w:bookmarkEnd w:id="243"/>
      <w:r>
        <w:t xml:space="preserve">1단계: ETL 설계</w:t>
      </w:r>
    </w:p>
    <w:p>
      <w:pPr>
        <w:pStyle w:val="FirstParagraph"/>
      </w:pPr>
      <w:r>
        <w:t xml:space="preserve">ETL 설계와 ETL 수행을 명확하게 분리하는 것이 중요하다. ETL을 설계하는 것은 원천 데이터와 CDM 모두에 대한 넓은 지식이 필요하다. 반대로 ETL을 수행할 때는 ETL을 기술적인 측면에서 효율적으로 수행하는 방법에 대해 기술 전문가에게 의존하게 된다. 만약 동시에 두 가지 모두를 진행하려 한다면, 전체적인 그림에 집중할 때보다 세부적인 사항에서 막히게 될 가능성이 높다.</w:t>
      </w:r>
    </w:p>
    <w:p>
      <w:pPr>
        <w:pStyle w:val="BodyText"/>
      </w:pPr>
      <w:r>
        <w:t xml:space="preserve">ETL 설계를 위해 두 가지 밀접하게 연관된 툴을 개발하였다: White Rabbit과 Rabbit-in-a-Hat</w:t>
      </w:r>
    </w:p>
    <w:p>
      <w:pPr>
        <w:pStyle w:val="Heading3"/>
      </w:pPr>
      <w:bookmarkStart w:id="244" w:name="white-rabbit"/>
      <w:bookmarkEnd w:id="244"/>
      <w:r>
        <w:t xml:space="preserve">White Rabbit</w:t>
      </w:r>
    </w:p>
    <w:p>
      <w:pPr>
        <w:pStyle w:val="FirstParagraph"/>
      </w:pPr>
      <w:r>
        <w:t xml:space="preserve">ETL 절차를 시작하기 위해서는 테이블, 필드, 내용을 포함한 데이터에 대한 이해가 필요하다. 하단의 링크에</w:t>
      </w:r>
      <w:r>
        <w:t xml:space="preserve"> </w:t>
      </w:r>
      <w:hyperlink r:id="rId245">
        <w:r>
          <w:rPr>
            <w:rStyle w:val="Hyperlink"/>
          </w:rPr>
          <w:t xml:space="preserve">White Rabbit</w:t>
        </w:r>
      </w:hyperlink>
      <w:r>
        <w:t xml:space="preserve">에 대한 정보가 기록되어 있다. White Rabbit은 보건의료 종단longitudinal 데이터베이스에서</w:t>
      </w:r>
      <w:r>
        <w:t xml:space="preserve"> </w:t>
      </w:r>
      <w:hyperlink r:id="rId117">
        <w:r>
          <w:rPr>
            <w:rStyle w:val="Hyperlink"/>
          </w:rPr>
          <w:t xml:space="preserve">OMOP CDM</w:t>
        </w:r>
      </w:hyperlink>
      <w:r>
        <w:t xml:space="preserve">으로의 ETL 작업 준비를 도와주기 위한 소프트웨어이다. White Rabbit은 원천 데이터를 탐색하고 ETL 설계를 시작하기 위한 필수 정보에 대한 보고서를 생성해준다. 모든 소스 코드, 설치 방법 및 설명서는 Github에서 확인할 수 있다.</w:t>
      </w:r>
      <w:r>
        <w:rPr>
          <w:rStyle w:val="FootnoteReference"/>
        </w:rPr>
        <w:footnoteReference w:id="246"/>
      </w:r>
      <w:r>
        <w:t xml:space="preserve"> </w:t>
      </w:r>
      <w:r>
        <w:t xml:space="preserve"> </w:t>
      </w:r>
    </w:p>
    <w:p>
      <w:pPr>
        <w:pStyle w:val="Heading4"/>
      </w:pPr>
      <w:bookmarkStart w:id="247" w:name="-"/>
      <w:bookmarkEnd w:id="247"/>
      <w:r>
        <w:t xml:space="preserve">범위와 목표</w:t>
      </w:r>
    </w:p>
    <w:p>
      <w:pPr>
        <w:pStyle w:val="FirstParagraph"/>
      </w:pPr>
      <w:r>
        <w:t xml:space="preserve">White Rabbit의 주요 기능은 원천 데이터에 대한 탐색을 수행하고, 테이블, 필드, 필드 값에 대한 세부적인 정보를 제공하는 것이다. 원천 데이터는 comma-separated(CSV) 텍스트 파일일 수도 있고, 데이터베이스 (MySQL, SQL Server, Oracle, PostgreSQL, Microsoft APS, Microsoft Access, Amazon RedShift)에 적재되어 있을 수도 있다. 탐색 과정에서 Rabbit-In-a-Hat 툴과 함께 쓴다면 ETL을 설계할 때 참고할 수 있는 보고서를 생성할 수 있다. White Rabbit은 다른 표준 데이터 프로파일링 툴과는 달리 개인 식별 정보Personally Identifiable Information(PII)가 결과 데이터 파일에서 보이는 것을 방지한다.</w:t>
      </w:r>
    </w:p>
    <w:p>
      <w:pPr>
        <w:pStyle w:val="Heading4"/>
      </w:pPr>
      <w:bookmarkStart w:id="248" w:name="-"/>
      <w:bookmarkEnd w:id="248"/>
      <w:r>
        <w:t xml:space="preserve">절차 개요</w:t>
      </w:r>
    </w:p>
    <w:p>
      <w:pPr>
        <w:pStyle w:val="FirstParagraph"/>
      </w:pPr>
      <w:r>
        <w:t xml:space="preserve">원천 데이터를 탐색하기 위해 소프트웨어를 사용하는 일반적인 순서:</w:t>
      </w:r>
    </w:p>
    <w:p>
      <w:pPr>
        <w:pStyle w:val="Compact"/>
        <w:numPr>
          <w:numId w:val="1030"/>
          <w:ilvl w:val="0"/>
        </w:numPr>
      </w:pPr>
      <w:r>
        <w:t xml:space="preserve">결과를 내보낼 작업 폴더를 로컬 컴퓨터에 설정.</w:t>
      </w:r>
    </w:p>
    <w:p>
      <w:pPr>
        <w:pStyle w:val="Compact"/>
        <w:numPr>
          <w:numId w:val="1030"/>
          <w:ilvl w:val="0"/>
        </w:numPr>
      </w:pPr>
      <w:r>
        <w:t xml:space="preserve">데이터베이스 혹은 CSV 텍스트 파일과의 연결 및 연결 확인.</w:t>
      </w:r>
    </w:p>
    <w:p>
      <w:pPr>
        <w:pStyle w:val="Compact"/>
        <w:numPr>
          <w:numId w:val="1030"/>
          <w:ilvl w:val="0"/>
        </w:numPr>
      </w:pPr>
      <w:r>
        <w:t xml:space="preserve">탐색 대상 테이블 선택 및 탐색.</w:t>
      </w:r>
    </w:p>
    <w:p>
      <w:pPr>
        <w:pStyle w:val="Compact"/>
        <w:numPr>
          <w:numId w:val="1030"/>
          <w:ilvl w:val="0"/>
        </w:numPr>
      </w:pPr>
      <w:r>
        <w:t xml:space="preserve">White Rabbit의 원천 데이터에 대한 정보 생성 및 내보내기.</w:t>
      </w:r>
    </w:p>
    <w:p>
      <w:pPr>
        <w:pStyle w:val="Heading4"/>
      </w:pPr>
      <w:bookmarkStart w:id="249" w:name="--"/>
      <w:bookmarkEnd w:id="249"/>
      <w:r>
        <w:t xml:space="preserve">작업 폴더 설정</w:t>
      </w:r>
    </w:p>
    <w:p>
      <w:pPr>
        <w:pStyle w:val="FirstParagraph"/>
      </w:pPr>
      <w:r>
        <w:t xml:space="preserve">White Rabbit 애플리케이션의 다운로드 및 설치 이후, 처음으로 할 일은 작업 폴더를 설정하는 것이다. White Rabbit이 생성하는 모든 파일은 설정한 로컬 폴더에 생성될 것이다. 그림</w:t>
      </w:r>
      <w:r>
        <w:t xml:space="preserve"> </w:t>
      </w:r>
      <w:r>
        <w:t xml:space="preserve">15</w:t>
      </w:r>
      <w:r>
        <w:t xml:space="preserve">에서 보이는</w:t>
      </w:r>
      <w:r>
        <w:t xml:space="preserve"> </w:t>
      </w:r>
      <w:r>
        <w:t xml:space="preserve">“</w:t>
      </w:r>
      <w:r>
        <w:t xml:space="preserve">Pick Folder</w:t>
      </w:r>
      <w:r>
        <w:t xml:space="preserve">”</w:t>
      </w:r>
      <w:r>
        <w:t xml:space="preserve"> </w:t>
      </w:r>
      <w:r>
        <w:t xml:space="preserve">버튼을 사용하여 탐색 문서가 저장될 로컬 환경을 탐색할 수 있다.</w:t>
      </w:r>
    </w:p>
    <w:p>
      <w:pPr>
        <w:pStyle w:val="FigureWithCaption"/>
      </w:pPr>
      <w:r>
        <w:drawing>
          <wp:inline>
            <wp:extent cx="5334000" cy="3800369"/>
            <wp:effectExtent b="0" l="0" r="0" t="0"/>
            <wp:docPr descr="Figure 15: Pick Folder 버튼은 White Rabbit 애플리케이션의 작업 폴더 사양을 허용한다." title="" id="1" name="Picture"/>
            <a:graphic>
              <a:graphicData uri="http://schemas.openxmlformats.org/drawingml/2006/picture">
                <pic:pic>
                  <pic:nvPicPr>
                    <pic:cNvPr descr="images/ExtractTransformLoad/WhiteRabbitLocation.png" id="0" name="Picture"/>
                    <pic:cNvPicPr>
                      <a:picLocks noChangeArrowheads="1" noChangeAspect="1"/>
                    </pic:cNvPicPr>
                  </pic:nvPicPr>
                  <pic:blipFill>
                    <a:blip r:embed="rId250"/>
                    <a:stretch>
                      <a:fillRect/>
                    </a:stretch>
                  </pic:blipFill>
                  <pic:spPr bwMode="auto">
                    <a:xfrm>
                      <a:off x="0" y="0"/>
                      <a:ext cx="5334000" cy="3800369"/>
                    </a:xfrm>
                    <a:prstGeom prst="rect">
                      <a:avLst/>
                    </a:prstGeom>
                    <a:noFill/>
                    <a:ln w="9525">
                      <a:noFill/>
                      <a:headEnd/>
                      <a:tailEnd/>
                    </a:ln>
                  </pic:spPr>
                </pic:pic>
              </a:graphicData>
            </a:graphic>
          </wp:inline>
        </w:drawing>
      </w:r>
    </w:p>
    <w:p>
      <w:pPr>
        <w:pStyle w:val="ImageCaption"/>
      </w:pPr>
      <w:r>
        <w:t xml:space="preserve">Figure 15:</w:t>
      </w:r>
      <w:r>
        <w:t xml:space="preserve"> </w:t>
      </w:r>
      <w:r>
        <w:t xml:space="preserve">“</w:t>
      </w:r>
      <w:r>
        <w:t xml:space="preserve">Pick Folder</w:t>
      </w:r>
      <w:r>
        <w:t xml:space="preserve">”</w:t>
      </w:r>
      <w:r>
        <w:t xml:space="preserve"> </w:t>
      </w:r>
      <w:r>
        <w:t xml:space="preserve">버튼은 White Rabbit 애플리케이션의 작업 폴더 사양을 허용한다.</w:t>
      </w:r>
    </w:p>
    <w:p>
      <w:pPr>
        <w:pStyle w:val="Heading4"/>
      </w:pPr>
      <w:bookmarkStart w:id="251" w:name="-"/>
      <w:bookmarkEnd w:id="251"/>
      <w:r>
        <w:t xml:space="preserve">데이터베이스 연결</w:t>
      </w:r>
    </w:p>
    <w:p>
      <w:pPr>
        <w:pStyle w:val="FirstParagraph"/>
      </w:pPr>
      <w:r>
        <w:t xml:space="preserve">White Rabbit은 구분자로 구분된 텍스트 파일(CSV)과 다양한 데이터베이스 플랫폼을 지원한다. 다양한 필드에 대한 필요 항목의 설명을 보려면 마우스를 올려야 한다. 더욱 자세한 설명은 설명서에서 확인할 수 있다.</w:t>
      </w:r>
    </w:p>
    <w:p>
      <w:pPr>
        <w:pStyle w:val="Heading4"/>
      </w:pPr>
      <w:bookmarkStart w:id="252" w:name="--"/>
      <w:bookmarkEnd w:id="252"/>
      <w:r>
        <w:t xml:space="preserve">데이터베이스 테이블 탐색</w:t>
      </w:r>
    </w:p>
    <w:p>
      <w:pPr>
        <w:pStyle w:val="FirstParagraph"/>
      </w:pPr>
      <w:r>
        <w:t xml:space="preserve">데이터베이스에 연결한 이후에는 데이터베이스에 적재되어있는 테이블을 탐색할 수 있다. 탐색 과정은 ETL을 설계하는 데 도움이 되는 원천 데이터에 대한 정보를 담은 보고서를 생성할 수 있다. 그림</w:t>
      </w:r>
      <w:r>
        <w:t xml:space="preserve"> </w:t>
      </w:r>
      <w:r>
        <w:t xml:space="preserve">16</w:t>
      </w:r>
      <w:r>
        <w:t xml:space="preserve">에 보이는 Scan 탭의</w:t>
      </w:r>
      <w:r>
        <w:t xml:space="preserve"> </w:t>
      </w:r>
      <w:r>
        <w:t xml:space="preserve">“</w:t>
      </w:r>
      <w:r>
        <w:t xml:space="preserve">Add</w:t>
      </w:r>
      <w:r>
        <w:t xml:space="preserve">”</w:t>
      </w:r>
      <w:r>
        <w:t xml:space="preserve"> </w:t>
      </w:r>
      <w:r>
        <w:t xml:space="preserve">(Ctrl + mouse click) 버튼을 눌러서 선택된 원천 데이터베이스의 각 테이블을 선택하거나,</w:t>
      </w:r>
      <w:r>
        <w:t xml:space="preserve"> </w:t>
      </w:r>
      <w:r>
        <w:t xml:space="preserve">“</w:t>
      </w:r>
      <w:r>
        <w:t xml:space="preserve">Add all in DB</w:t>
      </w:r>
      <w:r>
        <w:t xml:space="preserve">”</w:t>
      </w:r>
      <w:r>
        <w:t xml:space="preserve"> </w:t>
      </w:r>
      <w:r>
        <w:t xml:space="preserve">누름으로써 모든 테이블을 자동으로 선택할 수 있다.</w:t>
      </w:r>
    </w:p>
    <w:p>
      <w:pPr>
        <w:pStyle w:val="FigureWithCaption"/>
      </w:pPr>
      <w:r>
        <w:drawing>
          <wp:inline>
            <wp:extent cx="5334000" cy="3771599"/>
            <wp:effectExtent b="0" l="0" r="0" t="0"/>
            <wp:docPr descr="Figure 16: White Rabbit Scan 탭." title="" id="1" name="Picture"/>
            <a:graphic>
              <a:graphicData uri="http://schemas.openxmlformats.org/drawingml/2006/picture">
                <pic:pic>
                  <pic:nvPicPr>
                    <pic:cNvPr descr="images/ExtractTransformLoad/WhiteRabbitAddTables.png" id="0" name="Picture"/>
                    <pic:cNvPicPr>
                      <a:picLocks noChangeArrowheads="1" noChangeAspect="1"/>
                    </pic:cNvPicPr>
                  </pic:nvPicPr>
                  <pic:blipFill>
                    <a:blip r:embed="rId253"/>
                    <a:stretch>
                      <a:fillRect/>
                    </a:stretch>
                  </pic:blipFill>
                  <pic:spPr bwMode="auto">
                    <a:xfrm>
                      <a:off x="0" y="0"/>
                      <a:ext cx="5334000" cy="3771599"/>
                    </a:xfrm>
                    <a:prstGeom prst="rect">
                      <a:avLst/>
                    </a:prstGeom>
                    <a:noFill/>
                    <a:ln w="9525">
                      <a:noFill/>
                      <a:headEnd/>
                      <a:tailEnd/>
                    </a:ln>
                  </pic:spPr>
                </pic:pic>
              </a:graphicData>
            </a:graphic>
          </wp:inline>
        </w:drawing>
      </w:r>
    </w:p>
    <w:p>
      <w:pPr>
        <w:pStyle w:val="ImageCaption"/>
      </w:pPr>
      <w:r>
        <w:t xml:space="preserve">Figure 16: White Rabbit Scan 탭.</w:t>
      </w:r>
    </w:p>
    <w:p>
      <w:pPr>
        <w:pStyle w:val="BodyText"/>
      </w:pPr>
      <w:r>
        <w:t xml:space="preserve">탐색에 사용될 몇 가지 옵션:</w:t>
      </w:r>
    </w:p>
    <w:p>
      <w:pPr>
        <w:pStyle w:val="Compact"/>
        <w:numPr>
          <w:numId w:val="1031"/>
          <w:ilvl w:val="0"/>
        </w:numPr>
      </w:pPr>
      <w:r>
        <w:t xml:space="preserve">“</w:t>
      </w:r>
      <w:r>
        <w:t xml:space="preserve">Scan field values</w:t>
      </w:r>
      <w:r>
        <w:t xml:space="preserve">”</w:t>
      </w:r>
      <w:r>
        <w:t xml:space="preserve">는 열에 어떠한 값이 나타나는지 보고 싶을 때 사용한다.</w:t>
      </w:r>
    </w:p>
    <w:p>
      <w:pPr>
        <w:pStyle w:val="Compact"/>
        <w:numPr>
          <w:numId w:val="1031"/>
          <w:ilvl w:val="0"/>
        </w:numPr>
      </w:pPr>
      <w:r>
        <w:t xml:space="preserve">“</w:t>
      </w:r>
      <w:r>
        <w:t xml:space="preserve">Min cell count</w:t>
      </w:r>
      <w:r>
        <w:t xml:space="preserve">”</w:t>
      </w:r>
      <w:r>
        <w:t xml:space="preserve">는 필드 값을 탐색할 때 쓰이는 옵션이다. 기본값은 5로 설정되어 있으며, 이는 원천 데이터에서 5번 이하로 나타나는 값은 보고서에 나타내지 않는 것을 의미한다. 각 데이터 세트는 각각의 고유한 규칙에 따라 minimal cell count를 정해야 할 것이다.</w:t>
      </w:r>
    </w:p>
    <w:p>
      <w:pPr>
        <w:pStyle w:val="Compact"/>
        <w:numPr>
          <w:numId w:val="1031"/>
          <w:ilvl w:val="0"/>
        </w:numPr>
      </w:pPr>
      <w:r>
        <w:t xml:space="preserve">“</w:t>
      </w:r>
      <w:r>
        <w:t xml:space="preserve">Rows per table</w:t>
      </w:r>
      <w:r>
        <w:t xml:space="preserve">”</w:t>
      </w:r>
      <w:r>
        <w:t xml:space="preserve">는 필드 값을 탐색할 때 쓰이는 옵션이다. 기본값으로 White Rabbit은 테이블에서 무작위로 100,000개의 행을 선택하여 탐색할 것이다.</w:t>
      </w:r>
    </w:p>
    <w:p>
      <w:pPr>
        <w:pStyle w:val="FirstParagraph"/>
      </w:pPr>
      <w:r>
        <w:t xml:space="preserve">모든 옵션이 설정된 이후에는</w:t>
      </w:r>
      <w:r>
        <w:t xml:space="preserve"> </w:t>
      </w:r>
      <w:r>
        <w:t xml:space="preserve">“</w:t>
      </w:r>
      <w:r>
        <w:t xml:space="preserve">Scan tables</w:t>
      </w:r>
      <w:r>
        <w:t xml:space="preserve">”</w:t>
      </w:r>
      <w:r>
        <w:t xml:space="preserve">을 누르면 된다. 탐색이 완료된 이후에는 보고서가 작업 폴더에 생성될 것이다.</w:t>
      </w:r>
    </w:p>
    <w:p>
      <w:pPr>
        <w:pStyle w:val="Heading4"/>
      </w:pPr>
      <w:bookmarkStart w:id="254" w:name="--"/>
      <w:bookmarkEnd w:id="254"/>
      <w:r>
        <w:t xml:space="preserve">탐색 보고서의 이해</w:t>
      </w:r>
    </w:p>
    <w:p>
      <w:pPr>
        <w:pStyle w:val="FirstParagraph"/>
      </w:pPr>
      <w:r>
        <w:t xml:space="preserve">탐색이 완료된 이후에는 선택된 작업 폴더에 엑셀 파일이 생성될 것이며, 엑셀 파일에는 스캔한 각 테이블에 대한 하나의 탭과 개요 탭이 생성된다. 개요 탭은 탐색한 모든 테이블이며, 각 테이블의 필드, 각 필드의 데이터 타입, 필드의 최대 길이, 테이블의 행의 수, 탐색한 행의 수, 그리고 얼마나 많은 필드가 비어있는지 보여준다. 그림</w:t>
      </w:r>
      <w:r>
        <w:t xml:space="preserve"> </w:t>
      </w:r>
      <w:r>
        <w:t xml:space="preserve">17</w:t>
      </w:r>
      <w:r>
        <w:t xml:space="preserve">은 개요 탭의 예시를 보여준다.</w:t>
      </w:r>
    </w:p>
    <w:p>
      <w:pPr>
        <w:pStyle w:val="FigureWithCaption"/>
      </w:pPr>
      <w:r>
        <w:drawing>
          <wp:inline>
            <wp:extent cx="5334000" cy="3030181"/>
            <wp:effectExtent b="0" l="0" r="0" t="0"/>
            <wp:docPr descr="Figure 17: 검색 리포트의 개요 탭 예시." title="" id="1" name="Picture"/>
            <a:graphic>
              <a:graphicData uri="http://schemas.openxmlformats.org/drawingml/2006/picture">
                <pic:pic>
                  <pic:nvPicPr>
                    <pic:cNvPr descr="images/ExtractTransformLoad/ScanOverviewTab.png" id="0" name="Picture"/>
                    <pic:cNvPicPr>
                      <a:picLocks noChangeArrowheads="1" noChangeAspect="1"/>
                    </pic:cNvPicPr>
                  </pic:nvPicPr>
                  <pic:blipFill>
                    <a:blip r:embed="rId255"/>
                    <a:stretch>
                      <a:fillRect/>
                    </a:stretch>
                  </pic:blipFill>
                  <pic:spPr bwMode="auto">
                    <a:xfrm>
                      <a:off x="0" y="0"/>
                      <a:ext cx="5334000" cy="3030181"/>
                    </a:xfrm>
                    <a:prstGeom prst="rect">
                      <a:avLst/>
                    </a:prstGeom>
                    <a:noFill/>
                    <a:ln w="9525">
                      <a:noFill/>
                      <a:headEnd/>
                      <a:tailEnd/>
                    </a:ln>
                  </pic:spPr>
                </pic:pic>
              </a:graphicData>
            </a:graphic>
          </wp:inline>
        </w:drawing>
      </w:r>
    </w:p>
    <w:p>
      <w:pPr>
        <w:pStyle w:val="ImageCaption"/>
      </w:pPr>
      <w:r>
        <w:t xml:space="preserve">Figure 17: 검색 리포트의 개요 탭 예시.</w:t>
      </w:r>
    </w:p>
    <w:p>
      <w:pPr>
        <w:pStyle w:val="BodyText"/>
      </w:pPr>
      <w:r>
        <w:t xml:space="preserve">각 테이블의 탭은 각각의 필드, 필드의 값, 그리고 값의 빈도를 나타낸다. 각 원천 테이블의 칼럼은 엑셀에서 두 개의 칼럼으로 생성된다. 하나는 탐색 시 설정한</w:t>
      </w:r>
      <w:r>
        <w:t xml:space="preserve"> </w:t>
      </w:r>
      <w:r>
        <w:t xml:space="preserve">“</w:t>
      </w:r>
      <w:r>
        <w:t xml:space="preserve">Min cell count</w:t>
      </w:r>
      <w:r>
        <w:t xml:space="preserve">”</w:t>
      </w:r>
      <w:r>
        <w:t xml:space="preserve"> </w:t>
      </w:r>
      <w:r>
        <w:t xml:space="preserve">보다 큰 값의 고유한 값을 보여준다. 만약 고유한 값 목록이 잘려있다면, 목록의 마지막 값은</w:t>
      </w:r>
      <w:r>
        <w:t xml:space="preserve"> </w:t>
      </w:r>
      <w:r>
        <w:t xml:space="preserve">“</w:t>
      </w:r>
      <w:r>
        <w:t xml:space="preserve">List truncated</w:t>
      </w:r>
      <w:r>
        <w:t xml:space="preserve">”</w:t>
      </w:r>
      <w:r>
        <w:t xml:space="preserve"> </w:t>
      </w:r>
      <w:r>
        <w:t xml:space="preserve">가 될 것이다; 이는 하나 혹은 그 이상의 값이</w:t>
      </w:r>
      <w:r>
        <w:t xml:space="preserve"> </w:t>
      </w:r>
      <w:r>
        <w:t xml:space="preserve">“</w:t>
      </w:r>
      <w:r>
        <w:t xml:space="preserve">Min cell count</w:t>
      </w:r>
      <w:r>
        <w:t xml:space="preserve">”</w:t>
      </w:r>
      <w:r>
        <w:t xml:space="preserve"> </w:t>
      </w:r>
      <w:r>
        <w:t xml:space="preserve">보다 작은 고유한 값이 있음을 나타낸다. 각각의 고유한 값 옆에는 빈도를 나타내는 두 번째 칼럼이 있다 (표본에서 값이 발생하는 횟수). 이 두 칼럼 (고유한 값과 빈도수)은 작업 책workbook의 프로파일링 된 테이블의 모든 원천 변수에 대해 반복돼서 나타난다.</w:t>
      </w:r>
    </w:p>
    <w:p>
      <w:pPr>
        <w:pStyle w:val="FigureWithCaption"/>
      </w:pPr>
      <w:r>
        <w:drawing>
          <wp:inline>
            <wp:extent cx="1896176" cy="991402"/>
            <wp:effectExtent b="0" l="0" r="0" t="0"/>
            <wp:docPr descr="Figure 18: 단일 열에 대한 예제 값." title="" id="1" name="Picture"/>
            <a:graphic>
              <a:graphicData uri="http://schemas.openxmlformats.org/drawingml/2006/picture">
                <pic:pic>
                  <pic:nvPicPr>
                    <pic:cNvPr descr="images/ExtractTransformLoad/ScanSex.png" id="0" name="Picture"/>
                    <pic:cNvPicPr>
                      <a:picLocks noChangeArrowheads="1" noChangeAspect="1"/>
                    </pic:cNvPicPr>
                  </pic:nvPicPr>
                  <pic:blipFill>
                    <a:blip r:embed="rId256"/>
                    <a:stretch>
                      <a:fillRect/>
                    </a:stretch>
                  </pic:blipFill>
                  <pic:spPr bwMode="auto">
                    <a:xfrm>
                      <a:off x="0" y="0"/>
                      <a:ext cx="1896176" cy="991402"/>
                    </a:xfrm>
                    <a:prstGeom prst="rect">
                      <a:avLst/>
                    </a:prstGeom>
                    <a:noFill/>
                    <a:ln w="9525">
                      <a:noFill/>
                      <a:headEnd/>
                      <a:tailEnd/>
                    </a:ln>
                  </pic:spPr>
                </pic:pic>
              </a:graphicData>
            </a:graphic>
          </wp:inline>
        </w:drawing>
      </w:r>
    </w:p>
    <w:p>
      <w:pPr>
        <w:pStyle w:val="ImageCaption"/>
      </w:pPr>
      <w:r>
        <w:t xml:space="preserve">Figure 18: 단일 열에 대한 예제 값.</w:t>
      </w:r>
    </w:p>
    <w:p>
      <w:pPr>
        <w:pStyle w:val="BodyText"/>
      </w:pPr>
      <w:r>
        <w:t xml:space="preserve">보고서는 원천 데이터에 무엇이 있는지를 강조함으로써 데이터를 이해하는 데 강력한 도움을 준다. 예를 들면, 그림</w:t>
      </w:r>
      <w:r>
        <w:t xml:space="preserve"> </w:t>
      </w:r>
      <w:r>
        <w:t xml:space="preserve">18</w:t>
      </w:r>
      <w:r>
        <w:t xml:space="preserve">에 나타난 결과가 탐색 된 테이블 칼럼 중 하나인</w:t>
      </w:r>
      <w:r>
        <w:t xml:space="preserve"> </w:t>
      </w:r>
      <w:r>
        <w:t xml:space="preserve">“</w:t>
      </w:r>
      <w:r>
        <w:t xml:space="preserve">Sex</w:t>
      </w:r>
      <w:r>
        <w:t xml:space="preserve">”</w:t>
      </w:r>
      <w:r>
        <w:t xml:space="preserve">에 반환될 경우, 우리는 각각 61,491번과 35,401번 나타난 공통된 값(1과 2)이 있음을 알 수 있다. White Rabbit은 1을 남성으로, 2를 여성으로 정의하지는 않을 것이다; 데이터 소유자가 일반적으로 원천 시스템에 고유한 원천 코드를 정의해야 한다. 하지만 이 두 가지 값 (1 &amp; 2)은 데이터에 있는 유일한 값이 아니기 때문에 우리는 잘린 목록을 확인해야 한다. 이 값은 (</w:t>
      </w:r>
      <w:r>
        <w:t xml:space="preserve">“</w:t>
      </w:r>
      <w:r>
        <w:t xml:space="preserve">Min cell count</w:t>
      </w:r>
      <w:r>
        <w:t xml:space="preserve">”</w:t>
      </w:r>
      <w:r>
        <w:t xml:space="preserve"> </w:t>
      </w:r>
      <w:r>
        <w:t xml:space="preserve">정의에 따라) 매우 낮은 빈도로 나타나게 되고, 종종 부정확하거나 매우 의심스러운 값으로 표현된다. ETL 수행을 계획할 때 우리는 높은 빈도의 성별 개념으로써 1과 2만 다루는 것이 아니라, 칼럼에 존재하는 낮은 빈도의 값도 고려해야 한다. 예를 들어 만약 낮은 빈도의 성별이</w:t>
      </w:r>
      <w:r>
        <w:t xml:space="preserve"> </w:t>
      </w:r>
      <w:r>
        <w:t xml:space="preserve">“</w:t>
      </w:r>
      <w:r>
        <w:t xml:space="preserve">NULL</w:t>
      </w:r>
      <w:r>
        <w:t xml:space="preserve">”</w:t>
      </w:r>
      <w:r>
        <w:t xml:space="preserve">일 경우 ETL 진행 시 이러한 데이터에 대해 어떻게 처리할 것인지 확실히 해야 한다.</w:t>
      </w:r>
    </w:p>
    <w:p>
      <w:pPr>
        <w:pStyle w:val="Heading3"/>
      </w:pPr>
      <w:bookmarkStart w:id="257" w:name="rabbit-in-a-hat"/>
      <w:bookmarkEnd w:id="257"/>
      <w:r>
        <w:t xml:space="preserve">Rabbit-In-a-Hat</w:t>
      </w:r>
    </w:p>
    <w:p>
      <w:pPr>
        <w:pStyle w:val="FirstParagraph"/>
      </w:pPr>
      <w:r>
        <w:t xml:space="preserve">White Rabbit과 함께 우리는 원천 데이터에 대한 분명한 그림을 그릴 수 있다. 또한, 우리는 CDM에 대한 전체 명세서를 알고 있다. 이제 우리는 하나에서 다른 하나로 넘어갈 로직을 정의해야 한다. 이 설계 활동은 원천 데이터와 CDM 모두에 대한 온전한 지식을 요구한다. White Rabbit 소프트웨어와 함께 사용되는 Rabbit-in-a-Hat 툴은 명확하게 이 분야의 전문가를 위해 개발되었다. 일반적으로 ETL 설계팀은 회의실에 같이 앉아 Rabbit-in-a-Hat을 프로젝터 화면으로 같이 보면서 작업을 한다. 첫 번째로 테이블 간의 매핑은 협력적으로 결정될 수 있으며, 그 후에는 필드 간의 매핑이 설계되는 동시에 어떠한 값을 변환시킬지 로직을 정의할 수 있다.</w:t>
      </w:r>
      <w:r>
        <w:t xml:space="preserve"> </w:t>
      </w:r>
      <w:r>
        <w:t xml:space="preserve"> </w:t>
      </w:r>
    </w:p>
    <w:p>
      <w:pPr>
        <w:pStyle w:val="Heading4"/>
      </w:pPr>
      <w:bookmarkStart w:id="258" w:name="--1"/>
      <w:bookmarkEnd w:id="258"/>
      <w:r>
        <w:t xml:space="preserve">범위와 목표</w:t>
      </w:r>
    </w:p>
    <w:p>
      <w:pPr>
        <w:pStyle w:val="FirstParagraph"/>
      </w:pPr>
      <w:r>
        <w:t xml:space="preserve">Rabbit-In-a-Hat은 White Rabbit의 탐색 문서를 읽고 시각화하기 위해 설계되었다. White Rabbit은 원천 데이터에 대한 정보를 생성하는 반면, Rabbit-In-a-Hat은 그 정보를 사용하고 그래픽 사용자 인터페이스를 통하여 사용자가 원천 데이터의 테이블과 칼럼을 CDM으로 연결될 수 있게 해준다. Rabbit-In-a-Hat은 ETL 절차에 대한 문서를 생성해주지만 ETL을 위한 코드는 생성하지 않는다.</w:t>
      </w:r>
    </w:p>
    <w:p>
      <w:pPr>
        <w:pStyle w:val="Heading4"/>
      </w:pPr>
      <w:bookmarkStart w:id="259" w:name="--1"/>
      <w:bookmarkEnd w:id="259"/>
      <w:r>
        <w:t xml:space="preserve">절차 개요</w:t>
      </w:r>
    </w:p>
    <w:p>
      <w:pPr>
        <w:pStyle w:val="FirstParagraph"/>
      </w:pPr>
      <w:r>
        <w:t xml:space="preserve">소프트웨어를 이용한 ETL 문서 생성을 위한 일반적인 순서:</w:t>
      </w:r>
    </w:p>
    <w:p>
      <w:pPr>
        <w:pStyle w:val="Compact"/>
        <w:numPr>
          <w:numId w:val="1032"/>
          <w:ilvl w:val="0"/>
        </w:numPr>
      </w:pPr>
      <w:r>
        <w:t xml:space="preserve">White Rabbit이 완료한 탐색 결과.</w:t>
      </w:r>
    </w:p>
    <w:p>
      <w:pPr>
        <w:pStyle w:val="Compact"/>
        <w:numPr>
          <w:numId w:val="1032"/>
          <w:ilvl w:val="0"/>
        </w:numPr>
      </w:pPr>
      <w:r>
        <w:t xml:space="preserve">탐색 결과 열기; 인터페이스가 원천 테이블과 CDM 테이블을 보여줌.</w:t>
      </w:r>
    </w:p>
    <w:p>
      <w:pPr>
        <w:pStyle w:val="Compact"/>
        <w:numPr>
          <w:numId w:val="1032"/>
          <w:ilvl w:val="0"/>
        </w:numPr>
      </w:pPr>
      <w:r>
        <w:t xml:space="preserve">원천 테이블의 정보와 상응하는 CDM 테이블을 연결.</w:t>
      </w:r>
    </w:p>
    <w:p>
      <w:pPr>
        <w:pStyle w:val="Compact"/>
        <w:numPr>
          <w:numId w:val="1032"/>
          <w:ilvl w:val="0"/>
        </w:numPr>
      </w:pPr>
      <w:r>
        <w:t xml:space="preserve">CDM 테이블에 상응하는 각 원천 테이블에 대해서 세부적인 원천 칼럼과 CDM 칼럼의 연결을 정의.</w:t>
      </w:r>
    </w:p>
    <w:p>
      <w:pPr>
        <w:pStyle w:val="Compact"/>
        <w:numPr>
          <w:numId w:val="1032"/>
          <w:ilvl w:val="0"/>
        </w:numPr>
      </w:pPr>
      <w:r>
        <w:t xml:space="preserve">Rabbit-In-a-Hat 작업을 저장하고 MS 워드 문서로 내보내기.</w:t>
      </w:r>
    </w:p>
    <w:p>
      <w:pPr>
        <w:pStyle w:val="Heading4"/>
      </w:pPr>
      <w:bookmarkStart w:id="260" w:name="etl--"/>
      <w:bookmarkEnd w:id="260"/>
      <w:r>
        <w:t xml:space="preserve">ETL 로직 작성</w:t>
      </w:r>
    </w:p>
    <w:p>
      <w:pPr>
        <w:pStyle w:val="FirstParagraph"/>
      </w:pPr>
      <w:r>
        <w:t xml:space="preserve">일단 Rabbit-In-a-Hat 내의 White Rabbit 탐색 보고서를 확인한다면, 원천 데이터를 OMOP CDM으로 변환하는 설계와 로직 작성을 시작할 준비가 되었다. 하나의 예시로써 하단의 장에서 Synthea</w:t>
      </w:r>
      <w:r>
        <w:rPr>
          <w:rStyle w:val="FootnoteReference"/>
        </w:rPr>
        <w:footnoteReference w:id="261"/>
      </w:r>
      <w:r>
        <w:t xml:space="preserve"> </w:t>
      </w:r>
      <w:r>
        <w:t xml:space="preserve">데이터베이스의 일부 테이블의 변환을 보여줄 것이다.</w:t>
      </w:r>
    </w:p>
    <w:p>
      <w:pPr>
        <w:pStyle w:val="Heading4"/>
      </w:pPr>
      <w:bookmarkStart w:id="263" w:name="etl--"/>
      <w:bookmarkEnd w:id="263"/>
      <w:r>
        <w:t xml:space="preserve">ETL의 일반적인 흐름</w:t>
      </w:r>
    </w:p>
    <w:p>
      <w:pPr>
        <w:pStyle w:val="FirstParagraph"/>
      </w:pPr>
      <w:r>
        <w:t xml:space="preserve">CDM이 사람 중심의 모형이기 때문에 제일 먼저 PERSON 테이블 매핑으로 시작하는 것이 좋다. 모든 임상 사건과 관련 있는 테이블 (CONDITION_OCCURRENCE, DRUG_EXPOSURE, PROCEDURE_OCCURRENCE 기타 등)은 PERSON 테이블의 person_id를 참조하기에 PERSON 테이블에 대한 로직을 먼저 작성하는 것이 나중을 위해 좋다. PERSON 테이블을 변환한 다음에는 OBSERVATION_PERIOD를 변환하는 것이 좋은 선택이다. CDM 데이터베이스의 개인은 최소 하나 이상의 OBSERVATION_PERIOD를 가져야 하고, 일반적으로 한 사람에 대한 모든 사건은 이 관찰 기간 내에 들어온다. PERSON과 OBSERVATION_PERIOD 테이블이 완료되면 보통 PROVIDER, CARE_SITE, 그리고 LOCATION과 같은 테이블이 다음 대상이 된다. 임상 테이블 이전에 마지막으로 로직을 작성해야 하는 테이블은 VISIT_OCCURRENCE이다. 한 사람이 환자로서의 여정에서 대부분의 사건이 방문할 때 발생하기 때문에 종종 모든 ETL 과정에서 가장 복잡하고 중요한 부분이기도 하다. 일단, 이 테이블이 완료되면 어떤 CDM 테이블을 어떤 순서대로 매핑할지는 선택하기 나름이다.</w:t>
      </w:r>
    </w:p>
    <w:p>
      <w:pPr>
        <w:pStyle w:val="FigureWithCaption"/>
      </w:pPr>
      <w:r>
        <w:drawing>
          <wp:inline>
            <wp:extent cx="5334000" cy="2889554"/>
            <wp:effectExtent b="0" l="0" r="0" t="0"/>
            <wp:docPr descr="Figure 19: ETL의 일반적인 흐름과 먼저 매핑할 테이블." title="" id="1" name="Picture"/>
            <a:graphic>
              <a:graphicData uri="http://schemas.openxmlformats.org/drawingml/2006/picture">
                <pic:pic>
                  <pic:nvPicPr>
                    <pic:cNvPr descr="images/ExtractTransformLoad/flowOfEtl.png" id="0" name="Picture"/>
                    <pic:cNvPicPr>
                      <a:picLocks noChangeArrowheads="1" noChangeAspect="1"/>
                    </pic:cNvPicPr>
                  </pic:nvPicPr>
                  <pic:blipFill>
                    <a:blip r:embed="rId264"/>
                    <a:stretch>
                      <a:fillRect/>
                    </a:stretch>
                  </pic:blipFill>
                  <pic:spPr bwMode="auto">
                    <a:xfrm>
                      <a:off x="0" y="0"/>
                      <a:ext cx="5334000" cy="2889554"/>
                    </a:xfrm>
                    <a:prstGeom prst="rect">
                      <a:avLst/>
                    </a:prstGeom>
                    <a:noFill/>
                    <a:ln w="9525">
                      <a:noFill/>
                      <a:headEnd/>
                      <a:tailEnd/>
                    </a:ln>
                  </pic:spPr>
                </pic:pic>
              </a:graphicData>
            </a:graphic>
          </wp:inline>
        </w:drawing>
      </w:r>
    </w:p>
    <w:p>
      <w:pPr>
        <w:pStyle w:val="ImageCaption"/>
      </w:pPr>
      <w:r>
        <w:t xml:space="preserve">Figure 19: ETL의 일반적인 흐름과 먼저 매핑할 테이블.</w:t>
      </w:r>
    </w:p>
    <w:p>
      <w:pPr>
        <w:pStyle w:val="BodyText"/>
      </w:pPr>
      <w:r>
        <w:t xml:space="preserve">CDM 변환 과정에서 종종 중간 테이블을 만들 필요가 있을 수 있다. 올바른 VISIT_OCCURRENCE_ID를 해당 사건에 부여하거나 아니면 원천 코드를 표준 코드로 매핑하는 경우일 수도 있다 (이 단계는 종종 매우 느리게 진행된다). 중간 테이블은 100% 허용되고 장려된다. 하지만 이러한 중간 테이블이 변환이 완료된 이후에도 남아있거나 사용하는 것은 추천하지 않는다.</w:t>
      </w:r>
    </w:p>
    <w:p>
      <w:pPr>
        <w:pStyle w:val="Heading4"/>
      </w:pPr>
      <w:bookmarkStart w:id="265" w:name="--person-"/>
      <w:bookmarkEnd w:id="265"/>
      <w:r>
        <w:t xml:space="preserve">매핑 예시: PERSON 테이블</w:t>
      </w:r>
    </w:p>
    <w:p>
      <w:pPr>
        <w:pStyle w:val="FirstParagraph"/>
      </w:pPr>
      <w:r>
        <w:t xml:space="preserve">Synthea 데이터 구조에서 환자 테이블은 20개의 열을 갖고 있지만 그림</w:t>
      </w:r>
      <w:r>
        <w:t xml:space="preserve"> </w:t>
      </w:r>
      <w:r>
        <w:t xml:space="preserve">20</w:t>
      </w:r>
      <w:r>
        <w:t xml:space="preserve">에서 보이는 것처럼 모든 열이 PERSON 테이블에 필요한 것은 아니다. 이런 일은 매우 흔한 일이고 문제가 되지 않는다. 이 예시에서는 환자 이름, 운전면허번호, 여권 번호 등 Synthea의 환자 테이블의 많은 데이터 포인트가 CDM PERSON 테이블에 사용되지 않는 것을 알 수 있다.</w:t>
      </w:r>
    </w:p>
    <w:p>
      <w:pPr>
        <w:pStyle w:val="FigureWithCaption"/>
      </w:pPr>
      <w:r>
        <w:drawing>
          <wp:inline>
            <wp:extent cx="5334000" cy="4567237"/>
            <wp:effectExtent b="0" l="0" r="0" t="0"/>
            <wp:docPr descr="Figure 20: CDM PERSON 테이블에 Synta Patients 테이블 매핑." title="" id="1" name="Picture"/>
            <a:graphic>
              <a:graphicData uri="http://schemas.openxmlformats.org/drawingml/2006/picture">
                <pic:pic>
                  <pic:nvPicPr>
                    <pic:cNvPr descr="images/ExtractTransformLoad/syntheaPersonTable.png" id="0" name="Picture"/>
                    <pic:cNvPicPr>
                      <a:picLocks noChangeArrowheads="1" noChangeAspect="1"/>
                    </pic:cNvPicPr>
                  </pic:nvPicPr>
                  <pic:blipFill>
                    <a:blip r:embed="rId266"/>
                    <a:stretch>
                      <a:fillRect/>
                    </a:stretch>
                  </pic:blipFill>
                  <pic:spPr bwMode="auto">
                    <a:xfrm>
                      <a:off x="0" y="0"/>
                      <a:ext cx="5334000" cy="4567237"/>
                    </a:xfrm>
                    <a:prstGeom prst="rect">
                      <a:avLst/>
                    </a:prstGeom>
                    <a:noFill/>
                    <a:ln w="9525">
                      <a:noFill/>
                      <a:headEnd/>
                      <a:tailEnd/>
                    </a:ln>
                  </pic:spPr>
                </pic:pic>
              </a:graphicData>
            </a:graphic>
          </wp:inline>
        </w:drawing>
      </w:r>
    </w:p>
    <w:p>
      <w:pPr>
        <w:pStyle w:val="ImageCaption"/>
      </w:pPr>
      <w:r>
        <w:t xml:space="preserve">Figure 20: CDM PERSON 테이블에 Synta Patients 테이블 매핑.</w:t>
      </w:r>
    </w:p>
    <w:p>
      <w:pPr>
        <w:pStyle w:val="BodyText"/>
      </w:pPr>
      <w:r>
        <w:t xml:space="preserve">하단의 표</w:t>
      </w:r>
      <w:r>
        <w:t xml:space="preserve"> </w:t>
      </w:r>
      <w:r>
        <w:t xml:space="preserve">17</w:t>
      </w:r>
      <w:r>
        <w:t xml:space="preserve">은 Synthea의 환자 테이블이 CDM PERSON 테이블로 변환되는 로직을 보여준다. ‘Destination Field’는 CDM 데이터의 어디에 매핑되는지를 나타낸다. ‘Source field’는 원천 테이블 (예시에서는 환자 테이블)의 어느 열에서 CDM의 열로 변하는지 나타낸다. 마지막으로, ‘Logic &amp; comments’는 로직에 대한 설명을 의미한다.</w:t>
      </w:r>
    </w:p>
    <w:p>
      <w:pPr>
        <w:pStyle w:val="TableCaption"/>
      </w:pPr>
      <w:r>
        <w:t xml:space="preserve">Table 17: Synthea 환자 테이블을 CDM PERSON 테이블에 변환하기 위한 ETL 로직</w:t>
      </w:r>
    </w:p>
    <w:tbl>
      <w:tblPr>
        <w:tblStyle w:val="TableNormal"/>
        <w:tblW w:type="pct" w:w="5000.0"/>
        <w:tblLook w:firstRow="1"/>
        <w:tblCaption w:val="Table 17: Synthea 환자 테이블을 CDM PERSON 테이블에 변환하기 위한 ETL 로직"/>
      </w:tblPr>
      <w:tblGrid>
        <w:gridCol w:w="2468"/>
        <w:gridCol w:w="1131"/>
        <w:gridCol w:w="4320"/>
      </w:tblGrid>
      <w:tr>
        <w:trPr>
          <w:cnfStyle w:firstRow="1"/>
        </w:trPr>
        <w:tc>
          <w:tcPr>
            <w:tcBorders>
              <w:bottom w:val="single"/>
            </w:tcBorders>
            <w:vAlign w:val="bottom"/>
          </w:tcPr>
          <w:p>
            <w:pPr>
              <w:pStyle w:val="Compact"/>
              <w:jc w:val="left"/>
            </w:pPr>
            <w:r>
              <w:t xml:space="preserve">Destination Field</w:t>
            </w:r>
          </w:p>
        </w:tc>
        <w:tc>
          <w:tcPr>
            <w:tcBorders>
              <w:bottom w:val="single"/>
            </w:tcBorders>
            <w:vAlign w:val="bottom"/>
          </w:tcPr>
          <w:p>
            <w:pPr>
              <w:pStyle w:val="Compact"/>
              <w:jc w:val="left"/>
            </w:pPr>
            <w:r>
              <w:t xml:space="preserve">Source field</w:t>
            </w:r>
          </w:p>
        </w:tc>
        <w:tc>
          <w:tcPr>
            <w:tcBorders>
              <w:bottom w:val="single"/>
            </w:tcBorders>
            <w:vAlign w:val="bottom"/>
          </w:tcPr>
          <w:p>
            <w:pPr>
              <w:pStyle w:val="Compact"/>
              <w:jc w:val="left"/>
            </w:pPr>
            <w:r>
              <w:t xml:space="preserve">Logic &amp; comments</w:t>
            </w:r>
          </w:p>
        </w:tc>
      </w:tr>
      <w:tr>
        <w:tc>
          <w:p>
            <w:pPr>
              <w:pStyle w:val="Compact"/>
              <w:jc w:val="left"/>
            </w:pPr>
            <w:r>
              <w:t xml:space="preserve">PERSON_ID</w:t>
            </w:r>
          </w:p>
        </w:tc>
        <w:tc>
          <w:p>
            <w:pPr>
              <w:pStyle w:val="Compact"/>
            </w:pPr>
          </w:p>
        </w:tc>
        <w:tc>
          <w:p>
            <w:pPr>
              <w:pStyle w:val="Compact"/>
              <w:jc w:val="left"/>
            </w:pPr>
            <w:r>
              <w:t xml:space="preserve">Autogenerate. The PERSON_ID will be generated at the time of implementation. This is because the id value from the source is a varchar value while the PERSON_ID is an integer. The id field from the source is set as the PERSON_SOURCE_VALUE to preserve that value and allow for error-checking if necessary.</w:t>
            </w:r>
          </w:p>
        </w:tc>
      </w:tr>
      <w:tr>
        <w:tc>
          <w:p>
            <w:pPr>
              <w:pStyle w:val="Compact"/>
              <w:jc w:val="left"/>
            </w:pPr>
            <w:r>
              <w:t xml:space="preserve">GENDER_CONCEPT_ID</w:t>
            </w:r>
          </w:p>
        </w:tc>
        <w:tc>
          <w:p>
            <w:pPr>
              <w:pStyle w:val="Compact"/>
              <w:jc w:val="left"/>
            </w:pPr>
            <w:r>
              <w:t xml:space="preserve">gender</w:t>
            </w:r>
          </w:p>
        </w:tc>
        <w:tc>
          <w:p>
            <w:pPr>
              <w:pStyle w:val="Compact"/>
              <w:jc w:val="left"/>
            </w:pPr>
            <w:r>
              <w:t xml:space="preserve">When gender =</w:t>
            </w:r>
            <w:r>
              <w:t xml:space="preserve"> </w:t>
            </w:r>
            <w:r>
              <w:t xml:space="preserve">‘</w:t>
            </w:r>
            <w:r>
              <w:t xml:space="preserve">M</w:t>
            </w:r>
            <w:r>
              <w:t xml:space="preserve">’</w:t>
            </w:r>
            <w:r>
              <w:t xml:space="preserve"> </w:t>
            </w:r>
            <w:r>
              <w:t xml:space="preserve">then set GENDER_CONCEPT_ID to 8507, when gender =</w:t>
            </w:r>
            <w:r>
              <w:t xml:space="preserve"> </w:t>
            </w:r>
            <w:r>
              <w:t xml:space="preserve">‘</w:t>
            </w:r>
            <w:r>
              <w:t xml:space="preserve">F</w:t>
            </w:r>
            <w:r>
              <w:t xml:space="preserve">’</w:t>
            </w:r>
            <w:r>
              <w:t xml:space="preserve"> </w:t>
            </w:r>
            <w:r>
              <w:t xml:space="preserve">then set to 8532. Drop any rows with missing/unknown gender. These two concepts were chosen as they are the only two standard concepts in the gender domain. The choice to drop patients with unknown genders tends to be site-based, though it is recommended they are removed as people without a gender are excluded from analyses.</w:t>
            </w:r>
          </w:p>
        </w:tc>
      </w:tr>
      <w:tr>
        <w:tc>
          <w:p>
            <w:pPr>
              <w:pStyle w:val="Compact"/>
              <w:jc w:val="left"/>
            </w:pPr>
            <w:r>
              <w:t xml:space="preserve">YEAR_OF_BIRTH</w:t>
            </w:r>
          </w:p>
        </w:tc>
        <w:tc>
          <w:p>
            <w:pPr>
              <w:pStyle w:val="Compact"/>
              <w:jc w:val="left"/>
            </w:pPr>
            <w:r>
              <w:t xml:space="preserve">birthdate</w:t>
            </w:r>
          </w:p>
        </w:tc>
        <w:tc>
          <w:p>
            <w:pPr>
              <w:pStyle w:val="Compact"/>
              <w:jc w:val="left"/>
            </w:pPr>
            <w:r>
              <w:t xml:space="preserve">Take year from birthdate</w:t>
            </w:r>
          </w:p>
        </w:tc>
      </w:tr>
      <w:tr>
        <w:tc>
          <w:p>
            <w:pPr>
              <w:pStyle w:val="Compact"/>
              <w:jc w:val="left"/>
            </w:pPr>
            <w:r>
              <w:t xml:space="preserve">MONTH_OF_BIRTH</w:t>
            </w:r>
          </w:p>
        </w:tc>
        <w:tc>
          <w:p>
            <w:pPr>
              <w:pStyle w:val="Compact"/>
              <w:jc w:val="left"/>
            </w:pPr>
            <w:r>
              <w:t xml:space="preserve">birthdate</w:t>
            </w:r>
          </w:p>
        </w:tc>
        <w:tc>
          <w:p>
            <w:pPr>
              <w:pStyle w:val="Compact"/>
              <w:jc w:val="left"/>
            </w:pPr>
            <w:r>
              <w:t xml:space="preserve">Take month from birthdate</w:t>
            </w:r>
          </w:p>
        </w:tc>
      </w:tr>
      <w:tr>
        <w:tc>
          <w:p>
            <w:pPr>
              <w:pStyle w:val="Compact"/>
              <w:jc w:val="left"/>
            </w:pPr>
            <w:r>
              <w:t xml:space="preserve">DAY_OF_BIRTH</w:t>
            </w:r>
          </w:p>
        </w:tc>
        <w:tc>
          <w:p>
            <w:pPr>
              <w:pStyle w:val="Compact"/>
              <w:jc w:val="left"/>
            </w:pPr>
            <w:r>
              <w:t xml:space="preserve">birthdate</w:t>
            </w:r>
          </w:p>
        </w:tc>
        <w:tc>
          <w:p>
            <w:pPr>
              <w:pStyle w:val="Compact"/>
              <w:jc w:val="left"/>
            </w:pPr>
            <w:r>
              <w:t xml:space="preserve">Take day from birthdate</w:t>
            </w:r>
          </w:p>
        </w:tc>
      </w:tr>
      <w:tr>
        <w:tc>
          <w:p>
            <w:pPr>
              <w:pStyle w:val="Compact"/>
              <w:jc w:val="left"/>
            </w:pPr>
            <w:r>
              <w:t xml:space="preserve">BIRTH_DATETIME</w:t>
            </w:r>
          </w:p>
        </w:tc>
        <w:tc>
          <w:p>
            <w:pPr>
              <w:pStyle w:val="Compact"/>
              <w:jc w:val="left"/>
            </w:pPr>
            <w:r>
              <w:t xml:space="preserve">birthdate</w:t>
            </w:r>
          </w:p>
        </w:tc>
        <w:tc>
          <w:p>
            <w:pPr>
              <w:pStyle w:val="Compact"/>
              <w:jc w:val="left"/>
            </w:pPr>
            <w:r>
              <w:t xml:space="preserve">With midnight as time 00:00:00. Here, the source did not supply a time of birth so the choice was made to set it at midnight.</w:t>
            </w:r>
          </w:p>
        </w:tc>
      </w:tr>
      <w:tr>
        <w:tc>
          <w:p>
            <w:pPr>
              <w:pStyle w:val="Compact"/>
              <w:jc w:val="left"/>
            </w:pPr>
            <w:r>
              <w:t xml:space="preserve">RACE_CONCEPT_ID</w:t>
            </w:r>
          </w:p>
        </w:tc>
        <w:tc>
          <w:p>
            <w:pPr>
              <w:pStyle w:val="Compact"/>
              <w:jc w:val="left"/>
            </w:pPr>
            <w:r>
              <w:t xml:space="preserve">race</w:t>
            </w:r>
          </w:p>
        </w:tc>
        <w:tc>
          <w:p>
            <w:pPr>
              <w:pStyle w:val="Compact"/>
              <w:jc w:val="left"/>
            </w:pPr>
            <w:r>
              <w:t xml:space="preserve">When race =</w:t>
            </w:r>
            <w:r>
              <w:t xml:space="preserve"> </w:t>
            </w:r>
            <w:r>
              <w:t xml:space="preserve">‘</w:t>
            </w:r>
            <w:r>
              <w:t xml:space="preserve">WHITE</w:t>
            </w:r>
            <w:r>
              <w:t xml:space="preserve">’</w:t>
            </w:r>
            <w:r>
              <w:t xml:space="preserve"> </w:t>
            </w:r>
            <w:r>
              <w:t xml:space="preserve">then set as 8527, when race =</w:t>
            </w:r>
            <w:r>
              <w:t xml:space="preserve"> </w:t>
            </w:r>
            <w:r>
              <w:t xml:space="preserve">‘</w:t>
            </w:r>
            <w:r>
              <w:t xml:space="preserve">BLACK</w:t>
            </w:r>
            <w:r>
              <w:t xml:space="preserve">’</w:t>
            </w:r>
            <w:r>
              <w:t xml:space="preserve"> </w:t>
            </w:r>
            <w:r>
              <w:t xml:space="preserve">then set as 8516, when race =</w:t>
            </w:r>
            <w:r>
              <w:t xml:space="preserve"> </w:t>
            </w:r>
            <w:r>
              <w:t xml:space="preserve">‘</w:t>
            </w:r>
            <w:r>
              <w:t xml:space="preserve">ASIAN</w:t>
            </w:r>
            <w:r>
              <w:t xml:space="preserve">’</w:t>
            </w:r>
            <w:r>
              <w:t xml:space="preserve"> </w:t>
            </w:r>
            <w:r>
              <w:t xml:space="preserve">then set as 8515, otherwise set as 0. These concepts were chosen because they are the standard concepts belonging to the race domain that most closely align with the race categories in the source.</w:t>
            </w:r>
          </w:p>
        </w:tc>
      </w:tr>
      <w:tr>
        <w:tc>
          <w:p>
            <w:pPr>
              <w:pStyle w:val="Compact"/>
              <w:jc w:val="left"/>
            </w:pPr>
            <w:r>
              <w:t xml:space="preserve">ETHNICITY_ CONCEPT_ID</w:t>
            </w:r>
          </w:p>
        </w:tc>
        <w:tc>
          <w:p>
            <w:pPr>
              <w:pStyle w:val="Compact"/>
              <w:jc w:val="left"/>
            </w:pPr>
            <w:r>
              <w:t xml:space="preserve">race ethnicity</w:t>
            </w:r>
          </w:p>
        </w:tc>
        <w:tc>
          <w:p>
            <w:pPr>
              <w:pStyle w:val="Compact"/>
              <w:jc w:val="left"/>
            </w:pPr>
            <w:r>
              <w:t xml:space="preserve">When race =</w:t>
            </w:r>
            <w:r>
              <w:t xml:space="preserve"> </w:t>
            </w:r>
            <w:r>
              <w:t xml:space="preserve">‘</w:t>
            </w:r>
            <w:r>
              <w:t xml:space="preserve">HISPANIC</w:t>
            </w:r>
            <w:r>
              <w:t xml:space="preserve">’</w:t>
            </w:r>
            <w:r>
              <w:t xml:space="preserve">, or when ethnicity in (</w:t>
            </w:r>
            <w:r>
              <w:t xml:space="preserve">‘</w:t>
            </w:r>
            <w:r>
              <w:t xml:space="preserve">CENTRAL_AMERICAN</w:t>
            </w:r>
            <w:r>
              <w:t xml:space="preserve">’</w:t>
            </w:r>
            <w:r>
              <w:t xml:space="preserve">,</w:t>
            </w:r>
            <w:r>
              <w:t xml:space="preserve"> </w:t>
            </w:r>
            <w:r>
              <w:t xml:space="preserve">‘</w:t>
            </w:r>
            <w:r>
              <w:t xml:space="preserve">DOMINICAN</w:t>
            </w:r>
            <w:r>
              <w:t xml:space="preserve">’</w:t>
            </w:r>
            <w:r>
              <w:t xml:space="preserve">,</w:t>
            </w:r>
            <w:r>
              <w:t xml:space="preserve"> </w:t>
            </w:r>
            <w:r>
              <w:t xml:space="preserve">‘</w:t>
            </w:r>
            <w:r>
              <w:t xml:space="preserve">MEXICAN</w:t>
            </w:r>
            <w:r>
              <w:t xml:space="preserve">’</w:t>
            </w:r>
            <w:r>
              <w:t xml:space="preserve">,</w:t>
            </w:r>
            <w:r>
              <w:t xml:space="preserve"> </w:t>
            </w:r>
            <w:r>
              <w:t xml:space="preserve">‘</w:t>
            </w:r>
            <w:r>
              <w:t xml:space="preserve">PUERTO_RICAN</w:t>
            </w:r>
            <w:r>
              <w:t xml:space="preserve">’</w:t>
            </w:r>
            <w:r>
              <w:t xml:space="preserve">,</w:t>
            </w:r>
            <w:r>
              <w:t xml:space="preserve"> </w:t>
            </w:r>
            <w:r>
              <w:t xml:space="preserve">‘</w:t>
            </w:r>
            <w:r>
              <w:t xml:space="preserve">SOUTH_AMERICAN</w:t>
            </w:r>
            <w:r>
              <w:t xml:space="preserve">’</w:t>
            </w:r>
            <w:r>
              <w:t xml:space="preserve">) then set as 38003563, otherwise set as 0. This is a good example of how multiple source columns can contribute to one CDM column. In the CDM ethnicity is represented as either Hispanic or not Hispanic so values from both the source column race and source column ethnicity will determine this value.</w:t>
            </w:r>
          </w:p>
        </w:tc>
      </w:tr>
      <w:tr>
        <w:tc>
          <w:p>
            <w:pPr>
              <w:pStyle w:val="Compact"/>
              <w:jc w:val="left"/>
            </w:pPr>
            <w:r>
              <w:t xml:space="preserve">LOCATION_ID</w:t>
            </w:r>
          </w:p>
        </w:tc>
        <w:tc>
          <w:p>
            <w:pPr>
              <w:pStyle w:val="Compact"/>
            </w:pPr>
          </w:p>
        </w:tc>
        <w:tc>
          <w:p>
            <w:pPr>
              <w:pStyle w:val="Compact"/>
            </w:pPr>
          </w:p>
        </w:tc>
      </w:tr>
      <w:tr>
        <w:tc>
          <w:p>
            <w:pPr>
              <w:pStyle w:val="Compact"/>
              <w:jc w:val="left"/>
            </w:pPr>
            <w:r>
              <w:t xml:space="preserve">PROVIDER_ID</w:t>
            </w:r>
          </w:p>
        </w:tc>
        <w:tc>
          <w:p>
            <w:pPr>
              <w:pStyle w:val="Compact"/>
            </w:pPr>
          </w:p>
        </w:tc>
        <w:tc>
          <w:p>
            <w:pPr>
              <w:pStyle w:val="Compact"/>
            </w:pPr>
          </w:p>
        </w:tc>
      </w:tr>
      <w:tr>
        <w:tc>
          <w:p>
            <w:pPr>
              <w:pStyle w:val="Compact"/>
              <w:jc w:val="left"/>
            </w:pPr>
            <w:r>
              <w:t xml:space="preserve">CARE_SITE_ID</w:t>
            </w:r>
          </w:p>
        </w:tc>
        <w:tc>
          <w:p>
            <w:pPr>
              <w:pStyle w:val="Compact"/>
            </w:pPr>
          </w:p>
        </w:tc>
        <w:tc>
          <w:p>
            <w:pPr>
              <w:pStyle w:val="Compact"/>
            </w:pPr>
          </w:p>
        </w:tc>
      </w:tr>
      <w:tr>
        <w:tc>
          <w:p>
            <w:pPr>
              <w:pStyle w:val="Compact"/>
              <w:jc w:val="left"/>
            </w:pPr>
            <w:r>
              <w:t xml:space="preserve">PERSON_SOURCE_ VALUE</w:t>
            </w:r>
          </w:p>
        </w:tc>
        <w:tc>
          <w:p>
            <w:pPr>
              <w:pStyle w:val="Compact"/>
              <w:jc w:val="left"/>
            </w:pPr>
            <w:r>
              <w:t xml:space="preserve">id</w:t>
            </w:r>
          </w:p>
        </w:tc>
        <w:tc>
          <w:p>
            <w:pPr>
              <w:pStyle w:val="Compact"/>
            </w:pPr>
          </w:p>
        </w:tc>
      </w:tr>
      <w:tr>
        <w:tc>
          <w:p>
            <w:pPr>
              <w:pStyle w:val="Compact"/>
              <w:jc w:val="left"/>
            </w:pPr>
            <w:r>
              <w:t xml:space="preserve">GENDER_SOURCE_ VALUE</w:t>
            </w:r>
          </w:p>
        </w:tc>
        <w:tc>
          <w:p>
            <w:pPr>
              <w:pStyle w:val="Compact"/>
              <w:jc w:val="left"/>
            </w:pPr>
            <w:r>
              <w:t xml:space="preserve">gender</w:t>
            </w:r>
          </w:p>
        </w:tc>
        <w:tc>
          <w:p>
            <w:pPr>
              <w:pStyle w:val="Compact"/>
            </w:pPr>
          </w:p>
        </w:tc>
      </w:tr>
      <w:tr>
        <w:tc>
          <w:p>
            <w:pPr>
              <w:pStyle w:val="Compact"/>
              <w:jc w:val="left"/>
            </w:pPr>
            <w:r>
              <w:t xml:space="preserve">GENDER_SOURCE_ CONCEPT_ID</w:t>
            </w:r>
          </w:p>
        </w:tc>
        <w:tc>
          <w:p>
            <w:pPr>
              <w:pStyle w:val="Compact"/>
            </w:pPr>
          </w:p>
        </w:tc>
        <w:tc>
          <w:p>
            <w:pPr>
              <w:pStyle w:val="Compact"/>
            </w:pPr>
          </w:p>
        </w:tc>
      </w:tr>
      <w:tr>
        <w:tc>
          <w:p>
            <w:pPr>
              <w:pStyle w:val="Compact"/>
              <w:jc w:val="left"/>
            </w:pPr>
            <w:r>
              <w:t xml:space="preserve">RACE_SOURCE_ VALUE</w:t>
            </w:r>
          </w:p>
        </w:tc>
        <w:tc>
          <w:p>
            <w:pPr>
              <w:pStyle w:val="Compact"/>
              <w:jc w:val="left"/>
            </w:pPr>
            <w:r>
              <w:t xml:space="preserve">race</w:t>
            </w:r>
          </w:p>
        </w:tc>
        <w:tc>
          <w:p>
            <w:pPr>
              <w:pStyle w:val="Compact"/>
            </w:pPr>
          </w:p>
        </w:tc>
      </w:tr>
      <w:tr>
        <w:tc>
          <w:p>
            <w:pPr>
              <w:pStyle w:val="Compact"/>
              <w:jc w:val="left"/>
            </w:pPr>
            <w:r>
              <w:t xml:space="preserve">RACE_SOURCE_ CONCEPT_ID</w:t>
            </w:r>
          </w:p>
        </w:tc>
        <w:tc>
          <w:p>
            <w:pPr>
              <w:pStyle w:val="Compact"/>
            </w:pPr>
          </w:p>
        </w:tc>
        <w:tc>
          <w:p>
            <w:pPr>
              <w:pStyle w:val="Compact"/>
            </w:pPr>
          </w:p>
        </w:tc>
      </w:tr>
      <w:tr>
        <w:tc>
          <w:p>
            <w:pPr>
              <w:pStyle w:val="Compact"/>
              <w:jc w:val="left"/>
            </w:pPr>
            <w:r>
              <w:t xml:space="preserve">ETHNICITY_ SOURCE_VALUE</w:t>
            </w:r>
          </w:p>
        </w:tc>
        <w:tc>
          <w:p>
            <w:pPr>
              <w:pStyle w:val="Compact"/>
              <w:jc w:val="left"/>
            </w:pPr>
            <w:r>
              <w:t xml:space="preserve">ethnicity</w:t>
            </w:r>
          </w:p>
        </w:tc>
        <w:tc>
          <w:p>
            <w:pPr>
              <w:pStyle w:val="Compact"/>
              <w:jc w:val="left"/>
            </w:pPr>
            <w:r>
              <w:t xml:space="preserve">In this case the ETHNICITY_SOURCE_VALUE will have more granularity than the ETHNICITY_CONCEPT_ID.</w:t>
            </w:r>
          </w:p>
        </w:tc>
      </w:tr>
      <w:tr>
        <w:tc>
          <w:p>
            <w:pPr>
              <w:pStyle w:val="Compact"/>
              <w:jc w:val="left"/>
            </w:pPr>
            <w:r>
              <w:t xml:space="preserve">ETHNICITY_ SOURCE_CONCEPT_ID</w:t>
            </w:r>
          </w:p>
        </w:tc>
        <w:tc>
          <w:p>
            <w:pPr>
              <w:pStyle w:val="Compact"/>
            </w:pPr>
          </w:p>
        </w:tc>
        <w:tc>
          <w:p>
            <w:pPr>
              <w:pStyle w:val="Compact"/>
            </w:pPr>
          </w:p>
        </w:tc>
      </w:tr>
    </w:tbl>
    <w:p>
      <w:pPr>
        <w:pStyle w:val="BodyText"/>
      </w:pPr>
      <w:r>
        <w:t xml:space="preserve">Synthea 데이터의 CDM으로의 변환에 대한 더 자세한 설명은 전체 명세서를 참고하면 된다.</w:t>
      </w:r>
      <w:r>
        <w:rPr>
          <w:rStyle w:val="FootnoteReference"/>
        </w:rPr>
        <w:footnoteReference w:id="267"/>
      </w:r>
    </w:p>
    <w:p>
      <w:pPr>
        <w:pStyle w:val="Heading2"/>
      </w:pPr>
      <w:bookmarkStart w:id="269" w:name="---"/>
      <w:bookmarkEnd w:id="269"/>
      <w:r>
        <w:t xml:space="preserve">2단계: 코드 매핑 생성</w:t>
      </w:r>
    </w:p>
    <w:p>
      <w:pPr>
        <w:pStyle w:val="FirstParagraph"/>
      </w:pPr>
      <w:r>
        <w:t xml:space="preserve">점점 더 많은 원천 코드가 OMOP 용어에 추가되고 있다. 이것은 CDM으로 변환된 데이터의 코딩 체계가 이미 CDM에 포함되거나 매핑되었을 수도 있다는 것을 의미한다. OMOP 용어의 VOCABULARY 테이블을 통해 어떤 용어가 포함되었는지 확인할 수 있다. 비표준인 원천 코드 (예를 들어 ICD-10CM codes)에서 표준용어 (예를 들어 SNOMED codes)로의 매핑을 확인하려면 CONCEPT_RELATIONSHIP 테이블 내의 relationship_id =</w:t>
      </w:r>
      <w:r>
        <w:t xml:space="preserve"> </w:t>
      </w:r>
      <w:r>
        <w:t xml:space="preserve">“</w:t>
      </w:r>
      <w:r>
        <w:t xml:space="preserve">Maps to</w:t>
      </w:r>
      <w:r>
        <w:t xml:space="preserve">”</w:t>
      </w:r>
      <w:r>
        <w:t xml:space="preserve"> </w:t>
      </w:r>
      <w:r>
        <w:t xml:space="preserve">인 값을 찾으면 확인할 수 있다. 예를 들면 ICD-10CM 코드</w:t>
      </w:r>
      <w:r>
        <w:t xml:space="preserve"> </w:t>
      </w:r>
      <w:r>
        <w:t xml:space="preserve">‘</w:t>
      </w:r>
      <w:r>
        <w:t xml:space="preserve">I21</w:t>
      </w:r>
      <w:r>
        <w:t xml:space="preserve">’</w:t>
      </w:r>
      <w:r>
        <w:t xml:space="preserve"> </w:t>
      </w:r>
      <w:r>
        <w:t xml:space="preserve">(</w:t>
      </w:r>
      <w:r>
        <w:t xml:space="preserve">“</w:t>
      </w:r>
      <w:r>
        <w:t xml:space="preserve">Acute Myocardial Infarction</w:t>
      </w:r>
      <w:r>
        <w:t xml:space="preserve">”</w:t>
      </w:r>
      <w:r>
        <w:t xml:space="preserve">)의 표준용어 ID를 확인하기 위해 다음과 같은 SQL을 사용할 수 있다:</w:t>
      </w:r>
    </w:p>
    <w:p>
      <w:pPr>
        <w:pStyle w:val="SourceCode"/>
      </w:pPr>
      <w:r>
        <w:rPr>
          <w:rStyle w:val="KeywordTok"/>
        </w:rPr>
        <w:t xml:space="preserve">SELECT</w:t>
      </w:r>
      <w:r>
        <w:rPr>
          <w:rStyle w:val="NormalTok"/>
        </w:rPr>
        <w:t xml:space="preserve"> concept_id_2 standard_concept_id</w:t>
      </w:r>
      <w:r>
        <w:br w:type="textWrapping"/>
      </w:r>
      <w:r>
        <w:rPr>
          <w:rStyle w:val="KeywordTok"/>
        </w:rPr>
        <w:t xml:space="preserve">FROM</w:t>
      </w:r>
      <w:r>
        <w:rPr>
          <w:rStyle w:val="NormalTok"/>
        </w:rPr>
        <w:t xml:space="preserve"> concept_relationship</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concept source_concept</w:t>
      </w:r>
      <w:r>
        <w:br w:type="textWrapping"/>
      </w:r>
      <w:r>
        <w:rPr>
          <w:rStyle w:val="NormalTok"/>
        </w:rPr>
        <w:t xml:space="preserve">  </w:t>
      </w:r>
      <w:r>
        <w:rPr>
          <w:rStyle w:val="KeywordTok"/>
        </w:rPr>
        <w:t xml:space="preserve">ON</w:t>
      </w:r>
      <w:r>
        <w:rPr>
          <w:rStyle w:val="NormalTok"/>
        </w:rPr>
        <w:t xml:space="preserve"> concept_id = concept_id_</w:t>
      </w:r>
      <w:r>
        <w:rPr>
          <w:rStyle w:val="DecValTok"/>
        </w:rPr>
        <w:t xml:space="preserve">1</w:t>
      </w:r>
      <w:r>
        <w:br w:type="textWrapping"/>
      </w:r>
      <w:r>
        <w:rPr>
          <w:rStyle w:val="KeywordTok"/>
        </w:rPr>
        <w:t xml:space="preserve">WHERE</w:t>
      </w:r>
      <w:r>
        <w:rPr>
          <w:rStyle w:val="NormalTok"/>
        </w:rPr>
        <w:t xml:space="preserve"> concept_code = </w:t>
      </w:r>
      <w:r>
        <w:rPr>
          <w:rStyle w:val="StringTok"/>
        </w:rPr>
        <w:t xml:space="preserve">'I21'</w:t>
      </w:r>
      <w:r>
        <w:br w:type="textWrapping"/>
      </w:r>
      <w:r>
        <w:rPr>
          <w:rStyle w:val="NormalTok"/>
        </w:rPr>
        <w:t xml:space="preserve">  </w:t>
      </w:r>
      <w:r>
        <w:rPr>
          <w:rStyle w:val="KeywordTok"/>
        </w:rPr>
        <w:t xml:space="preserve">AND</w:t>
      </w:r>
      <w:r>
        <w:rPr>
          <w:rStyle w:val="NormalTok"/>
        </w:rPr>
        <w:t xml:space="preserve"> vocabulary_id = </w:t>
      </w:r>
      <w:r>
        <w:rPr>
          <w:rStyle w:val="StringTok"/>
        </w:rPr>
        <w:t xml:space="preserve">'ICD10CM'</w:t>
      </w:r>
      <w:r>
        <w:br w:type="textWrapping"/>
      </w:r>
      <w:r>
        <w:rPr>
          <w:rStyle w:val="NormalTok"/>
        </w:rPr>
        <w:t xml:space="preserve">  </w:t>
      </w:r>
      <w:r>
        <w:rPr>
          <w:rStyle w:val="KeywordTok"/>
        </w:rPr>
        <w:t xml:space="preserve">AND</w:t>
      </w:r>
      <w:r>
        <w:rPr>
          <w:rStyle w:val="NormalTok"/>
        </w:rPr>
        <w:t xml:space="preserve"> relationship_id = </w:t>
      </w:r>
      <w:r>
        <w:rPr>
          <w:rStyle w:val="StringTok"/>
        </w:rPr>
        <w:t xml:space="preserve">'Maps to'</w:t>
      </w:r>
      <w:r>
        <w:rPr>
          <w:rStyle w:val="NormalTok"/>
        </w:rPr>
        <w:t xml:space="preserve">; </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STANDARD_CONCEPT_ID</w:t>
            </w:r>
          </w:p>
        </w:tc>
      </w:tr>
      <w:tr>
        <w:tc>
          <w:p>
            <w:pPr>
              <w:pStyle w:val="Compact"/>
              <w:jc w:val="right"/>
            </w:pPr>
            <w:r>
              <w:t xml:space="preserve">312327</w:t>
            </w:r>
          </w:p>
        </w:tc>
      </w:tr>
    </w:tbl>
    <w:p>
      <w:pPr>
        <w:pStyle w:val="BodyText"/>
      </w:pPr>
      <w:r>
        <w:t xml:space="preserve">하지만 가끔은 원천 데이터가 용어집에 없는 코딩 시스템을 사용할 수도 있다. 이러한 경우에는 원천 코딩 시스템을 표준 개념으로 변환하는 매핑을 정의하여야 한다. 하지만 원천 코딩 시스템에 많은 수의 용어가 있으면 코드 매핑이 어려울 수도 있다. 이를 쉽게 진행하기 위한 몇 가지 참고사항이 있다.</w:t>
      </w:r>
    </w:p>
    <w:p>
      <w:pPr>
        <w:pStyle w:val="Compact"/>
        <w:numPr>
          <w:numId w:val="1033"/>
          <w:ilvl w:val="0"/>
        </w:numPr>
      </w:pPr>
      <w:r>
        <w:t xml:space="preserve">가장 높은 빈도의 코드에 집중. 절대 쓰이지 않는 코드나 거의 안 쓰이는 코드는 실제 연구에서도 쓰이지 않기 때문에 큰 노력을 들여서 매핑을 진행할 필요가 없다.</w:t>
      </w:r>
    </w:p>
    <w:p>
      <w:pPr>
        <w:pStyle w:val="Compact"/>
        <w:numPr>
          <w:numId w:val="1033"/>
          <w:ilvl w:val="0"/>
        </w:numPr>
      </w:pPr>
      <w:r>
        <w:t xml:space="preserve">가능하면 기존의 정보를 활용. 예를 들어 많은 국가 약물 코딩 시스템은 이미 ATC로 매핑되어있다. 비록 ATC가 많은 목적에 대해 세부적으로 부합하지는 않지만, ATC와 RxNorm의 관계를 통해 어떤 RxNorm 코드가 사용되는지 추측할 수는 있다.</w:t>
      </w:r>
    </w:p>
    <w:p>
      <w:pPr>
        <w:pStyle w:val="Compact"/>
        <w:numPr>
          <w:numId w:val="1033"/>
          <w:ilvl w:val="0"/>
        </w:numPr>
      </w:pPr>
      <w:r>
        <w:t xml:space="preserve">Usagi를 사용한다.</w:t>
      </w:r>
    </w:p>
    <w:p>
      <w:pPr>
        <w:pStyle w:val="Heading3"/>
      </w:pPr>
      <w:bookmarkStart w:id="270" w:name="usagi"/>
      <w:bookmarkEnd w:id="270"/>
      <w:r>
        <w:t xml:space="preserve">Usagi</w:t>
      </w:r>
    </w:p>
    <w:p>
      <w:pPr>
        <w:pStyle w:val="FirstParagraph"/>
      </w:pPr>
      <w:r>
        <w:t xml:space="preserve">Usagi는 코드 매핑 절차를 도와주는 툴이다. Usagi는 코드 설명의 단어 유사도에 기반하여 매핑을 추천할 수 있다. 만약 원천 코드가 외국어로만 확인 가능하다면, Google Translate</w:t>
      </w:r>
      <w:r>
        <w:rPr>
          <w:rStyle w:val="FootnoteReference"/>
        </w:rPr>
        <w:footnoteReference w:id="271"/>
      </w:r>
      <w:r>
        <w:t xml:space="preserve">를 통해 종종 해당 용어의 훌륭한 영어 번역을 확인할 수 있다. Usagi의 자동 추천이 정확하지 않을 경우 사용자가 직접 적절한 목표 개념을 찾을 수 있다. 최종적으로 사용자는 어떤 매핑이 ETL에 사용될 수 있는지 지정할 수 있다. Usagi는 GitHub</w:t>
      </w:r>
      <w:r>
        <w:rPr>
          <w:rStyle w:val="FootnoteReference"/>
        </w:rPr>
        <w:footnoteReference w:id="273"/>
      </w:r>
      <w:r>
        <w:t xml:space="preserve">을 통해 사용할 수 있다.</w:t>
      </w:r>
      <w:r>
        <w:t xml:space="preserve"> </w:t>
      </w:r>
      <w:r>
        <w:t xml:space="preserve"> </w:t>
      </w:r>
    </w:p>
    <w:p>
      <w:pPr>
        <w:pStyle w:val="Heading4"/>
      </w:pPr>
      <w:bookmarkStart w:id="275" w:name="--2"/>
      <w:bookmarkEnd w:id="275"/>
      <w:r>
        <w:t xml:space="preserve">범위와 목표</w:t>
      </w:r>
    </w:p>
    <w:p>
      <w:pPr>
        <w:pStyle w:val="FirstParagraph"/>
      </w:pPr>
      <w:r>
        <w:t xml:space="preserve">매핑이 필요한 원천 코드를 Usagi로 불러올 수 있다 (만약 코드가 영어가 아닐 경우, 추가로 번역한 열이 필요하다). 단어 유사도 접근법은 원천 코드와 용어 개념을 연결하기 위해 필요하다. 하지만 이러한 코드 연결은 수동적으로 검토해야 하고, Usagi는 이를 수행하기 위한 인터페이스를 제공한다. Usagi는 용어에 표준 개념만을 제안한다.</w:t>
      </w:r>
    </w:p>
    <w:p>
      <w:pPr>
        <w:pStyle w:val="Heading4"/>
      </w:pPr>
      <w:bookmarkStart w:id="276" w:name="--2"/>
      <w:bookmarkEnd w:id="276"/>
      <w:r>
        <w:t xml:space="preserve">절차 개요</w:t>
      </w:r>
    </w:p>
    <w:p>
      <w:pPr>
        <w:pStyle w:val="FirstParagraph"/>
      </w:pPr>
      <w:r>
        <w:t xml:space="preserve">소프트웨어를 사용하기 위한 일반적인 순서:</w:t>
      </w:r>
    </w:p>
    <w:p>
      <w:pPr>
        <w:pStyle w:val="Compact"/>
        <w:numPr>
          <w:numId w:val="1034"/>
          <w:ilvl w:val="0"/>
        </w:numPr>
      </w:pPr>
      <w:r>
        <w:t xml:space="preserve">원천 시스템 (</w:t>
      </w:r>
      <w:r>
        <w:t xml:space="preserve">“</w:t>
      </w:r>
      <w:r>
        <w:t xml:space="preserve">원천 코드</w:t>
      </w:r>
      <w:r>
        <w:t xml:space="preserve">”</w:t>
      </w:r>
      <w:r>
        <w:t xml:space="preserve">)로부터 용어 개념으로의 매핑을 진행하고 싶은 코드를 올림.</w:t>
      </w:r>
    </w:p>
    <w:p>
      <w:pPr>
        <w:pStyle w:val="Compact"/>
        <w:numPr>
          <w:numId w:val="1034"/>
          <w:ilvl w:val="0"/>
        </w:numPr>
      </w:pPr>
      <w:r>
        <w:t xml:space="preserve">Usagi 단어 유사도 접근법을 이용하여 용어 개념으로의 매핑을 진행.</w:t>
      </w:r>
    </w:p>
    <w:p>
      <w:pPr>
        <w:pStyle w:val="Compact"/>
        <w:numPr>
          <w:numId w:val="1034"/>
          <w:ilvl w:val="0"/>
        </w:numPr>
      </w:pPr>
      <w:r>
        <w:t xml:space="preserve">Usagi 인터페이스를 활용하여 제안된 매핑을 확인하고 필요할 경우 개선. 코딩 시스템과 의학 지식이 있는 사람이 리뷰를 진행하는 것이 바람직함.</w:t>
      </w:r>
    </w:p>
    <w:p>
      <w:pPr>
        <w:pStyle w:val="Compact"/>
        <w:numPr>
          <w:numId w:val="1034"/>
          <w:ilvl w:val="0"/>
        </w:numPr>
      </w:pPr>
      <w:r>
        <w:t xml:space="preserve">매핑 결과를 용어의 SOURCE_TO_CONCEPT_MAP으로 내보냄.</w:t>
      </w:r>
    </w:p>
    <w:p>
      <w:pPr>
        <w:pStyle w:val="Heading4"/>
      </w:pPr>
      <w:bookmarkStart w:id="277" w:name="usagi---"/>
      <w:bookmarkEnd w:id="277"/>
      <w:r>
        <w:t xml:space="preserve">Usagi로 원천 코드 가져오기</w:t>
      </w:r>
    </w:p>
    <w:p>
      <w:pPr>
        <w:pStyle w:val="FirstParagraph"/>
      </w:pPr>
      <w:r>
        <w:t xml:space="preserve">원천 시스템에서 CSV나 엑셀(.xlsx) 파일로 원천 코드를 내보낸다. 이때 파일은 원천 코드와 영어 코드 설명에 대한 열이 있어야 하지만, 추가적인 정보 역시 더할 수 있다 (예를 들어 약물 용량, 번역되었을 경우 원래 언어로의 코드 설명). 게다가 원천 코드에 대한 정보뿐만 아니라, 어떤 코드를 먼저 매핑해야 할지 정하는 데 도움이 되기 때문에 빈도 역시 포함하는 것이 좋다 (예를 들어 1,000개의 원천 코드를 가져올 수 있지만, 100개만 실제 시스템에 정말로 사용되는 경우). 만약 원천 코드가 영어로의 번역이 필요할 경우, Google Translate가 도움이 될 수 있다.</w:t>
      </w:r>
    </w:p>
    <w:p>
      <w:pPr>
        <w:pStyle w:val="BodyText"/>
      </w:pPr>
      <w:r>
        <w:t xml:space="preserve">참고: 원천 코드는 도메인 (다시 말하면 약물drugs, 시술procedures, 질환conditions, 관찰observations) 별로 분류되어야 하며, 하나의 파일로 묶여서는 안 된다.</w:t>
      </w:r>
    </w:p>
    <w:p>
      <w:pPr>
        <w:pStyle w:val="BodyText"/>
      </w:pPr>
      <w:r>
        <w:t xml:space="preserve">파일로부터 원천 코드를 Usagi로 올린다 -&gt; 코드 메뉴를 가져온다. 여기서</w:t>
      </w:r>
      <w:r>
        <w:t xml:space="preserve"> </w:t>
      </w:r>
      <w:r>
        <w:t xml:space="preserve">“</w:t>
      </w:r>
      <w:r>
        <w:t xml:space="preserve">Import codes …</w:t>
      </w:r>
      <w:r>
        <w:t xml:space="preserve">”</w:t>
      </w:r>
      <w:r>
        <w:t xml:space="preserve">는 그림</w:t>
      </w:r>
      <w:r>
        <w:t xml:space="preserve"> </w:t>
      </w:r>
      <w:r>
        <w:t xml:space="preserve">21</w:t>
      </w:r>
      <w:r>
        <w:t xml:space="preserve">과 같이 보일 것이다. 이 그림에서 원천 코드 용어는 네덜란드어이고, 영어로 번역되어있다. Usagi는 표준용어로의 매핑을 위해 영어 번역을 이용할 것이다.</w:t>
      </w:r>
    </w:p>
    <w:p>
      <w:pPr>
        <w:pStyle w:val="FigureWithCaption"/>
      </w:pPr>
      <w:r>
        <w:drawing>
          <wp:inline>
            <wp:extent cx="5334000" cy="2644156"/>
            <wp:effectExtent b="0" l="0" r="0" t="0"/>
            <wp:docPr descr="Figure 21: Usagi 원천 코드 입력화면." title="" id="1" name="Picture"/>
            <a:graphic>
              <a:graphicData uri="http://schemas.openxmlformats.org/drawingml/2006/picture">
                <pic:pic>
                  <pic:nvPicPr>
                    <pic:cNvPr descr="images/ExtractTransformLoad/usagiImport.png" id="0" name="Picture"/>
                    <pic:cNvPicPr>
                      <a:picLocks noChangeArrowheads="1" noChangeAspect="1"/>
                    </pic:cNvPicPr>
                  </pic:nvPicPr>
                  <pic:blipFill>
                    <a:blip r:embed="rId278"/>
                    <a:stretch>
                      <a:fillRect/>
                    </a:stretch>
                  </pic:blipFill>
                  <pic:spPr bwMode="auto">
                    <a:xfrm>
                      <a:off x="0" y="0"/>
                      <a:ext cx="5334000" cy="2644156"/>
                    </a:xfrm>
                    <a:prstGeom prst="rect">
                      <a:avLst/>
                    </a:prstGeom>
                    <a:noFill/>
                    <a:ln w="9525">
                      <a:noFill/>
                      <a:headEnd/>
                      <a:tailEnd/>
                    </a:ln>
                  </pic:spPr>
                </pic:pic>
              </a:graphicData>
            </a:graphic>
          </wp:inline>
        </w:drawing>
      </w:r>
    </w:p>
    <w:p>
      <w:pPr>
        <w:pStyle w:val="ImageCaption"/>
      </w:pPr>
      <w:r>
        <w:t xml:space="preserve">Figure 21: Usagi 원천 코드 입력화면.</w:t>
      </w:r>
    </w:p>
    <w:p>
      <w:pPr>
        <w:pStyle w:val="BodyText"/>
      </w:pPr>
      <w:r>
        <w:t xml:space="preserve">“</w:t>
      </w:r>
      <w:r>
        <w:t xml:space="preserve">Column mapping</w:t>
      </w:r>
      <w:r>
        <w:t xml:space="preserve">”</w:t>
      </w:r>
      <w:r>
        <w:t xml:space="preserve"> </w:t>
      </w:r>
      <w:r>
        <w:t xml:space="preserve">부분 (왼쪽 아래)은 Usagi가 불러온 테이블을 어떻게 사용할 것인지 정하는 단계이다. 마우스를 끌어다 놓으면, 각 칼럼을 정의하는 팝업창이 나타날 것이다. Usagi는 원천 코드를 용어 개념Vocabulary concept 코드에 연결하는 정보로써</w:t>
      </w:r>
      <w:r>
        <w:t xml:space="preserve"> </w:t>
      </w:r>
      <w:r>
        <w:t xml:space="preserve">“</w:t>
      </w:r>
      <w:r>
        <w:t xml:space="preserve">Additional info</w:t>
      </w:r>
      <w:r>
        <w:t xml:space="preserve">”</w:t>
      </w:r>
      <w:r>
        <w:t xml:space="preserve"> </w:t>
      </w:r>
      <w:r>
        <w:t xml:space="preserve">칼럼을 사용하지 않을 것이다; 하지만 이 추가적인 정보는 개인이 원천 코드 매핑을 검토하는 데 도움을 줄 수 있기에 포함되어야 한다.</w:t>
      </w:r>
    </w:p>
    <w:p>
      <w:pPr>
        <w:pStyle w:val="BodyText"/>
      </w:pPr>
      <w:r>
        <w:t xml:space="preserve">마지막으로</w:t>
      </w:r>
      <w:r>
        <w:t xml:space="preserve"> </w:t>
      </w:r>
      <w:r>
        <w:t xml:space="preserve">“</w:t>
      </w:r>
      <w:r>
        <w:t xml:space="preserve">Filters</w:t>
      </w:r>
      <w:r>
        <w:t xml:space="preserve">”</w:t>
      </w:r>
      <w:r>
        <w:t xml:space="preserve"> </w:t>
      </w:r>
      <w:r>
        <w:t xml:space="preserve">부분 (아래 오른쪽)에서 Usagi로 매핑할 때의 몇 가지 제한을 설정할 수 있다. 예를 들어 그림</w:t>
      </w:r>
      <w:r>
        <w:t xml:space="preserve"> </w:t>
      </w:r>
      <w:r>
        <w:t xml:space="preserve">21</w:t>
      </w:r>
      <w:r>
        <w:t xml:space="preserve">에서 사용자는 Condition 도메인에만 원천 코드를 매핑하고 있다. 기본적으로 Usagi는 표준 개념에만 매핑을 진행하지만, 만약</w:t>
      </w:r>
      <w:r>
        <w:t xml:space="preserve"> </w:t>
      </w:r>
      <w:r>
        <w:t xml:space="preserve">“</w:t>
      </w:r>
      <w:r>
        <w:t xml:space="preserve">Filter standard concepts</w:t>
      </w:r>
      <w:r>
        <w:t xml:space="preserve">”</w:t>
      </w:r>
      <w:r>
        <w:t xml:space="preserve"> </w:t>
      </w:r>
      <w:r>
        <w:t xml:space="preserve">옵션이 아닐 경우, Usagi는 분류 개념 또한 검토할 것이다. 마우스를 다른 필터에 올려놓으면 해당 필터에 대한 추가적인 정보가 나타날 것이다.</w:t>
      </w:r>
    </w:p>
    <w:p>
      <w:pPr>
        <w:pStyle w:val="BodyText"/>
      </w:pPr>
      <w:r>
        <w:t xml:space="preserve">한 가지 특별한 필터는</w:t>
      </w:r>
      <w:r>
        <w:t xml:space="preserve"> </w:t>
      </w:r>
      <w:r>
        <w:t xml:space="preserve">“</w:t>
      </w:r>
      <w:r>
        <w:t xml:space="preserve">Filter by automatically selected concepts / ATC code</w:t>
      </w:r>
      <w:r>
        <w:t xml:space="preserve">”</w:t>
      </w:r>
      <w:r>
        <w:t xml:space="preserve">이다. 만약 검색에 조건을 걸어야 한다면, 자동 concept ID로 표시되는 칼럼 (세미콜론으로 구분)에 CONCEPT_ID 목록이나 ATC 코드를 제공하면 된다. 예를 들어 약물의 경우 이미 각 약에 ATC 코드가 이미 할당되어 있을 수 있다. 비록 ATC 코드가 하나의 RxNorm 약물 코드로 인지되지 않더라도, 용어의 ATC 코드 한정으로 검색을 제한하는데 도와줄 수 있다. ATC 코드를 사용하려면 다음 절차를 따르면 된다:</w:t>
      </w:r>
    </w:p>
    <w:p>
      <w:pPr>
        <w:pStyle w:val="Compact"/>
        <w:numPr>
          <w:numId w:val="1035"/>
          <w:ilvl w:val="0"/>
        </w:numPr>
      </w:pPr>
      <w:r>
        <w:t xml:space="preserve">칼럼 매핑 부분에서,</w:t>
      </w:r>
      <w:r>
        <w:t xml:space="preserve"> </w:t>
      </w:r>
      <w:r>
        <w:t xml:space="preserve">“</w:t>
      </w:r>
      <w:r>
        <w:t xml:space="preserve">Auto concept ID column</w:t>
      </w:r>
      <w:r>
        <w:t xml:space="preserve">”</w:t>
      </w:r>
      <w:r>
        <w:t xml:space="preserve">을</w:t>
      </w:r>
      <w:r>
        <w:t xml:space="preserve"> </w:t>
      </w:r>
      <w:r>
        <w:t xml:space="preserve">“</w:t>
      </w:r>
      <w:r>
        <w:t xml:space="preserve">ATC column</w:t>
      </w:r>
      <w:r>
        <w:t xml:space="preserve">”</w:t>
      </w:r>
      <w:r>
        <w:t xml:space="preserve">으로 바꾸십시오.</w:t>
      </w:r>
    </w:p>
    <w:p>
      <w:pPr>
        <w:pStyle w:val="Compact"/>
        <w:numPr>
          <w:numId w:val="1035"/>
          <w:ilvl w:val="0"/>
        </w:numPr>
      </w:pPr>
      <w:r>
        <w:t xml:space="preserve">칼럼 매핑 부분에서, ATC 코드가 포함된 열을</w:t>
      </w:r>
      <w:r>
        <w:t xml:space="preserve"> </w:t>
      </w:r>
      <w:r>
        <w:t xml:space="preserve">“</w:t>
      </w:r>
      <w:r>
        <w:t xml:space="preserve">ATC column</w:t>
      </w:r>
      <w:r>
        <w:t xml:space="preserve">”</w:t>
      </w:r>
      <w:r>
        <w:t xml:space="preserve">으로 선택하십시오.</w:t>
      </w:r>
    </w:p>
    <w:p>
      <w:pPr>
        <w:pStyle w:val="Compact"/>
        <w:numPr>
          <w:numId w:val="1035"/>
          <w:ilvl w:val="0"/>
        </w:numPr>
      </w:pPr>
      <w:r>
        <w:t xml:space="preserve">“</w:t>
      </w:r>
      <w:r>
        <w:t xml:space="preserve">Filter by user selected concepts / ATC code</w:t>
      </w:r>
      <w:r>
        <w:t xml:space="preserve">”</w:t>
      </w:r>
      <w:r>
        <w:t xml:space="preserve"> </w:t>
      </w:r>
      <w:r>
        <w:t xml:space="preserve">필터를 누르십시오.</w:t>
      </w:r>
    </w:p>
    <w:p>
      <w:pPr>
        <w:pStyle w:val="FirstParagraph"/>
      </w:pPr>
      <w:r>
        <w:t xml:space="preserve">또한, ATC 코드 이외의 다른 것으로도 조건을 설정할 수 있다. 위의 그림 예시에서 보이듯이 우리는 UMLS의 부분 매핑을 이용하여 Usagi의 검색을 설정하였다. 이런 경우에는</w:t>
      </w:r>
      <w:r>
        <w:t xml:space="preserve"> </w:t>
      </w:r>
      <w:r>
        <w:t xml:space="preserve">“</w:t>
      </w:r>
      <w:r>
        <w:t xml:space="preserve">Auto concept ID column</w:t>
      </w:r>
      <w:r>
        <w:t xml:space="preserve">”</w:t>
      </w:r>
      <w:r>
        <w:t xml:space="preserve">을 사용하여야 한다.</w:t>
      </w:r>
    </w:p>
    <w:p>
      <w:pPr>
        <w:pStyle w:val="BodyText"/>
      </w:pPr>
      <w:r>
        <w:t xml:space="preserve">일단 모든 설정을 마치고 나면,</w:t>
      </w:r>
      <w:r>
        <w:t xml:space="preserve"> </w:t>
      </w:r>
      <w:r>
        <w:t xml:space="preserve">“</w:t>
      </w:r>
      <w:r>
        <w:t xml:space="preserve">Import</w:t>
      </w:r>
      <w:r>
        <w:t xml:space="preserve">”</w:t>
      </w:r>
      <w:r>
        <w:t xml:space="preserve"> </w:t>
      </w:r>
      <w:r>
        <w:t xml:space="preserve">버튼을 눌러서 파일을 불러와야 한다. 파일 불러오기를 할 때 단어 유사도 알고리즘을 이용하여 원천 코드를 매핑하기 때문에 대략 몇 분 정도 소요될 수 있다.</w:t>
      </w:r>
    </w:p>
    <w:p>
      <w:pPr>
        <w:pStyle w:val="Heading4"/>
      </w:pPr>
      <w:bookmarkStart w:id="279" w:name="-----"/>
      <w:bookmarkEnd w:id="279"/>
      <w:r>
        <w:t xml:space="preserve">원천 코드의 용어 개념 매핑 검토</w:t>
      </w:r>
    </w:p>
    <w:p>
      <w:pPr>
        <w:pStyle w:val="FirstParagraph"/>
      </w:pPr>
      <w:r>
        <w:t xml:space="preserve">일단 원천 코드의 파일을 불러오면, 매핑 절차가 시작된다. 그림</w:t>
      </w:r>
      <w:r>
        <w:t xml:space="preserve"> </w:t>
      </w:r>
      <w:r>
        <w:t xml:space="preserve">22</w:t>
      </w:r>
      <w:r>
        <w:t xml:space="preserve">에서 Usagi 화면이 3가지 주요 기능으로 구분된 것을 확인할 수 있다: 개요 테이블, 선택된 매핑 테이블, 검색 기능. 이때, 오른쪽 마우스 클릭을 하여 어떤 테이블에 대해서도 칼럼을 선택하여 숨기거나 가려서 시각적 복잡성을 줄일 수 있다는 것을 참고하십시오.</w:t>
      </w:r>
    </w:p>
    <w:p>
      <w:pPr>
        <w:pStyle w:val="FigureWithCaption"/>
      </w:pPr>
      <w:r>
        <w:drawing>
          <wp:inline>
            <wp:extent cx="5334000" cy="3187074"/>
            <wp:effectExtent b="0" l="0" r="0" t="0"/>
            <wp:docPr descr="Figure 22: Usagi 소스코드 입력화면." title="" id="1" name="Picture"/>
            <a:graphic>
              <a:graphicData uri="http://schemas.openxmlformats.org/drawingml/2006/picture">
                <pic:pic>
                  <pic:nvPicPr>
                    <pic:cNvPr descr="images/ExtractTransformLoad/usagiOverview.png" id="0" name="Picture"/>
                    <pic:cNvPicPr>
                      <a:picLocks noChangeArrowheads="1" noChangeAspect="1"/>
                    </pic:cNvPicPr>
                  </pic:nvPicPr>
                  <pic:blipFill>
                    <a:blip r:embed="rId280"/>
                    <a:stretch>
                      <a:fillRect/>
                    </a:stretch>
                  </pic:blipFill>
                  <pic:spPr bwMode="auto">
                    <a:xfrm>
                      <a:off x="0" y="0"/>
                      <a:ext cx="5334000" cy="3187074"/>
                    </a:xfrm>
                    <a:prstGeom prst="rect">
                      <a:avLst/>
                    </a:prstGeom>
                    <a:noFill/>
                    <a:ln w="9525">
                      <a:noFill/>
                      <a:headEnd/>
                      <a:tailEnd/>
                    </a:ln>
                  </pic:spPr>
                </pic:pic>
              </a:graphicData>
            </a:graphic>
          </wp:inline>
        </w:drawing>
      </w:r>
    </w:p>
    <w:p>
      <w:pPr>
        <w:pStyle w:val="ImageCaption"/>
      </w:pPr>
      <w:r>
        <w:t xml:space="preserve">Figure 22: Usagi 소스코드 입력화면.</w:t>
      </w:r>
    </w:p>
    <w:p>
      <w:pPr>
        <w:pStyle w:val="Heading4"/>
      </w:pPr>
      <w:bookmarkStart w:id="281" w:name="--"/>
      <w:bookmarkEnd w:id="281"/>
      <w:r>
        <w:t xml:space="preserve">제안된 매핑의 승인</w:t>
      </w:r>
    </w:p>
    <w:p>
      <w:pPr>
        <w:pStyle w:val="FirstParagraph"/>
      </w:pPr>
      <w:r>
        <w:t xml:space="preserve">“</w:t>
      </w:r>
      <w:r>
        <w:t xml:space="preserve">Overview Table</w:t>
      </w:r>
      <w:r>
        <w:t xml:space="preserve">”</w:t>
      </w:r>
      <w:r>
        <w:t xml:space="preserve">은 현재의 원천 코드의 매핑을 보여준다. 원천 코드를 불러온 직후, 검색 설정과 단어 유사도를 기반으로 자동으로 생성되어 제안된 매핑을 포함하고 있다. 그림</w:t>
      </w:r>
      <w:r>
        <w:t xml:space="preserve"> </w:t>
      </w:r>
      <w:r>
        <w:t xml:space="preserve">22</w:t>
      </w:r>
      <w:r>
        <w:t xml:space="preserve">에서 나타나듯이, 사용자가 검색 옵션을 Condition으로 설정했기에 네덜란드어 Condition 코드의 영어 이름은 Condition 도메인의 표준용어로 매핑되는 것을 볼 수 있다. Usagi는 원천 코드 기술서의 concept 이름과 동의어를 비교함으로써 최적의 매칭을 수행한다. 사용자가</w:t>
      </w:r>
      <w:r>
        <w:t xml:space="preserve"> </w:t>
      </w:r>
      <w:r>
        <w:t xml:space="preserve">“</w:t>
      </w:r>
      <w:r>
        <w:t xml:space="preserve">Include source terms</w:t>
      </w:r>
      <w:r>
        <w:t xml:space="preserve">”</w:t>
      </w:r>
      <w:r>
        <w:t xml:space="preserve">를 선택하였기 때문에 Usagi는 용어의 특정 코드로 매핑되는 모든 원천 코드의 이름과 동의어까지 검토하게 된다. 만약 Usagi가 매핑을 진행할 수 없으면, CONCEPT_ID = 0으로 매핑될 것이다.</w:t>
      </w:r>
    </w:p>
    <w:p>
      <w:pPr>
        <w:pStyle w:val="BodyText"/>
      </w:pPr>
      <w:r>
        <w:t xml:space="preserve">코딩 시스템에 익숙한 사람이 원천 코드를 표준 용어로 매핑하는 것을 도와주는 것이 권장된다. 각 개인은</w:t>
      </w:r>
      <w:r>
        <w:t xml:space="preserve"> </w:t>
      </w:r>
      <w:r>
        <w:t xml:space="preserve">“</w:t>
      </w:r>
      <w:r>
        <w:t xml:space="preserve">Overview Table</w:t>
      </w:r>
      <w:r>
        <w:t xml:space="preserve">”</w:t>
      </w:r>
      <w:r>
        <w:t xml:space="preserve"> </w:t>
      </w:r>
      <w:r>
        <w:t xml:space="preserve">탭에서 각 코드에 대하여 Usagi가 권장하는 매핑을 받아들이거나 아니면 새로운 매핑을 선택하는 작업을 하게 된다. 예를 들어 그림</w:t>
      </w:r>
      <w:r>
        <w:t xml:space="preserve"> </w:t>
      </w:r>
      <w:r>
        <w:t xml:space="preserve">22</w:t>
      </w:r>
      <w:r>
        <w:t xml:space="preserve">에서 우리는 네덜란드어</w:t>
      </w:r>
      <w:r>
        <w:t xml:space="preserve"> </w:t>
      </w:r>
      <w:r>
        <w:t xml:space="preserve">“</w:t>
      </w:r>
      <w:r>
        <w:t xml:space="preserve">Hoesten</w:t>
      </w:r>
      <w:r>
        <w:t xml:space="preserve">”</w:t>
      </w:r>
      <w:r>
        <w:t xml:space="preserve">가 영어</w:t>
      </w:r>
      <w:r>
        <w:t xml:space="preserve"> </w:t>
      </w:r>
      <w:r>
        <w:t xml:space="preserve">“</w:t>
      </w:r>
      <w:r>
        <w:t xml:space="preserve">Cough</w:t>
      </w:r>
      <w:r>
        <w:t xml:space="preserve">”</w:t>
      </w:r>
      <w:r>
        <w:t xml:space="preserve">로 번역되는 것을 볼 수 있다. Usagi는</w:t>
      </w:r>
      <w:r>
        <w:t xml:space="preserve"> </w:t>
      </w:r>
      <w:r>
        <w:t xml:space="preserve">“</w:t>
      </w:r>
      <w:r>
        <w:t xml:space="preserve">Cough</w:t>
      </w:r>
      <w:r>
        <w:t xml:space="preserve">”</w:t>
      </w:r>
      <w:r>
        <w:t xml:space="preserve">를 사용하고 용어 개념</w:t>
      </w:r>
      <w:r>
        <w:t xml:space="preserve"> </w:t>
      </w:r>
      <w:r>
        <w:t xml:space="preserve">“</w:t>
      </w:r>
      <w:r>
        <w:t xml:space="preserve">4158493-C/O - cough</w:t>
      </w:r>
      <w:r>
        <w:t xml:space="preserve">”</w:t>
      </w:r>
      <w:r>
        <w:t xml:space="preserve">로 매핑을 한다. 이때의 매핑에 대하여 매칭 점수는 0.58 (매칭 점수는 일반적으로 0에서 1의 값을 가지며, 1이 더 신뢰할만한 매칭임) 이였고, 이는 Usagi가 이 네덜란드어 코드를 SNOMED로 매핑한 결과에 대한 확신을 가지기 어렵다는 것을 의미한다. 이 예시에서는 해당 매핑 결과에 동의하였고, 화면의 하단 우측의</w:t>
      </w:r>
      <w:r>
        <w:t xml:space="preserve"> </w:t>
      </w:r>
      <w:r>
        <w:t xml:space="preserve">“</w:t>
      </w:r>
      <w:r>
        <w:t xml:space="preserve">Approve</w:t>
      </w:r>
      <w:r>
        <w:t xml:space="preserve">”</w:t>
      </w:r>
      <w:r>
        <w:t xml:space="preserve"> </w:t>
      </w:r>
      <w:r>
        <w:t xml:space="preserve">버튼을 클릭함으로써 승인하였다.</w:t>
      </w:r>
    </w:p>
    <w:p>
      <w:pPr>
        <w:pStyle w:val="Heading4"/>
      </w:pPr>
      <w:bookmarkStart w:id="282" w:name="--"/>
      <w:bookmarkEnd w:id="282"/>
      <w:r>
        <w:t xml:space="preserve">새로운 매핑의 탐색</w:t>
      </w:r>
    </w:p>
    <w:p>
      <w:pPr>
        <w:pStyle w:val="FirstParagraph"/>
      </w:pPr>
      <w:r>
        <w:t xml:space="preserve">Usagi가 제시하는 매핑에 대하여 사용자가 새로운 매핑을 찾거나 아니면 매핑되는 concept가 없도록 (CONCEPT_ID = 0) 하는 경우도 있을 것이다. 그림</w:t>
      </w:r>
      <w:r>
        <w:t xml:space="preserve"> </w:t>
      </w:r>
      <w:r>
        <w:t xml:space="preserve">22</w:t>
      </w:r>
      <w:r>
        <w:t xml:space="preserve">의 예시를 통해 네덜란드어</w:t>
      </w:r>
      <w:r>
        <w:t xml:space="preserve"> </w:t>
      </w:r>
      <w:r>
        <w:t xml:space="preserve">“</w:t>
      </w:r>
      <w:r>
        <w:t xml:space="preserve">Hoesten</w:t>
      </w:r>
      <w:r>
        <w:t xml:space="preserve">”</w:t>
      </w:r>
      <w:r>
        <w:t xml:space="preserve">가 영어</w:t>
      </w:r>
      <w:r>
        <w:t xml:space="preserve"> </w:t>
      </w:r>
      <w:r>
        <w:t xml:space="preserve">“</w:t>
      </w:r>
      <w:r>
        <w:t xml:space="preserve">Cough</w:t>
      </w:r>
      <w:r>
        <w:t xml:space="preserve">”</w:t>
      </w:r>
      <w:r>
        <w:t xml:space="preserve">로 번역되는 것을 확인할 수 있다. Usagi의 제안은 UMLS에서 파생된 매핑으로 제한되기에, 그 결과가 적합하지 않을 수도 있다. 검색 기능을 통해서 실제 용어 자체 혹은 검색 상자 쿼리를 이용해서 다른 개념을 찾을 수 있다.</w:t>
      </w:r>
    </w:p>
    <w:p>
      <w:pPr>
        <w:pStyle w:val="BodyText"/>
      </w:pPr>
      <w:r>
        <w:t xml:space="preserve">매뉴얼 검색 상자를 이용할 때, Usagi는 구조화된 검색 쿼리를 지원하지 않고 fuzzy search를 한다는 것을 기억하여야 한다. 그리고 현재까지는 AND나 OR과 같은 부울Boolean 연산자를 이용한 검색을 지원하지 않고 있다.</w:t>
      </w:r>
    </w:p>
    <w:p>
      <w:pPr>
        <w:pStyle w:val="BodyText"/>
      </w:pPr>
      <w:r>
        <w:t xml:space="preserve">“</w:t>
      </w:r>
      <w:r>
        <w:t xml:space="preserve">Cough</w:t>
      </w:r>
      <w:r>
        <w:t xml:space="preserve">”</w:t>
      </w:r>
      <w:r>
        <w:t xml:space="preserve">에 대해서 더 나은 매핑을 찾는다고 가정해보자. 검색 기능의 오른편 쿼리 부분에 용어 검색을 할 때 결과를 정리해주는 기능을 제공하는 필터 부분이 있다. 이러면 우리는 표준 용어만을 찾아야 하며, 표준 용어에 매핑되는 코드의 이름과 동의어를 기반으로 검색할 수 있다.</w:t>
      </w:r>
    </w:p>
    <w:p>
      <w:pPr>
        <w:pStyle w:val="BodyText"/>
      </w:pPr>
      <w:r>
        <w:t xml:space="preserve">이러한 검색 기준을 적용한다면</w:t>
      </w:r>
      <w:r>
        <w:t xml:space="preserve"> </w:t>
      </w:r>
      <w:r>
        <w:t xml:space="preserve">“</w:t>
      </w:r>
      <w:r>
        <w:t xml:space="preserve">254761-Cough</w:t>
      </w:r>
      <w:r>
        <w:t xml:space="preserve">”</w:t>
      </w:r>
      <w:r>
        <w:t xml:space="preserve">와 같은 코드를 찾을 수 있으며, 이는 네덜란드어의 코드 매핑에 적합한 용어일 수도 있다. 이를 적용하기 위해</w:t>
      </w:r>
      <w:r>
        <w:t xml:space="preserve"> </w:t>
      </w:r>
      <w:r>
        <w:t xml:space="preserve">“</w:t>
      </w:r>
      <w:r>
        <w:t xml:space="preserve">Selected Source Code</w:t>
      </w:r>
      <w:r>
        <w:t xml:space="preserve">”</w:t>
      </w:r>
      <w:r>
        <w:t xml:space="preserve"> </w:t>
      </w:r>
      <w:r>
        <w:t xml:space="preserve">업데이트의</w:t>
      </w:r>
      <w:r>
        <w:t xml:space="preserve"> </w:t>
      </w:r>
      <w:r>
        <w:t xml:space="preserve">“</w:t>
      </w:r>
      <w:r>
        <w:t xml:space="preserve">Replace concept</w:t>
      </w:r>
      <w:r>
        <w:t xml:space="preserve">”</w:t>
      </w:r>
      <w:r>
        <w:t xml:space="preserve"> </w:t>
      </w:r>
      <w:r>
        <w:t xml:space="preserve">버튼을 누르고,</w:t>
      </w:r>
      <w:r>
        <w:t xml:space="preserve"> </w:t>
      </w:r>
      <w:r>
        <w:t xml:space="preserve">“</w:t>
      </w:r>
      <w:r>
        <w:t xml:space="preserve">Approve</w:t>
      </w:r>
      <w:r>
        <w:t xml:space="preserve">”</w:t>
      </w:r>
      <w:r>
        <w:t xml:space="preserve"> </w:t>
      </w:r>
      <w:r>
        <w:t xml:space="preserve">버튼을 누르면 된다. 또한</w:t>
      </w:r>
      <w:r>
        <w:t xml:space="preserve"> </w:t>
      </w:r>
      <w:r>
        <w:t xml:space="preserve">“</w:t>
      </w:r>
      <w:r>
        <w:t xml:space="preserve">Add concept</w:t>
      </w:r>
      <w:r>
        <w:t xml:space="preserve">”</w:t>
      </w:r>
      <w:r>
        <w:t xml:space="preserve"> </w:t>
      </w:r>
      <w:r>
        <w:t xml:space="preserve">버튼이 있는데, 이는 하나의 원천 코드에 대한 다수의 표준 용어 개념 매핑을 할 수 있게 해준다 (예를 들어, 일부 원천 코드는 표준 용어와는 달리 다양한 질병을 함께 포함하고 있을 수 있다).</w:t>
      </w:r>
    </w:p>
    <w:p>
      <w:pPr>
        <w:pStyle w:val="Heading4"/>
      </w:pPr>
      <w:bookmarkStart w:id="283" w:name="-"/>
      <w:bookmarkEnd w:id="283"/>
      <w:r>
        <w:t xml:space="preserve">개념 정보</w:t>
      </w:r>
    </w:p>
    <w:p>
      <w:pPr>
        <w:pStyle w:val="FirstParagraph"/>
      </w:pPr>
      <w:r>
        <w:t xml:space="preserve">적절한 개념을 찾아 매핑하려 할 때, concept의</w:t>
      </w:r>
      <w:r>
        <w:t xml:space="preserve"> </w:t>
      </w:r>
      <w:r>
        <w:t xml:space="preserve">“</w:t>
      </w:r>
      <w:r>
        <w:t xml:space="preserve">social life</w:t>
      </w:r>
      <w:r>
        <w:t xml:space="preserve">”</w:t>
      </w:r>
      <w:r>
        <w:t xml:space="preserve">를 고려하는 것은 중요하다. 개념의 의미는 계층 구조에서의 위치에 따라 부분적으로 의존적일 수 있으며, 종종 계층적 지위와 거의 혹은 전혀 상관없고 대상 concept로도 적절하지 않은</w:t>
      </w:r>
      <w:r>
        <w:t xml:space="preserve"> </w:t>
      </w:r>
      <w:r>
        <w:t xml:space="preserve">“</w:t>
      </w:r>
      <w:r>
        <w:t xml:space="preserve">orphan concepts</w:t>
      </w:r>
      <w:r>
        <w:t xml:space="preserve">”</w:t>
      </w:r>
      <w:r>
        <w:t xml:space="preserve">도 있다. Usagi는 각 개념에 대해 얼마나 많은 부모, 자식 개념이 있는지 알려주기도 하고, ALT + C를 누르거나 위쪽 메뉴바의 view -&gt; Concept를 누르면 더 자세한 정보를 볼 수 있게 해준다.</w:t>
      </w:r>
    </w:p>
    <w:p>
      <w:pPr>
        <w:pStyle w:val="FigureWithCaption"/>
      </w:pPr>
      <w:r>
        <w:drawing>
          <wp:inline>
            <wp:extent cx="5293894" cy="4523873"/>
            <wp:effectExtent b="0" l="0" r="0" t="0"/>
            <wp:docPr descr="Figure 23: Usagi 개념 정보 패널." title="" id="1" name="Picture"/>
            <a:graphic>
              <a:graphicData uri="http://schemas.openxmlformats.org/drawingml/2006/picture">
                <pic:pic>
                  <pic:nvPicPr>
                    <pic:cNvPr descr="images/ExtractTransformLoad/usagiConceptInfo.png" id="0" name="Picture"/>
                    <pic:cNvPicPr>
                      <a:picLocks noChangeArrowheads="1" noChangeAspect="1"/>
                    </pic:cNvPicPr>
                  </pic:nvPicPr>
                  <pic:blipFill>
                    <a:blip r:embed="rId284"/>
                    <a:stretch>
                      <a:fillRect/>
                    </a:stretch>
                  </pic:blipFill>
                  <pic:spPr bwMode="auto">
                    <a:xfrm>
                      <a:off x="0" y="0"/>
                      <a:ext cx="5293894" cy="4523873"/>
                    </a:xfrm>
                    <a:prstGeom prst="rect">
                      <a:avLst/>
                    </a:prstGeom>
                    <a:noFill/>
                    <a:ln w="9525">
                      <a:noFill/>
                      <a:headEnd/>
                      <a:tailEnd/>
                    </a:ln>
                  </pic:spPr>
                </pic:pic>
              </a:graphicData>
            </a:graphic>
          </wp:inline>
        </w:drawing>
      </w:r>
    </w:p>
    <w:p>
      <w:pPr>
        <w:pStyle w:val="ImageCaption"/>
      </w:pPr>
      <w:r>
        <w:t xml:space="preserve">Figure 23: Usagi 개념 정보 패널.</w:t>
      </w:r>
    </w:p>
    <w:p>
      <w:pPr>
        <w:pStyle w:val="BodyText"/>
      </w:pPr>
      <w:r>
        <w:t xml:space="preserve">그림</w:t>
      </w:r>
      <w:r>
        <w:t xml:space="preserve"> </w:t>
      </w:r>
      <w:r>
        <w:t xml:space="preserve">23</w:t>
      </w:r>
      <w:r>
        <w:t xml:space="preserve">는 개념 정보 패널을 보여준다. 개념의 일반적인 정보부터, 부모, 자식, 그리고 다른 원천 코드와의 정보도 보여준다. 사용자는 이 패널을 이용해서 계층 구조를 탐색할 수 있고, 다른 목표 개념을 정할 수도 있다.</w:t>
      </w:r>
    </w:p>
    <w:p>
      <w:pPr>
        <w:pStyle w:val="BodyText"/>
      </w:pPr>
      <w:r>
        <w:t xml:space="preserve">모든 코드가 끝날 때까지 코드를 따라 이 절차를 진행하면 된다. 화면의 맨 위의 원천 코드 목록에서, 열 머리글별로 코드를 정렬할 수 있다. 종종 최고빈도부터 최저빈도의 코드까지 살펴보는 것을 권장한다. 화면의 하단 왼쪽에는 매핑을 허용한 코드의 개수, 그리고 그에 따라 얼마나 많은 코드가 발생했는지를 확인할 수 있다.</w:t>
      </w:r>
    </w:p>
    <w:p>
      <w:pPr>
        <w:pStyle w:val="BodyText"/>
      </w:pPr>
      <w:r>
        <w:t xml:space="preserve">또한 매핑 결정에 대한 설명을 추가하여 문서화 시에 사용할 수도 있다.</w:t>
      </w:r>
    </w:p>
    <w:p>
      <w:pPr>
        <w:pStyle w:val="Heading4"/>
      </w:pPr>
      <w:bookmarkStart w:id="285" w:name="-"/>
      <w:bookmarkEnd w:id="285"/>
      <w:r>
        <w:t xml:space="preserve">모범 사례</w:t>
      </w:r>
    </w:p>
    <w:p>
      <w:pPr>
        <w:pStyle w:val="Compact"/>
        <w:numPr>
          <w:numId w:val="1036"/>
          <w:ilvl w:val="0"/>
        </w:numPr>
      </w:pPr>
      <w:r>
        <w:t xml:space="preserve">코딩 스키마에 경험이 있는 사람이 해야 한다.</w:t>
      </w:r>
    </w:p>
    <w:p>
      <w:pPr>
        <w:pStyle w:val="Compact"/>
        <w:numPr>
          <w:numId w:val="1036"/>
          <w:ilvl w:val="0"/>
        </w:numPr>
      </w:pPr>
      <w:r>
        <w:t xml:space="preserve">“</w:t>
      </w:r>
      <w:r>
        <w:t xml:space="preserve">Overview Table</w:t>
      </w:r>
      <w:r>
        <w:t xml:space="preserve">”</w:t>
      </w:r>
      <w:r>
        <w:t xml:space="preserve">의 칼럼을 칼럼 이름을 눌러서 정렬할 수 있다.</w:t>
      </w:r>
      <w:r>
        <w:t xml:space="preserve"> </w:t>
      </w:r>
      <w:r>
        <w:t xml:space="preserve">“</w:t>
      </w:r>
      <w:r>
        <w:t xml:space="preserve">Match Score</w:t>
      </w:r>
      <w:r>
        <w:t xml:space="preserve">”</w:t>
      </w:r>
      <w:r>
        <w:t xml:space="preserve">를 눌러서 정렬하는 것이 중요할 수도 있다; Usagi가 가장 확실하게 제안하는 매핑 코드를 검토하면 많은 코드의 작업이 빠르게 끝날 수도 있다. 그리고 빈도가 높은 단어와 낮은 단어에 쓰이는 노력이 각각 다르므로</w:t>
      </w:r>
      <w:r>
        <w:t xml:space="preserve"> </w:t>
      </w:r>
      <w:r>
        <w:t xml:space="preserve">“</w:t>
      </w:r>
      <w:r>
        <w:t xml:space="preserve">Frequency</w:t>
      </w:r>
      <w:r>
        <w:t xml:space="preserve">”</w:t>
      </w:r>
      <w:r>
        <w:t xml:space="preserve">로 정렬해서 작업하는 것도 중요하다.</w:t>
      </w:r>
    </w:p>
    <w:p>
      <w:pPr>
        <w:pStyle w:val="Compact"/>
        <w:numPr>
          <w:numId w:val="1036"/>
          <w:ilvl w:val="0"/>
        </w:numPr>
      </w:pPr>
      <w:r>
        <w:t xml:space="preserve">일부 코드를 CONCEPT_ID=0 (매핑 안 됨)으로 매핑하는 것도 허용되며, 어떤 코드는 좋은 매핑을 찾을 가치가 없어서 일 수도 있고 또는 적절한 매핑이 없어서 일 수도 있다.</w:t>
      </w:r>
    </w:p>
    <w:p>
      <w:pPr>
        <w:pStyle w:val="Compact"/>
        <w:numPr>
          <w:numId w:val="1036"/>
          <w:ilvl w:val="0"/>
        </w:numPr>
      </w:pPr>
      <w:r>
        <w:t xml:space="preserve">특히 부모 계층과 자녀 계층에 대해서는 개념의 내용을 고려하는 것이 중요하다.</w:t>
      </w:r>
    </w:p>
    <w:p>
      <w:pPr>
        <w:pStyle w:val="Heading4"/>
      </w:pPr>
      <w:bookmarkStart w:id="286" w:name="-usagi-map-"/>
      <w:bookmarkEnd w:id="286"/>
      <w:r>
        <w:t xml:space="preserve">생성된 Usagi Map 내보내기</w:t>
      </w:r>
    </w:p>
    <w:p>
      <w:pPr>
        <w:pStyle w:val="FirstParagraph"/>
      </w:pPr>
      <w:r>
        <w:t xml:space="preserve">일단 Usagi를 통해 매핑을 생성하였으면, 이를 사용하기 가장 좋은 방법은 매핑을 내보낸 다음 용어의 SOURCE_TO_CONCEPT_MAP 테이블에 추가하는 것이다.</w:t>
      </w:r>
    </w:p>
    <w:p>
      <w:pPr>
        <w:pStyle w:val="BodyText"/>
      </w:pPr>
      <w:r>
        <w:t xml:space="preserve">매핑을 내보내기 위해서는, File -&gt; Export source_to_concept_map으로 가면 된다. 이때 어느 SOURCE_VOCABULARY_ID를 이용할 것인지 묻는 팝업창이 나타나는데 짧은 식별자를 입력하면 된다. Usagi는 입력된 이 식별자를 SOURCE_TO_CONCEPT_MAP 테이블에서 특정 매핑을 식별할 수 있게 해주는 SOURCE_VOCABULARY_ID로 이용할 것이다.</w:t>
      </w:r>
    </w:p>
    <w:p>
      <w:pPr>
        <w:pStyle w:val="BodyText"/>
      </w:pPr>
      <w:r>
        <w:t xml:space="preserve">SOURCE_VOCABULARY_ID를 선택한 후에는, 내보낼 CSV 파일의 이름과 파일 경로를 입력하게 된다. 내보내는 CSV 파일의 구조는 SOURCE_TO_CONCEPT_MAP 테이블과 동일하다. 이 매핑은 용어의 SOURCE_TO_CONCEPT 테이블로 추가될 수 있다. 그리고 앞선 단계에서 정의한 SOURCE_VOCABULARY_ID를 정의하는 VOCABULARY 테이블에 단일 행으로 추가하는 것 역시 가능하다. 마지막으로,</w:t>
      </w:r>
      <w:r>
        <w:t xml:space="preserve"> </w:t>
      </w:r>
      <w:r>
        <w:t xml:space="preserve">“</w:t>
      </w:r>
      <w:r>
        <w:t xml:space="preserve">Approved</w:t>
      </w:r>
      <w:r>
        <w:t xml:space="preserve">”</w:t>
      </w:r>
      <w:r>
        <w:t xml:space="preserve"> </w:t>
      </w:r>
      <w:r>
        <w:t xml:space="preserve">상태인 매핑만을 CSV 파일로 내보내는 것이 중요하다; 매핑을 내보내기 위해서는 Usagi에서 매핑을 완료해야만 한다.</w:t>
      </w:r>
    </w:p>
    <w:p>
      <w:pPr>
        <w:pStyle w:val="Heading4"/>
      </w:pPr>
      <w:bookmarkStart w:id="287" w:name="usagi-map-"/>
      <w:bookmarkEnd w:id="287"/>
      <w:r>
        <w:t xml:space="preserve">Usagi Map 업데이트</w:t>
      </w:r>
    </w:p>
    <w:p>
      <w:pPr>
        <w:pStyle w:val="FirstParagraph"/>
      </w:pPr>
      <w:r>
        <w:t xml:space="preserve">매핑은 종종 한 번에 끝나지 않는다. 원천 코드가 추가되는 식으로 데이터가 업데이트되거나 용어가 정기적으로 업데이트되면 매핑 또한 업데이트되어야 할 것이다.</w:t>
      </w:r>
    </w:p>
    <w:p>
      <w:pPr>
        <w:pStyle w:val="BodyText"/>
      </w:pPr>
      <w:r>
        <w:t xml:space="preserve">원천 코드가 업데이트될 때는 다음과 같은 단계를 따르는 것이 좋다:</w:t>
      </w:r>
    </w:p>
    <w:p>
      <w:pPr>
        <w:pStyle w:val="Compact"/>
        <w:numPr>
          <w:numId w:val="1037"/>
          <w:ilvl w:val="0"/>
        </w:numPr>
      </w:pPr>
      <w:r>
        <w:t xml:space="preserve">새로운 원천 코드 파일을 불러온다.</w:t>
      </w:r>
    </w:p>
    <w:p>
      <w:pPr>
        <w:pStyle w:val="Compact"/>
        <w:numPr>
          <w:numId w:val="1037"/>
          <w:ilvl w:val="0"/>
        </w:numPr>
      </w:pPr>
      <w:r>
        <w:t xml:space="preserve">파일을 고른다 -&gt; 이전의 매핑을 적용하고, 예전의 Usagi 매핑 파일을 선택한다.</w:t>
      </w:r>
    </w:p>
    <w:p>
      <w:pPr>
        <w:pStyle w:val="Compact"/>
        <w:numPr>
          <w:numId w:val="1037"/>
          <w:ilvl w:val="0"/>
        </w:numPr>
      </w:pPr>
      <w:r>
        <w:t xml:space="preserve">이전의 매핑 파일에서 매핑되지 않았던 코드를 식별하고, 새롭게 매핑한다.</w:t>
      </w:r>
    </w:p>
    <w:p>
      <w:pPr>
        <w:pStyle w:val="FirstParagraph"/>
      </w:pPr>
      <w:r>
        <w:t xml:space="preserve">용어가 업데이트되면 아래의 단계를 따른다:</w:t>
      </w:r>
    </w:p>
    <w:p>
      <w:pPr>
        <w:pStyle w:val="Compact"/>
        <w:numPr>
          <w:numId w:val="1038"/>
          <w:ilvl w:val="0"/>
        </w:numPr>
      </w:pPr>
      <w:r>
        <w:t xml:space="preserve">Athena에서 새로운 용어 파일을 다운받는다.</w:t>
      </w:r>
    </w:p>
    <w:p>
      <w:pPr>
        <w:pStyle w:val="Compact"/>
        <w:numPr>
          <w:numId w:val="1038"/>
          <w:ilvl w:val="0"/>
        </w:numPr>
      </w:pPr>
      <w:r>
        <w:t xml:space="preserve">Usagi 인덱스를 다시 생성한다 (Help -&gt; Rebuild index).</w:t>
      </w:r>
    </w:p>
    <w:p>
      <w:pPr>
        <w:pStyle w:val="Compact"/>
        <w:numPr>
          <w:numId w:val="1038"/>
          <w:ilvl w:val="0"/>
        </w:numPr>
      </w:pPr>
      <w:r>
        <w:t xml:space="preserve">매핑 파일을 연다.</w:t>
      </w:r>
    </w:p>
    <w:p>
      <w:pPr>
        <w:pStyle w:val="Compact"/>
        <w:numPr>
          <w:numId w:val="1038"/>
          <w:ilvl w:val="0"/>
        </w:numPr>
      </w:pPr>
      <w:r>
        <w:t xml:space="preserve">새로운 용어 버전에 따라 표준 용어가 아닌 코드를 식별하여 적절한 목표 개념을 찾는다.</w:t>
      </w:r>
    </w:p>
    <w:p>
      <w:pPr>
        <w:pStyle w:val="Heading2"/>
      </w:pPr>
      <w:bookmarkStart w:id="288" w:name="-etl-"/>
      <w:bookmarkEnd w:id="288"/>
      <w:r>
        <w:t xml:space="preserve">3단계: ETL 수행</w:t>
      </w:r>
    </w:p>
    <w:p>
      <w:pPr>
        <w:pStyle w:val="FirstParagraph"/>
      </w:pPr>
      <w:r>
        <w:t xml:space="preserve">일단 ETL 설계와 코드 매핑이 완료되면, ETL 절차는 소프트웨어를 통해 수행할 수 있다. ETL이 설계될 때, CDM과 원천 데이터 둘 다에 대해 잘 아는 사람이 참여하기를 권장한 바 있다. 마찬가지로 ETL이 수행될 때도, 데이터 (특히 빅데이터)와 ETL 수행 경험이 있는 사람이 참여하는 것이 바람직하다. 즉, 기관 외부의 기술 전문가를 고용하거나 초청하여 ETL 수행을 시키는 것이 나을 수도 있다. 또한 이 작업은 한 번에 끝나는 작업이 아니라는 점을 참고하기 바란다. 그렇기에 앞으로는 ETL 수행 및 유지에 일정 시간 이상을 할애할 수 있는 사람이나 팀이 있는 것이 좋을 것이다 (</w:t>
      </w:r>
      <w:r>
        <w:t xml:space="preserve">6.7</w:t>
      </w:r>
      <w:r>
        <w:t xml:space="preserve">절에서 더 명확히 설명할 것이다).</w:t>
      </w:r>
    </w:p>
    <w:p>
      <w:pPr>
        <w:pStyle w:val="BodyText"/>
      </w:pPr>
      <w:r>
        <w:t xml:space="preserve">수행은 각 기관에 따라 다양한 양상을 보이며 특히 정보 인프라, 데이터베이스의 크기, ETL의 복잡성, 기술 전문가의 능력 등의 요소에 따라 많이 달라진다. 많은 요소에 따라 달라지기 때문에 OHDSI는 ETL을 수행하기 위한 최선의 방법에 대한 공식적인 권고를 하고 있지 않다. 그동안 많은 그룹이 SQL builders, SAS, C#, Java, Kettle을 사용해왔다. 각각 장점과 단점이 있었고, 그 어느 것도 이러한 기술에 익숙한 사람이 없으면 아무것도 사용할 수 없었다.</w:t>
      </w:r>
    </w:p>
    <w:p>
      <w:pPr>
        <w:pStyle w:val="BodyText"/>
      </w:pPr>
      <w:r>
        <w:t xml:space="preserve">각각 다른 ETL의 예시 (복잡성에 따라 정렬된다):</w:t>
      </w:r>
    </w:p>
    <w:p>
      <w:pPr>
        <w:pStyle w:val="Compact"/>
        <w:numPr>
          <w:numId w:val="1039"/>
          <w:ilvl w:val="0"/>
        </w:numPr>
      </w:pPr>
      <w:r>
        <w:t xml:space="preserve">ETL-Synthea - SQL을 이용한 Synthea 데이터베이스 변환</w:t>
      </w:r>
    </w:p>
    <w:p>
      <w:pPr>
        <w:pStyle w:val="Compact"/>
        <w:numPr>
          <w:numId w:val="1039"/>
          <w:ilvl w:val="0"/>
        </w:numPr>
      </w:pPr>
      <w:hyperlink r:id="rId289">
        <w:r>
          <w:rPr>
            <w:rStyle w:val="Hyperlink"/>
          </w:rPr>
          <w:t xml:space="preserve">https://github.com/OHDSI/etl-synthea</w:t>
        </w:r>
      </w:hyperlink>
    </w:p>
    <w:p>
      <w:pPr>
        <w:pStyle w:val="Compact"/>
        <w:numPr>
          <w:numId w:val="1039"/>
          <w:ilvl w:val="0"/>
        </w:numPr>
      </w:pPr>
      <w:r>
        <w:t xml:space="preserve">ETL-CDMBuilder - 다수의 데이터베이스를 변환하기 위해 고안된 .NET application</w:t>
      </w:r>
    </w:p>
    <w:p>
      <w:pPr>
        <w:pStyle w:val="Compact"/>
        <w:numPr>
          <w:numId w:val="1039"/>
          <w:ilvl w:val="0"/>
        </w:numPr>
      </w:pPr>
      <w:hyperlink r:id="rId290">
        <w:r>
          <w:rPr>
            <w:rStyle w:val="Hyperlink"/>
          </w:rPr>
          <w:t xml:space="preserve">https://github.com/OHDSI/etl-cdmbuilder</w:t>
        </w:r>
      </w:hyperlink>
    </w:p>
    <w:p>
      <w:pPr>
        <w:pStyle w:val="Compact"/>
        <w:numPr>
          <w:numId w:val="1039"/>
          <w:ilvl w:val="0"/>
        </w:numPr>
      </w:pPr>
      <w:r>
        <w:t xml:space="preserve">ETL-LambdaBuilder - AWS lamda 기능을 이용한 빌더</w:t>
      </w:r>
    </w:p>
    <w:p>
      <w:pPr>
        <w:pStyle w:val="Compact"/>
        <w:numPr>
          <w:numId w:val="1039"/>
          <w:ilvl w:val="0"/>
        </w:numPr>
      </w:pPr>
      <w:hyperlink r:id="rId291">
        <w:r>
          <w:rPr>
            <w:rStyle w:val="Hyperlink"/>
          </w:rPr>
          <w:t xml:space="preserve">https://github.com/OHDSI/etl-lambdabuilder</w:t>
        </w:r>
      </w:hyperlink>
    </w:p>
    <w:p>
      <w:pPr>
        <w:pStyle w:val="FirstParagraph"/>
      </w:pPr>
      <w:r>
        <w:t xml:space="preserve">그동안 많은 시도가 있었지만, ‘최종적’인 사용자 친화적 ETL 툴을 개발하는 것은 포기하기로 했다. 항상 많은 경우에 이러한 툴은 ETL 작업의 80%까지는 잘 수행하지만, 남은 20%에 있어서는 원천 데이터베이스에 따라 아래 단에서의 코드 작성이 필요하다.</w:t>
      </w:r>
    </w:p>
    <w:p>
      <w:pPr>
        <w:pStyle w:val="BodyText"/>
      </w:pPr>
      <w:r>
        <w:t xml:space="preserve">일단 기술 전문가가 수행할 준비가 된다면, ETL 설계 문서가 공유되어야만 한다. 문서에는 수행을 시작할만한 충분한 정보가 있어야 하지만, 개발자가 개발 과정 중에 ETL 설계자에게 언제나 질문할 수 있는 환경 역시 마련되어 있어야 한다. ETL 설계자에게는 로직이 명확해 보일지라도 CDM이나 데이터에 친숙하지 않은 수행자에게는 명확하지 않아 보일 수도 있다. 그렇기에 실행 단계는 팀 단위로 수행되어야 한다. 설계자와 수행자 모두 로직이 올바르게 작동한다고 동의할 때까지, 모두 CDM 생성과 검증을 같이 수행하는 것이 바람직하다.</w:t>
      </w:r>
    </w:p>
    <w:p>
      <w:pPr>
        <w:pStyle w:val="Heading2"/>
      </w:pPr>
      <w:bookmarkStart w:id="292" w:name="--"/>
      <w:bookmarkEnd w:id="292"/>
      <w:r>
        <w:t xml:space="preserve">4단계: 질 관리</w:t>
      </w:r>
    </w:p>
    <w:p>
      <w:pPr>
        <w:pStyle w:val="FirstParagraph"/>
      </w:pPr>
      <w:r>
        <w:t xml:space="preserve">추출, 변환, 적재의 절차 수행을 위해서 질 관리는 반복적으로 수행된다. 질 관리의 전형적인 패턴은 로직 작성 -&gt; 로직 수행 -&gt; 로직 검증 -&gt; 로직 수정 및 작성이다. CDM을 검증하기 위한 많은 방법이 있지만, 아래의 단계는 몇 년간의 ETL 수행을 통해 OHDSI 내부에서 권고하는 단계이다.</w:t>
      </w:r>
      <w:r>
        <w:t xml:space="preserve"> </w:t>
      </w:r>
    </w:p>
    <w:p>
      <w:pPr>
        <w:pStyle w:val="Compact"/>
        <w:numPr>
          <w:numId w:val="1040"/>
          <w:ilvl w:val="0"/>
        </w:numPr>
      </w:pPr>
      <w:r>
        <w:t xml:space="preserve">ETL 설계 문서, 컴퓨터 코드, 코드 매핑을 검토하십시오. 누구라도 실수를 할 수 있기 때문에, 항상 한 명 이상이 다른 사람이 어떤 작업을 수행하고 있는지 검토해야 한다.</w:t>
      </w:r>
    </w:p>
    <w:p>
      <w:pPr>
        <w:pStyle w:val="Compact"/>
        <w:numPr>
          <w:numId w:val="1040"/>
          <w:ilvl w:val="0"/>
        </w:numPr>
      </w:pPr>
      <w:r>
        <w:t xml:space="preserve">컴퓨터 코드의 가장 큰 문제점은 원천 데이터의 원천 코드가 표준 용어에 어떻게 매핑되었는지에 대한 것이다. 특히 NDC처럼 날짜와 관련 있으면 매핑이 더욱 어려울 수 있다. 원천 용어가 항상 적절한 개념으로 변환되도록 매핑이 수행되는 부분을 두 번씩 봐야 한다.</w:t>
      </w:r>
    </w:p>
    <w:p>
      <w:pPr>
        <w:pStyle w:val="Compact"/>
        <w:numPr>
          <w:numId w:val="1040"/>
          <w:ilvl w:val="0"/>
        </w:numPr>
      </w:pPr>
      <w:r>
        <w:t xml:space="preserve">원천 데이터와 목표 데이터의 표본으로써 특정한 한 사람의 모든 정보를 수작업으로 비교하십시오.</w:t>
      </w:r>
    </w:p>
    <w:p>
      <w:pPr>
        <w:pStyle w:val="Compact"/>
        <w:numPr>
          <w:numId w:val="1040"/>
          <w:ilvl w:val="0"/>
        </w:numPr>
      </w:pPr>
      <w:r>
        <w:t xml:space="preserve">여러 개의 기록을 가진 한 사람의 데이터를 살펴보는 것이 큰 도움이 될 수 있다. 한 사람의 기록을 추적함으로써 CDM 데이터가 로직에 따라 기대했던 결과와 다른 경우를 발견해낼 수도 있다.</w:t>
      </w:r>
    </w:p>
    <w:p>
      <w:pPr>
        <w:pStyle w:val="Compact"/>
        <w:numPr>
          <w:numId w:val="1040"/>
          <w:ilvl w:val="0"/>
        </w:numPr>
      </w:pPr>
      <w:r>
        <w:t xml:space="preserve">원천 데이터와 목표 데이터의 전체 수를 비교하십시오.</w:t>
      </w:r>
    </w:p>
    <w:p>
      <w:pPr>
        <w:pStyle w:val="Compact"/>
        <w:numPr>
          <w:numId w:val="1040"/>
          <w:ilvl w:val="0"/>
        </w:numPr>
      </w:pPr>
      <w:r>
        <w:t xml:space="preserve">특정 문제를 어떻게 해결하는지 설명하기에 따라 몇 가지 차이점이 있을 수 있다. 예를 들면, 연구자에 따라 성별이 NULL로 기록된 사람을 어차피 연구에 포함되지 않기 때문에 삭제하기로 할 수도 있다. 그리고 CDM에서의 방문이나 원천 데이터에서의 방문이 다르게 구성될 수도 있다. 따라서 CDM과 원천 데이터의 총합을 비교할 때는 이러한 차이점이 발생할 수 있다는 것을 예상하고 설명할 수 있어야 한다.</w:t>
      </w:r>
    </w:p>
    <w:p>
      <w:pPr>
        <w:pStyle w:val="Compact"/>
        <w:numPr>
          <w:numId w:val="1040"/>
          <w:ilvl w:val="0"/>
        </w:numPr>
      </w:pPr>
      <w:r>
        <w:t xml:space="preserve">해당 CDM 버전에서 원천 데이터에 대해 이미 수행된 기존의 연구를 복제해 보십시오.</w:t>
      </w:r>
    </w:p>
    <w:p>
      <w:pPr>
        <w:pStyle w:val="Compact"/>
        <w:numPr>
          <w:numId w:val="1040"/>
          <w:ilvl w:val="0"/>
        </w:numPr>
      </w:pPr>
      <w:r>
        <w:t xml:space="preserve">비록 시간이 많이 들겠지만, 원천 데이터와 CDM 버전에 따른 큰 차이점을 확인하기에 좋은 방법이다.</w:t>
      </w:r>
    </w:p>
    <w:p>
      <w:pPr>
        <w:pStyle w:val="Compact"/>
        <w:numPr>
          <w:numId w:val="1040"/>
          <w:ilvl w:val="0"/>
        </w:numPr>
      </w:pPr>
      <w:r>
        <w:t xml:space="preserve">ETL에서 다뤄야 하는 원천 데이터의 패턴을 따라 하기 위한 단위 검정Unit Test을 작성하십시오. 예를 들어 만약 ETL 명세에서 성별 정보가 없는 환자를 없애야 한다고 명시한다면, 성별이 없는 환자에 대한 단위 검정을 작성하고 수행자가 처리하는 방안을 평가하십시오.</w:t>
      </w:r>
    </w:p>
    <w:p>
      <w:pPr>
        <w:pStyle w:val="Compact"/>
        <w:numPr>
          <w:numId w:val="1040"/>
          <w:ilvl w:val="0"/>
        </w:numPr>
      </w:pPr>
      <w:r>
        <w:t xml:space="preserve">단위 검정은 ETL 변환의 정확도와 질을 평가하기 위한 편리한 방법이다. 보통은 변환하고자 하는 원천 데이터의 작은 표본을 사용한다. 데이터 세트의 각 사람이나 기록은 ETL 문서에 기록된 대로 로직의 특정 부분으로 검정해야 한다. 이 방법을 쓴다면 문제를 파악하거나 로직 실패를 확인하기에 좋다. 작은 사이즈는 컴퓨터 코드가 훨씬 빠르고 여러 번 시행하기에도 좋고 에러를 빨리 확인하는데에도 좋다.</w:t>
      </w:r>
    </w:p>
    <w:p>
      <w:pPr>
        <w:pStyle w:val="FirstParagraph"/>
      </w:pPr>
      <w:r>
        <w:t xml:space="preserve">ETL의 관점에서 고차원의 질 관리 접근법도 있다. 데이터 질 관리에 대한 더 구체적인 노력은 OHDSI에서 진행되고 있으며,</w:t>
      </w:r>
      <w:r>
        <w:t xml:space="preserve"> </w:t>
      </w:r>
      <w:r>
        <w:t xml:space="preserve">15</w:t>
      </w:r>
      <w:r>
        <w:t xml:space="preserve">장을 확인해주기 바란다.</w:t>
      </w:r>
    </w:p>
    <w:p>
      <w:pPr>
        <w:pStyle w:val="Heading2"/>
      </w:pPr>
      <w:bookmarkStart w:id="293" w:name="etl--convention--themis"/>
      <w:bookmarkEnd w:id="293"/>
      <w:r>
        <w:t xml:space="preserve">ETL 협약 convention과 테미스 THEMIS</w:t>
      </w:r>
    </w:p>
    <w:p>
      <w:pPr>
        <w:pStyle w:val="FirstParagraph"/>
      </w:pPr>
      <w:r>
        <w:t xml:space="preserve">많은 그룹이 데이터를 CDM으로 변환함에 따라 구체적인 협약 convention의 필요성이 명확해졌다. 예를 들어 만약 한 사람의 기록에서 출생연도가 없으면 ETL은 어떻게 할 것인가? CDM의 목적은 보건의료 데이터의 표준화이지만 만약 모든 그룹이 데이터의 특정 시나리오를 각각 다르게 다룬다면 네트워크를 통해 체계적으로 데이터를 다루는 것이 더욱 어려워질 것이다.</w:t>
      </w:r>
    </w:p>
    <w:p>
      <w:pPr>
        <w:pStyle w:val="BodyText"/>
      </w:pPr>
      <w:r>
        <w:t xml:space="preserve">OHDSI 공동체는 CDM의 일관성을 증진하기 위해 협약 문서 작성을 시작하였다. OHDSI가 동의하는 이러한 협약의 정의에 대해서는 CDM wiki를 통해 확인할 수 있다.</w:t>
      </w:r>
      <w:r>
        <w:rPr>
          <w:rStyle w:val="FootnoteReference"/>
        </w:rPr>
        <w:footnoteReference w:id="294"/>
      </w:r>
      <w:r>
        <w:t xml:space="preserve"> </w:t>
      </w:r>
      <w:r>
        <w:t xml:space="preserve">각 CDM 테이블은 ETL 설계 시 참고할 수 있는 고유의 협약을 맺고 있다. ETL을 설계할 때 이 협약을 참고한다면 어떤 설계에 대한 결정 시에 커뮤니티와 동일한 일관성을 유지할 수 있도록 도와줄 것이다.</w:t>
      </w:r>
    </w:p>
    <w:p>
      <w:pPr>
        <w:pStyle w:val="BodyText"/>
      </w:pPr>
      <w:r>
        <w:t xml:space="preserve">발생 가능한 모든 데이터 시나리오에 대해서 어떻게 다뤄야 할지에 대한 문서를 작성하는 것은 불가능하지만, OHDSI working group을 통해 공통적인 시나리오를 문서화하는 것은 가능하다. THEMIS</w:t>
      </w:r>
      <w:r>
        <w:rPr>
          <w:rStyle w:val="FootnoteReference"/>
        </w:rPr>
        <w:footnoteReference w:id="295"/>
      </w:r>
      <w:r>
        <w:t xml:space="preserve">는 협약을 모으고, 명시하고, 공동체에 조언을 나눈 다음, 마지막으로 CDM wiki에 완성된 문서를 공개하는 일을 하는 각 개인으로 구성되어 있다. Themis는 고대 그리스의 질서, 공정함, 법, 자연법, 관습을 관장하는 티타니스로 이 그룹의 이름으로 적합해 보인다. ETL을 수행할 때, 만약 특정 시나리오에 대해 어떻게 할지 모르겠다면, THEMIS는 OHDSI 포럼에 질문을 남기기를 권장한다.</w:t>
      </w:r>
      <w:r>
        <w:rPr>
          <w:rStyle w:val="FootnoteReference"/>
        </w:rPr>
        <w:footnoteReference w:id="297"/>
      </w:r>
      <w:r>
        <w:t xml:space="preserve"> </w:t>
      </w:r>
      <w:r>
        <w:t xml:space="preserve">대부분의 경우 질문에 대해 커뮤니티의 다른 사람 역시 고민하고 있을 수 있다. THEMIS는 이런 토론과 워크그룹 미팅과 대면 토론을 통하여 어떤 협약이 문서화될 필요가 있는지 알려준다.</w:t>
      </w:r>
    </w:p>
    <w:p>
      <w:pPr>
        <w:pStyle w:val="Heading2"/>
      </w:pPr>
      <w:bookmarkStart w:id="299" w:name="CDMandETLMaintenance"/>
      <w:bookmarkEnd w:id="299"/>
      <w:r>
        <w:t xml:space="preserve">CDM과 ETL의 유지</w:t>
      </w:r>
    </w:p>
    <w:p>
      <w:pPr>
        <w:pStyle w:val="FirstParagraph"/>
      </w:pPr>
      <w:r>
        <w:t xml:space="preserve">ETL을 설계하고, 매핑을 만들고, ETL을 수행하고, 질 관리 검증을 만들기는 절대 쉽지 않다. 안타깝게도 그게 다가 아니다. 첫 번째 CDM이 만들어진 후 지속해서 이어지는 ETL 유지 과정이 있다. 유지를 요구하는 몇몇 공통되는 계기는 다음과 같다: 원천 데이터의 변화, ETL 상의 오류, 새로운 OMOP 용어의 출시, CDM 자체의 변화 혹은 업데이트 등이 있다. 만약 이 중 하나라도 발생한다면, 다음 사항에 대한 업데이트가 필요하다 : ETL 문서, ETL을 수행한 소프트웨어 프로그래밍, 그리고 예시 검정과 질 관리</w:t>
      </w:r>
    </w:p>
    <w:p>
      <w:pPr>
        <w:pStyle w:val="BodyText"/>
      </w:pPr>
      <w:r>
        <w:t xml:space="preserve">보건의료 데이터는 보통 계속 바뀐다: 새로운 데이터의 출시 (예를 들어 데이터에 새로운 열의 추가), 기존에 존재하지 않았던 새로운 환자 시나리오의 출현 (예를 들어 출생 전에 사망이 기록되어있는 새로운 환자), 데이터에 대한 이해도의 상승 (예를 들어 입원 아동 환자의 출생 기록이 청구 과정으로 인해 외래에서 발견). 원천 데이터의 모든 변경 사항에 대해서는 아니지만, 최소한 ETL 절차를 망가뜨리는 변경 사항은 해결해야만 할 것이다.</w:t>
      </w:r>
    </w:p>
    <w:p>
      <w:pPr>
        <w:pStyle w:val="BodyText"/>
      </w:pPr>
      <w:r>
        <w:t xml:space="preserve">만약 오류가 발견된다면 역시 해결해야 할 것이다. 하지만 모든 오류가 동일하게 생성되는 것은 아니라는 것을 염두에 두어야 한다. 예를 들어 COST 테이블에서 비용이 한 자릿수에서 반올림되었다고 가정해보자 (원천 데이터에서 $3.82가 CDM에서는 $4.00이 됨). 만약 이 데이터를 사용하는 주요 연구자가 환자 약물 노출과 진단에 대한 특성을 주로 연구한다면, 이는 별로 중요하지 않으며 향후 해결하면 된다. 만약 이 데이터를 사용하는 주요 연구자 중 보건경제학자가 있다면 이는 즉시 해결해야 하는 주요 문제가 될 것이다.</w:t>
      </w:r>
    </w:p>
    <w:p>
      <w:pPr>
        <w:pStyle w:val="BodyText"/>
      </w:pPr>
      <w:r>
        <w:t xml:space="preserve">OMOP 용어집 역시 원천 데이터처럼 지속해서 변화한다. 사실용어집은 한 달 안에도 용어가 업데이트됨에 따라 여러 개의 버전을 가질 수 있다. 각 CDM은 특정 용어집 개별 버전 기반으로 운영되며, 용어집 새 버전에서 작동할 때 원천 코드가 표준 용어로의 매핑 정도에 따라 다른 결과를 만들 수도 있다. 용어집 간의 차이는 미미할 수도 있지만, 용어집이 개정될 때마다 CDM을 새로 만드는 것은 불필요하다. 하지만, 일 년에 한두 번 정도 새로 출시된 용어집은 기반으로 CDM을 재가공하는 것은 좋을 수 있다. ETL 코드 자체를 새로 업데이트해야 할 정도로 새로운 버전의 용어집이 나오는 일은 매우 드물다.</w:t>
      </w:r>
    </w:p>
    <w:p>
      <w:pPr>
        <w:pStyle w:val="BodyText"/>
      </w:pPr>
      <w:r>
        <w:t xml:space="preserve">CDM 또는 ETL 유지를 하게끔 하는 마지막 계기는 공통 데이터 모델 자체의 업데이트이다. 공동체가 커짐에 따라 새로운 데이터의 필요성이 커지고, 이는 CDM에 새로운 데이터를 추가할 수 있는 방향으로 가게 된다. 이는 이전의 CDM에 없었던 데이터가 새로운 버전의 CDM에 들어갈 수 있는 것을 의미한다. CDM 구조의 변화는 잘 생기지 않지만, 충분히 가능한 일이다. 예를 들어 CDM은 원래의 DATE 필드에서 DATETIME 필드로 적응 되어갔고, 이는 ETL 절차에서 에러를 발생시킬 수 있는 일이다. CDM 버전은 자주 출시되지 않으며, 각 기관은 데이터를 옮길 때 결정할 수 있다.</w:t>
      </w:r>
    </w:p>
    <w:p>
      <w:pPr>
        <w:pStyle w:val="Heading2"/>
      </w:pPr>
      <w:bookmarkStart w:id="300" w:name="etl---"/>
      <w:bookmarkEnd w:id="300"/>
      <w:r>
        <w:t xml:space="preserve">ETL에 대한 마지막 생각</w:t>
      </w:r>
    </w:p>
    <w:p>
      <w:pPr>
        <w:pStyle w:val="FirstParagraph"/>
      </w:pPr>
      <w:r>
        <w:t xml:space="preserve">ETL 절차는 여러 가지 이유로 완전히 통달하기 어려운 절차이다. 각자가 서로 다른 고유한 원천 데이터를 다루기 때문에</w:t>
      </w:r>
      <w:r>
        <w:t xml:space="preserve"> </w:t>
      </w:r>
      <w:r>
        <w:t xml:space="preserve">“</w:t>
      </w:r>
      <w:r>
        <w:t xml:space="preserve">만능열쇠</w:t>
      </w:r>
      <w:r>
        <w:t xml:space="preserve">”</w:t>
      </w:r>
      <w:r>
        <w:t xml:space="preserve">를 만드는 것은 어렵다. 하지만, 수년간 시도에서 배운 몇 가지 교훈이 있다.</w:t>
      </w:r>
    </w:p>
    <w:p>
      <w:pPr>
        <w:pStyle w:val="Compact"/>
        <w:numPr>
          <w:numId w:val="1041"/>
          <w:ilvl w:val="0"/>
        </w:numPr>
      </w:pPr>
      <w:r>
        <w:t xml:space="preserve">80/20 규칙. 피할 수만 있다면 너무 많은 시간을 원천 코드를 표준개념으로 수동 매핑하는데 할애하지 마십시오. 전체 데이터양의 대부분을 차지하는 원천 코드만 매핑하는 것이 이상적이다. 그것만으로도 시작하기에 충분할 것이고, 실제 사용 예시에 기반하여 나머지 남은 코드도 다룰 수 있다.</w:t>
      </w:r>
    </w:p>
    <w:p>
      <w:pPr>
        <w:pStyle w:val="Compact"/>
        <w:numPr>
          <w:numId w:val="1041"/>
          <w:ilvl w:val="0"/>
        </w:numPr>
      </w:pPr>
      <w:r>
        <w:t xml:space="preserve">연구 품질에 맞지 않는 데이터를 잃어버리는 것은 괜찮다. 이런 기록은 분석을 시작하기 전에 결국은 버려지게 되고, 우리는 대신 ETL 절차에서 미리 삭제할 뿐이다.</w:t>
      </w:r>
    </w:p>
    <w:p>
      <w:pPr>
        <w:pStyle w:val="Compact"/>
        <w:numPr>
          <w:numId w:val="1041"/>
          <w:ilvl w:val="0"/>
        </w:numPr>
      </w:pPr>
      <w:r>
        <w:t xml:space="preserve">CDM은 유지를 필요로 한다. 단순히 ETL을 완료했다는 것은 두 번 다시 손대지 않는 것을 의미하는 것이 아니다. 원천 데이터는 변할 수도 있고, 코드에 오류가 있을 수도 있고, 새로운 용어가 나오거나 CDM에 업데이트가 있을 수 있다. 이러한 변화에 대비하고 ETL을 최신 상태로 유지하기 위해 자원을 할당할 필요가 있다.</w:t>
      </w:r>
    </w:p>
    <w:p>
      <w:pPr>
        <w:pStyle w:val="Compact"/>
        <w:numPr>
          <w:numId w:val="1041"/>
          <w:ilvl w:val="0"/>
        </w:numPr>
      </w:pPr>
      <w:r>
        <w:t xml:space="preserve">OHDSI CDM으로 시작하는 것을 돕고, 데이터베이스의 변환을 수행하거나 분석 툴을 사용하기 위해 Implementers Forum에 방문해주길 바란다.</w:t>
      </w:r>
      <w:r>
        <w:rPr>
          <w:rStyle w:val="FootnoteReference"/>
        </w:rPr>
        <w:footnoteReference w:id="301"/>
      </w:r>
    </w:p>
    <w:p>
      <w:pPr>
        <w:pStyle w:val="Heading2"/>
      </w:pPr>
      <w:bookmarkStart w:id="303" w:name="-4"/>
      <w:bookmarkEnd w:id="303"/>
      <w:r>
        <w:t xml:space="preserve">요약</w:t>
      </w:r>
    </w:p>
    <w:p>
      <w:pPr>
        <w:pStyle w:val="Compact"/>
      </w:pPr>
    </w:p>
    <w:p>
      <w:pPr>
        <w:pStyle w:val="Compact"/>
        <w:numPr>
          <w:numId w:val="1042"/>
          <w:ilvl w:val="0"/>
        </w:numPr>
      </w:pPr>
      <w:r>
        <w:t xml:space="preserve">ETL에 접근하는 방법에 대해 일반적으로 합의된 절차가 있는데 다음과 같다.</w:t>
      </w:r>
    </w:p>
    <w:p>
      <w:pPr>
        <w:pStyle w:val="Compact"/>
        <w:numPr>
          <w:numId w:val="1042"/>
          <w:ilvl w:val="0"/>
        </w:numPr>
      </w:pPr>
      <w:r>
        <w:t xml:space="preserve">데이터 전문가와 CDM 전문가가 함께 ETL을 설계한다.</w:t>
      </w:r>
    </w:p>
    <w:p>
      <w:pPr>
        <w:pStyle w:val="Compact"/>
        <w:numPr>
          <w:numId w:val="1042"/>
          <w:ilvl w:val="0"/>
        </w:numPr>
      </w:pPr>
      <w:r>
        <w:t xml:space="preserve">의료 지식이 있는 사람이 코드 매핑을 진행한다.</w:t>
      </w:r>
    </w:p>
    <w:p>
      <w:pPr>
        <w:pStyle w:val="Compact"/>
        <w:numPr>
          <w:numId w:val="1042"/>
          <w:ilvl w:val="0"/>
        </w:numPr>
      </w:pPr>
      <w:r>
        <w:t xml:space="preserve">기술 전문가가 ETL을 수행한다.</w:t>
      </w:r>
    </w:p>
    <w:p>
      <w:pPr>
        <w:numPr>
          <w:numId w:val="1042"/>
          <w:ilvl w:val="0"/>
        </w:numPr>
      </w:pPr>
      <w:r>
        <w:t xml:space="preserve">모든 사람이 질 관리에 참여한다.</w:t>
      </w:r>
    </w:p>
    <w:p>
      <w:pPr>
        <w:numPr>
          <w:numId w:val="1042"/>
          <w:ilvl w:val="0"/>
        </w:numPr>
      </w:pPr>
      <w:r>
        <w:t xml:space="preserve">이러한 단계를 돕기 위해 OHDSI 공동체에서 무료로 사용 가능한 툴을 개발하였다.</w:t>
      </w:r>
    </w:p>
    <w:p>
      <w:pPr>
        <w:pStyle w:val="Compact"/>
        <w:numPr>
          <w:numId w:val="1042"/>
          <w:ilvl w:val="0"/>
        </w:numPr>
      </w:pPr>
      <w:r>
        <w:t xml:space="preserve">많은 ETL 예시가 있으며, 가이드로 삼을만한 협약이 있다.</w:t>
      </w:r>
    </w:p>
    <w:p>
      <w:pPr>
        <w:pStyle w:val="FirstParagraph"/>
      </w:pPr>
    </w:p>
    <w:p>
      <w:pPr>
        <w:pStyle w:val="Heading2"/>
      </w:pPr>
      <w:bookmarkStart w:id="304" w:name="-2"/>
      <w:bookmarkEnd w:id="304"/>
      <w:r>
        <w:t xml:space="preserve">예제</w:t>
      </w:r>
    </w:p>
    <w:p>
      <w:pPr>
        <w:pStyle w:val="Compact"/>
      </w:pPr>
    </w:p>
    <w:p>
      <w:pPr>
        <w:pStyle w:val="BodyText"/>
      </w:pPr>
      <w:r>
        <w:t xml:space="preserve">Exercise 10:</w:t>
      </w:r>
      <w:r>
        <w:t xml:space="preserve"> </w:t>
      </w:r>
      <w:r>
        <w:t xml:space="preserve">다음 ETL 절차를 올바른 단계로 정렬하십시오:</w:t>
      </w:r>
    </w:p>
    <w:p>
      <w:pPr>
        <w:pStyle w:val="Compact"/>
        <w:numPr>
          <w:numId w:val="1043"/>
          <w:ilvl w:val="0"/>
        </w:numPr>
      </w:pPr>
      <w:r>
        <w:t xml:space="preserve">데이터 전문가와 CDM 전문가가 함께 ETL을 설계한다.</w:t>
      </w:r>
    </w:p>
    <w:p>
      <w:pPr>
        <w:pStyle w:val="Compact"/>
        <w:numPr>
          <w:numId w:val="1043"/>
          <w:ilvl w:val="0"/>
        </w:numPr>
      </w:pPr>
      <w:r>
        <w:t xml:space="preserve">기술 전문가가 ETL을 수행한다.</w:t>
      </w:r>
    </w:p>
    <w:p>
      <w:pPr>
        <w:pStyle w:val="Compact"/>
        <w:numPr>
          <w:numId w:val="1043"/>
          <w:ilvl w:val="0"/>
        </w:numPr>
      </w:pPr>
      <w:r>
        <w:t xml:space="preserve">의료 지식이 있는 사람이 코드 매핑을 진행한다.</w:t>
      </w:r>
    </w:p>
    <w:p>
      <w:pPr>
        <w:pStyle w:val="Compact"/>
        <w:numPr>
          <w:numId w:val="1043"/>
          <w:ilvl w:val="0"/>
        </w:numPr>
      </w:pPr>
      <w:r>
        <w:t xml:space="preserve">모든 사람이 질 관리에 참여한다.</w:t>
      </w:r>
    </w:p>
    <w:p>
      <w:pPr>
        <w:pStyle w:val="FirstParagraph"/>
      </w:pPr>
    </w:p>
    <w:p>
      <w:pPr>
        <w:pStyle w:val="Compact"/>
      </w:pPr>
    </w:p>
    <w:p>
      <w:pPr>
        <w:pStyle w:val="BodyText"/>
      </w:pPr>
      <w:r>
        <w:t xml:space="preserve">Exercise 11:</w:t>
      </w:r>
      <w:r>
        <w:t xml:space="preserve"> </w:t>
      </w:r>
      <w:r>
        <w:t xml:space="preserve">선택한 OHDSI 자원을 활용하여, 테이블</w:t>
      </w:r>
      <w:r>
        <w:t xml:space="preserve"> </w:t>
      </w:r>
      <w:r>
        <w:t xml:space="preserve">18</w:t>
      </w:r>
      <w:r>
        <w:t xml:space="preserve">의 PERSON 기록에서 나타나는 4가지 문제를 발견하십시오 (공간상 축약된 형태의 표):</w:t>
      </w:r>
    </w:p>
    <w:p>
      <w:pPr>
        <w:pStyle w:val="TableCaption"/>
      </w:pPr>
      <w:r>
        <w:t xml:space="preserve">Table 18: A PERSON table.</w:t>
      </w:r>
    </w:p>
    <w:tbl>
      <w:tblPr>
        <w:tblStyle w:val="TableNormal"/>
        <w:tblW w:type="pct" w:w="0.0"/>
        <w:tblLook w:firstRow="1"/>
        <w:tblCaption w:val="Table 18: A PERSON table."/>
      </w:tblPr>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Value</w:t>
            </w:r>
          </w:p>
        </w:tc>
      </w:tr>
      <w:tr>
        <w:tc>
          <w:p>
            <w:pPr>
              <w:pStyle w:val="Compact"/>
              <w:jc w:val="left"/>
            </w:pPr>
            <w:r>
              <w:t xml:space="preserve">PERSON_ID</w:t>
            </w:r>
          </w:p>
        </w:tc>
        <w:tc>
          <w:p>
            <w:pPr>
              <w:pStyle w:val="Compact"/>
              <w:jc w:val="left"/>
            </w:pPr>
            <w:r>
              <w:t xml:space="preserve">A123B456</w:t>
            </w:r>
          </w:p>
        </w:tc>
      </w:tr>
      <w:tr>
        <w:tc>
          <w:p>
            <w:pPr>
              <w:pStyle w:val="Compact"/>
              <w:jc w:val="left"/>
            </w:pPr>
            <w:r>
              <w:t xml:space="preserve">GENDER_CONCEPT_ID</w:t>
            </w:r>
          </w:p>
        </w:tc>
        <w:tc>
          <w:p>
            <w:pPr>
              <w:pStyle w:val="Compact"/>
              <w:jc w:val="left"/>
            </w:pPr>
            <w:r>
              <w:t xml:space="preserve">8532</w:t>
            </w:r>
          </w:p>
        </w:tc>
      </w:tr>
      <w:tr>
        <w:tc>
          <w:p>
            <w:pPr>
              <w:pStyle w:val="Compact"/>
              <w:jc w:val="left"/>
            </w:pPr>
            <w:r>
              <w:t xml:space="preserve">YEAR_OF_BIRTH</w:t>
            </w:r>
          </w:p>
        </w:tc>
        <w:tc>
          <w:p>
            <w:pPr>
              <w:pStyle w:val="Compact"/>
              <w:jc w:val="left"/>
            </w:pPr>
            <w:r>
              <w:t xml:space="preserve">NULL</w:t>
            </w:r>
          </w:p>
        </w:tc>
      </w:tr>
      <w:tr>
        <w:tc>
          <w:p>
            <w:pPr>
              <w:pStyle w:val="Compact"/>
              <w:jc w:val="left"/>
            </w:pPr>
            <w:r>
              <w:t xml:space="preserve">MONTH_OF_BIRTH</w:t>
            </w:r>
          </w:p>
        </w:tc>
        <w:tc>
          <w:p>
            <w:pPr>
              <w:pStyle w:val="Compact"/>
              <w:jc w:val="left"/>
            </w:pPr>
            <w:r>
              <w:t xml:space="preserve">NULL</w:t>
            </w:r>
          </w:p>
        </w:tc>
      </w:tr>
      <w:tr>
        <w:tc>
          <w:p>
            <w:pPr>
              <w:pStyle w:val="Compact"/>
              <w:jc w:val="left"/>
            </w:pPr>
            <w:r>
              <w:t xml:space="preserve">DAY_OF_BIRTH</w:t>
            </w:r>
          </w:p>
        </w:tc>
        <w:tc>
          <w:p>
            <w:pPr>
              <w:pStyle w:val="Compact"/>
              <w:jc w:val="left"/>
            </w:pPr>
            <w:r>
              <w:t xml:space="preserve">NULL</w:t>
            </w:r>
          </w:p>
        </w:tc>
      </w:tr>
      <w:tr>
        <w:tc>
          <w:p>
            <w:pPr>
              <w:pStyle w:val="Compact"/>
              <w:jc w:val="left"/>
            </w:pPr>
            <w:r>
              <w:t xml:space="preserve">RACE_CONCEPT_ID</w:t>
            </w:r>
          </w:p>
        </w:tc>
        <w:tc>
          <w:p>
            <w:pPr>
              <w:pStyle w:val="Compact"/>
              <w:jc w:val="left"/>
            </w:pPr>
            <w:r>
              <w:t xml:space="preserve">0</w:t>
            </w:r>
          </w:p>
        </w:tc>
      </w:tr>
      <w:tr>
        <w:tc>
          <w:p>
            <w:pPr>
              <w:pStyle w:val="Compact"/>
              <w:jc w:val="left"/>
            </w:pPr>
            <w:r>
              <w:t xml:space="preserve">ETHNICITY_CONCEPT_ID</w:t>
            </w:r>
          </w:p>
        </w:tc>
        <w:tc>
          <w:p>
            <w:pPr>
              <w:pStyle w:val="Compact"/>
              <w:jc w:val="left"/>
            </w:pPr>
            <w:r>
              <w:t xml:space="preserve">8527</w:t>
            </w:r>
          </w:p>
        </w:tc>
      </w:tr>
      <w:tr>
        <w:tc>
          <w:p>
            <w:pPr>
              <w:pStyle w:val="Compact"/>
              <w:jc w:val="left"/>
            </w:pPr>
            <w:r>
              <w:t xml:space="preserve">PERSON_SOURCE_VALUE</w:t>
            </w:r>
          </w:p>
        </w:tc>
        <w:tc>
          <w:p>
            <w:pPr>
              <w:pStyle w:val="Compact"/>
              <w:jc w:val="left"/>
            </w:pPr>
            <w:r>
              <w:t xml:space="preserve">A123B456</w:t>
            </w:r>
          </w:p>
        </w:tc>
      </w:tr>
      <w:tr>
        <w:tc>
          <w:p>
            <w:pPr>
              <w:pStyle w:val="Compact"/>
              <w:jc w:val="left"/>
            </w:pPr>
            <w:r>
              <w:t xml:space="preserve">GENDER_SOURCE_VALUE</w:t>
            </w:r>
          </w:p>
        </w:tc>
        <w:tc>
          <w:p>
            <w:pPr>
              <w:pStyle w:val="Compact"/>
              <w:jc w:val="left"/>
            </w:pPr>
            <w:r>
              <w:t xml:space="preserve">F</w:t>
            </w:r>
          </w:p>
        </w:tc>
      </w:tr>
      <w:tr>
        <w:tc>
          <w:p>
            <w:pPr>
              <w:pStyle w:val="Compact"/>
              <w:jc w:val="left"/>
            </w:pPr>
            <w:r>
              <w:t xml:space="preserve">RACE_SOURCE_VALUE</w:t>
            </w:r>
          </w:p>
        </w:tc>
        <w:tc>
          <w:p>
            <w:pPr>
              <w:pStyle w:val="Compact"/>
              <w:jc w:val="left"/>
            </w:pPr>
            <w:r>
              <w:t xml:space="preserve">WHITE</w:t>
            </w:r>
          </w:p>
        </w:tc>
      </w:tr>
      <w:tr>
        <w:tc>
          <w:p>
            <w:pPr>
              <w:pStyle w:val="Compact"/>
              <w:jc w:val="left"/>
            </w:pPr>
            <w:r>
              <w:t xml:space="preserve">ETHNICITY_SOURCE_VALUE</w:t>
            </w:r>
          </w:p>
        </w:tc>
        <w:tc>
          <w:p>
            <w:pPr>
              <w:pStyle w:val="Compact"/>
              <w:jc w:val="left"/>
            </w:pPr>
            <w:r>
              <w:t xml:space="preserve">NONE PROVIDED</w:t>
            </w:r>
          </w:p>
        </w:tc>
      </w:tr>
    </w:tbl>
    <w:p>
      <w:pPr>
        <w:pStyle w:val="BodyText"/>
      </w:pPr>
    </w:p>
    <w:p>
      <w:pPr>
        <w:pStyle w:val="Compact"/>
      </w:pPr>
    </w:p>
    <w:p>
      <w:pPr>
        <w:pStyle w:val="BodyText"/>
      </w:pPr>
      <w:r>
        <w:t xml:space="preserve">Exercise 12:</w:t>
      </w:r>
      <w:r>
        <w:t xml:space="preserve"> </w:t>
      </w:r>
      <w:r>
        <w:t xml:space="preserve">VISIT_OCCURRENCE 기록을 만들어보자. Synthea에 대한 예시 로직이 다음과 같이 있다: PATIENT, START, END에 따라 오름차순으로 데이터를 정렬하십시오. 그다음 PERSON_ID 별로, 하나의 기록의 END 시간과 다음 기록의 START 시간의 차이가 1일 이하인 기록을 하나로 만들어 준다. 각 통합된 입원 환자 기록은 하나의 입원 환자 방문으로 간주하며, 다음과 같이 설정한다:</w:t>
      </w:r>
    </w:p>
    <w:p>
      <w:pPr>
        <w:pStyle w:val="Compact"/>
        <w:numPr>
          <w:numId w:val="1044"/>
          <w:ilvl w:val="0"/>
        </w:numPr>
      </w:pPr>
      <w:r>
        <w:t xml:space="preserve">MIN(START) as VISIT_START_DATE</w:t>
      </w:r>
    </w:p>
    <w:p>
      <w:pPr>
        <w:pStyle w:val="Compact"/>
        <w:numPr>
          <w:numId w:val="1044"/>
          <w:ilvl w:val="0"/>
        </w:numPr>
      </w:pPr>
      <w:r>
        <w:t xml:space="preserve">MAX(END) as VISIT_END_DATE</w:t>
      </w:r>
    </w:p>
    <w:p>
      <w:pPr>
        <w:pStyle w:val="Compact"/>
        <w:numPr>
          <w:numId w:val="1044"/>
          <w:ilvl w:val="0"/>
        </w:numPr>
      </w:pPr>
      <w:r>
        <w:t xml:space="preserve">“</w:t>
      </w:r>
      <w:r>
        <w:t xml:space="preserve">IP</w:t>
      </w:r>
      <w:r>
        <w:t xml:space="preserve">”</w:t>
      </w:r>
      <w:r>
        <w:t xml:space="preserve"> </w:t>
      </w:r>
      <w:r>
        <w:t xml:space="preserve">as PLACE_OF_SERVICE_SOURCE_VALUE</w:t>
      </w:r>
    </w:p>
    <w:p>
      <w:pPr>
        <w:pStyle w:val="FirstParagraph"/>
      </w:pPr>
      <w:r>
        <w:t xml:space="preserve">만약 아래와 같은 그림</w:t>
      </w:r>
      <w:r>
        <w:t xml:space="preserve"> </w:t>
      </w:r>
      <w:r>
        <w:t xml:space="preserve">24</w:t>
      </w:r>
      <w:r>
        <w:t xml:space="preserve">의 방문 기록이 원천 데이터라고 가정한다면, CDM에서의 VISIT_OCCURRENCE 기록은 어떻게 보일 것인가?</w:t>
      </w:r>
    </w:p>
    <w:p>
      <w:pPr>
        <w:pStyle w:val="BodyText"/>
      </w:pPr>
    </w:p>
    <w:p>
      <w:pPr>
        <w:pStyle w:val="FigureWithCaption"/>
      </w:pPr>
      <w:r>
        <w:drawing>
          <wp:inline>
            <wp:extent cx="5334000" cy="946443"/>
            <wp:effectExtent b="0" l="0" r="0" t="0"/>
            <wp:docPr descr="Figure 24: 원천 데이터 예시." title="" id="1" name="Picture"/>
            <a:graphic>
              <a:graphicData uri="http://schemas.openxmlformats.org/drawingml/2006/picture">
                <pic:pic>
                  <pic:nvPicPr>
                    <pic:cNvPr descr="images/ExtractTransformLoad/exerciseSourceData.png" id="0" name="Picture"/>
                    <pic:cNvPicPr>
                      <a:picLocks noChangeArrowheads="1" noChangeAspect="1"/>
                    </pic:cNvPicPr>
                  </pic:nvPicPr>
                  <pic:blipFill>
                    <a:blip r:embed="rId305"/>
                    <a:stretch>
                      <a:fillRect/>
                    </a:stretch>
                  </pic:blipFill>
                  <pic:spPr bwMode="auto">
                    <a:xfrm>
                      <a:off x="0" y="0"/>
                      <a:ext cx="5334000" cy="946443"/>
                    </a:xfrm>
                    <a:prstGeom prst="rect">
                      <a:avLst/>
                    </a:prstGeom>
                    <a:noFill/>
                    <a:ln w="9525">
                      <a:noFill/>
                      <a:headEnd/>
                      <a:tailEnd/>
                    </a:ln>
                  </pic:spPr>
                </pic:pic>
              </a:graphicData>
            </a:graphic>
          </wp:inline>
        </w:drawing>
      </w:r>
    </w:p>
    <w:p>
      <w:pPr>
        <w:pStyle w:val="ImageCaption"/>
      </w:pPr>
      <w:r>
        <w:t xml:space="preserve">Figure 24: 원천 데이터 예시.</w:t>
      </w:r>
    </w:p>
    <w:p>
      <w:pPr>
        <w:pStyle w:val="BodyText"/>
      </w:pPr>
      <w:r>
        <w:t xml:space="preserve">제안된 답변은 부록</w:t>
      </w:r>
      <w:r>
        <w:t xml:space="preserve"> </w:t>
      </w:r>
      <w:r>
        <w:t xml:space="preserve">25.3</w:t>
      </w:r>
      <w:r>
        <w:t xml:space="preserve">에서 확인할 수 있다.</w:t>
      </w:r>
    </w:p>
    <w:p>
      <w:pPr>
        <w:pStyle w:val="Heading1"/>
      </w:pPr>
      <w:bookmarkStart w:id="306" w:name="part-data-analytics"/>
      <w:bookmarkEnd w:id="306"/>
      <w:r>
        <w:t xml:space="preserve">(PART) Data Analytics</w:t>
      </w:r>
    </w:p>
    <w:p>
      <w:pPr>
        <w:pStyle w:val="Heading1"/>
      </w:pPr>
      <w:bookmarkStart w:id="307" w:name="DataAnalyticsUseCases"/>
      <w:bookmarkEnd w:id="307"/>
      <w:r>
        <w:t xml:space="preserve">데이터 분석 이용 사례</w:t>
      </w:r>
    </w:p>
    <w:p>
      <w:pPr>
        <w:pStyle w:val="FirstParagraph"/>
      </w:pPr>
      <w:r>
        <w:rPr>
          <w:i/>
        </w:rPr>
        <w:t xml:space="preserve">Chapter lead: David Madigan</w:t>
      </w:r>
    </w:p>
    <w:p>
      <w:pPr>
        <w:pStyle w:val="BodyText"/>
      </w:pPr>
      <w:r>
        <w:t xml:space="preserve">OHDSI는 실세계 헬스케어 데이터 (일반적으로 보험청구 또는 의무기록 데이터베이스)로부터 믿을만한 근거를 만들어내는 데 초점을 맞춰 왔다. OHDSI가 관심을 가져온 이용 사례는 크게 3개의 카테고리로 구분된다:</w:t>
      </w:r>
    </w:p>
    <w:p>
      <w:pPr>
        <w:pStyle w:val="Compact"/>
        <w:numPr>
          <w:numId w:val="1045"/>
          <w:ilvl w:val="0"/>
        </w:numPr>
      </w:pPr>
      <w:r>
        <w:t xml:space="preserve">특성 분석</w:t>
      </w:r>
    </w:p>
    <w:p>
      <w:pPr>
        <w:pStyle w:val="Compact"/>
        <w:numPr>
          <w:numId w:val="1045"/>
          <w:ilvl w:val="0"/>
        </w:numPr>
      </w:pPr>
      <w:r>
        <w:t xml:space="preserve">인구 수준 추정</w:t>
      </w:r>
    </w:p>
    <w:p>
      <w:pPr>
        <w:pStyle w:val="Compact"/>
        <w:numPr>
          <w:numId w:val="1045"/>
          <w:ilvl w:val="0"/>
        </w:numPr>
      </w:pPr>
      <w:r>
        <w:t xml:space="preserve">환자 수준 예측</w:t>
      </w:r>
    </w:p>
    <w:p>
      <w:pPr>
        <w:pStyle w:val="FirstParagraph"/>
      </w:pPr>
      <w:r>
        <w:t xml:space="preserve">본 장에서는 각 카테고리에 관해 설명한다. 모든 이용 사례에 있어서, 생성된 근거는 데이터 자체가 가지고 있는 한계를 이어받는다는 점을 유념하십시오. 이 한계에 대해서는 이 책의</w:t>
      </w:r>
      <w:r>
        <w:t xml:space="preserve"> </w:t>
      </w:r>
      <w:r>
        <w:t xml:space="preserve">“</w:t>
      </w:r>
      <w:r>
        <w:t xml:space="preserve">근거의 질</w:t>
      </w:r>
      <w:r>
        <w:t xml:space="preserve">”</w:t>
      </w:r>
      <w:r>
        <w:t xml:space="preserve"> </w:t>
      </w:r>
      <w:r>
        <w:t xml:space="preserve">장에서 다루고 있다. (</w:t>
      </w:r>
      <w:r>
        <w:t xml:space="preserve">14</w:t>
      </w:r>
      <w:r>
        <w:t xml:space="preserve">장~</w:t>
      </w:r>
      <w:r>
        <w:t xml:space="preserve">18</w:t>
      </w:r>
      <w:r>
        <w:t xml:space="preserve">장)</w:t>
      </w:r>
    </w:p>
    <w:p>
      <w:pPr>
        <w:pStyle w:val="Heading2"/>
      </w:pPr>
      <w:bookmarkStart w:id="308" w:name="-"/>
      <w:bookmarkEnd w:id="308"/>
      <w:r>
        <w:t xml:space="preserve">특성 분석</w:t>
      </w:r>
    </w:p>
    <w:p>
      <w:pPr>
        <w:pStyle w:val="FirstParagraph"/>
      </w:pPr>
    </w:p>
    <w:p>
      <w:pPr>
        <w:pStyle w:val="BodyText"/>
      </w:pPr>
      <w:r>
        <w:t xml:space="preserve">특성 분석은 다음과 같은 질문에 답변을 시도한다.</w:t>
      </w:r>
    </w:p>
    <w:p>
      <w:pPr>
        <w:pStyle w:val="BlockText"/>
      </w:pPr>
      <w:r>
        <w:t xml:space="preserve">그들에게 무슨 일이 발생했는가?</w:t>
      </w:r>
    </w:p>
    <w:p>
      <w:pPr>
        <w:pStyle w:val="FirstParagraph"/>
      </w:pPr>
      <w:r>
        <w:t xml:space="preserve">우리는 데이터를 이용하여 코호트 또는 전체 데이터베이스 내 환자와 헬스케어의 특성을 묻는 말에 답할 수 있으며, 시간이 지남에 따라 이 특성이 어떻게 변화하는지 알 수 있다.</w:t>
      </w:r>
    </w:p>
    <w:p>
      <w:pPr>
        <w:pStyle w:val="BodyText"/>
      </w:pPr>
      <w:r>
        <w:t xml:space="preserve">데이터는 다음과 같은 질문에 답을 제공할 수 있다:</w:t>
      </w:r>
    </w:p>
    <w:p>
      <w:pPr>
        <w:pStyle w:val="Compact"/>
        <w:numPr>
          <w:numId w:val="1046"/>
          <w:ilvl w:val="0"/>
        </w:numPr>
      </w:pPr>
      <w:r>
        <w:t xml:space="preserve">심방세동으로 새 진단을 받은 환자 중 얼마나 많은 사람이 와파린을 처방받는가?</w:t>
      </w:r>
    </w:p>
    <w:p>
      <w:pPr>
        <w:pStyle w:val="Compact"/>
        <w:numPr>
          <w:numId w:val="1046"/>
          <w:ilvl w:val="0"/>
        </w:numPr>
      </w:pPr>
      <w:r>
        <w:t xml:space="preserve">고관절 치환술을 받은 환자의 평균 연령은 어떻게 되는가?</w:t>
      </w:r>
    </w:p>
    <w:p>
      <w:pPr>
        <w:pStyle w:val="Compact"/>
        <w:numPr>
          <w:numId w:val="1046"/>
          <w:ilvl w:val="0"/>
        </w:numPr>
      </w:pPr>
      <w:r>
        <w:t xml:space="preserve">65세 이상 환자 중 폐렴 발생률은 얼마나 되는가?</w:t>
      </w:r>
    </w:p>
    <w:p>
      <w:pPr>
        <w:pStyle w:val="FirstParagraph"/>
      </w:pPr>
      <w:r>
        <w:t xml:space="preserve">일반적인 특성 분석 질문은 다음과 같이 표현된다:</w:t>
      </w:r>
    </w:p>
    <w:p>
      <w:pPr>
        <w:pStyle w:val="Compact"/>
        <w:numPr>
          <w:numId w:val="1047"/>
          <w:ilvl w:val="0"/>
        </w:numPr>
      </w:pPr>
      <w:r>
        <w:t xml:space="preserve">얼마나 많은 환자가…?</w:t>
      </w:r>
    </w:p>
    <w:p>
      <w:pPr>
        <w:pStyle w:val="Compact"/>
        <w:numPr>
          <w:numId w:val="1047"/>
          <w:ilvl w:val="0"/>
        </w:numPr>
      </w:pPr>
      <w:r>
        <w:t xml:space="preserve">얼마나 자주…?</w:t>
      </w:r>
    </w:p>
    <w:p>
      <w:pPr>
        <w:pStyle w:val="Compact"/>
        <w:numPr>
          <w:numId w:val="1047"/>
          <w:ilvl w:val="0"/>
        </w:numPr>
      </w:pPr>
      <w:r>
        <w:t xml:space="preserve">환자 중 어느 정도의 비율이…?</w:t>
      </w:r>
    </w:p>
    <w:p>
      <w:pPr>
        <w:pStyle w:val="Compact"/>
        <w:numPr>
          <w:numId w:val="1047"/>
          <w:ilvl w:val="0"/>
        </w:numPr>
      </w:pPr>
      <w:r>
        <w:t xml:space="preserve">… 검사에 대한 결과값의 분포가 어떠한가?</w:t>
      </w:r>
    </w:p>
    <w:p>
      <w:pPr>
        <w:pStyle w:val="Compact"/>
        <w:numPr>
          <w:numId w:val="1047"/>
          <w:ilvl w:val="0"/>
        </w:numPr>
      </w:pPr>
      <w:r>
        <w:t xml:space="preserve">… 질병을 앓는 환자의 당화혈색소(HbA1c) 수준이 어떠한가?</w:t>
      </w:r>
    </w:p>
    <w:p>
      <w:pPr>
        <w:pStyle w:val="Compact"/>
        <w:numPr>
          <w:numId w:val="1047"/>
          <w:ilvl w:val="0"/>
        </w:numPr>
      </w:pPr>
      <w:r>
        <w:t xml:space="preserve">… 환자에 대한 검사 결과값이 어떠한가?</w:t>
      </w:r>
    </w:p>
    <w:p>
      <w:pPr>
        <w:pStyle w:val="Compact"/>
        <w:numPr>
          <w:numId w:val="1047"/>
          <w:ilvl w:val="0"/>
        </w:numPr>
      </w:pPr>
      <w:r>
        <w:t xml:space="preserve">환자가 …에 노출되는 평균 노출 기간은 얼마인가?</w:t>
      </w:r>
    </w:p>
    <w:p>
      <w:pPr>
        <w:pStyle w:val="Compact"/>
        <w:numPr>
          <w:numId w:val="1047"/>
          <w:ilvl w:val="0"/>
        </w:numPr>
      </w:pPr>
      <w:r>
        <w:t xml:space="preserve">…의 시간 경과에 따른 추세는 무엇인가?</w:t>
      </w:r>
    </w:p>
    <w:p>
      <w:pPr>
        <w:pStyle w:val="Compact"/>
        <w:numPr>
          <w:numId w:val="1047"/>
          <w:ilvl w:val="0"/>
        </w:numPr>
      </w:pPr>
      <w:r>
        <w:t xml:space="preserve">이 환자가 사용하는 다른 약이 무엇인가?</w:t>
      </w:r>
    </w:p>
    <w:p>
      <w:pPr>
        <w:pStyle w:val="Compact"/>
        <w:numPr>
          <w:numId w:val="1047"/>
          <w:ilvl w:val="0"/>
        </w:numPr>
      </w:pPr>
      <w:r>
        <w:t xml:space="preserve">수반되는 치료법이 무엇인가?</w:t>
      </w:r>
    </w:p>
    <w:p>
      <w:pPr>
        <w:pStyle w:val="Compact"/>
        <w:numPr>
          <w:numId w:val="1047"/>
          <w:ilvl w:val="0"/>
        </w:numPr>
      </w:pPr>
      <w:r>
        <w:t xml:space="preserve">…에 대한 충분한 증례가 있는가?</w:t>
      </w:r>
    </w:p>
    <w:p>
      <w:pPr>
        <w:pStyle w:val="Compact"/>
        <w:numPr>
          <w:numId w:val="1047"/>
          <w:ilvl w:val="0"/>
        </w:numPr>
      </w:pPr>
      <w:r>
        <w:t xml:space="preserve">…에 대한 연구 X가 실행 가능한가?</w:t>
      </w:r>
    </w:p>
    <w:p>
      <w:pPr>
        <w:pStyle w:val="Compact"/>
        <w:numPr>
          <w:numId w:val="1047"/>
          <w:ilvl w:val="0"/>
        </w:numPr>
      </w:pPr>
      <w:r>
        <w:t xml:space="preserve">…에 대한 인구통계학적 특징은 무엇인가?</w:t>
      </w:r>
    </w:p>
    <w:p>
      <w:pPr>
        <w:pStyle w:val="Compact"/>
        <w:numPr>
          <w:numId w:val="1047"/>
          <w:ilvl w:val="0"/>
        </w:numPr>
      </w:pPr>
      <w:r>
        <w:t xml:space="preserve">…의 위험인자가 무엇인가? (특정 위험인자가 구분된다면, 이는 예측이 아닌 추정에 해당함)</w:t>
      </w:r>
    </w:p>
    <w:p>
      <w:pPr>
        <w:pStyle w:val="Compact"/>
        <w:numPr>
          <w:numId w:val="1047"/>
          <w:ilvl w:val="0"/>
        </w:numPr>
      </w:pPr>
      <w:r>
        <w:t xml:space="preserve">…의 예측요인이 무엇인가?</w:t>
      </w:r>
    </w:p>
    <w:p>
      <w:pPr>
        <w:pStyle w:val="FirstParagraph"/>
      </w:pPr>
      <w:r>
        <w:t xml:space="preserve">그리고 원하는 결과값은 다음과 같다:</w:t>
      </w:r>
    </w:p>
    <w:p>
      <w:pPr>
        <w:pStyle w:val="Compact"/>
        <w:numPr>
          <w:numId w:val="1048"/>
          <w:ilvl w:val="0"/>
        </w:numPr>
      </w:pPr>
      <w:r>
        <w:t xml:space="preserve">건수 또는 퍼센트count or percentage</w:t>
      </w:r>
    </w:p>
    <w:p>
      <w:pPr>
        <w:pStyle w:val="Compact"/>
        <w:numPr>
          <w:numId w:val="1048"/>
          <w:ilvl w:val="0"/>
        </w:numPr>
      </w:pPr>
      <w:r>
        <w:t xml:space="preserve">평균averages</w:t>
      </w:r>
    </w:p>
    <w:p>
      <w:pPr>
        <w:pStyle w:val="Compact"/>
        <w:numPr>
          <w:numId w:val="1048"/>
          <w:ilvl w:val="0"/>
        </w:numPr>
      </w:pPr>
      <w:r>
        <w:t xml:space="preserve">기술 통계descriptive statistics</w:t>
      </w:r>
    </w:p>
    <w:p>
      <w:pPr>
        <w:pStyle w:val="Compact"/>
        <w:numPr>
          <w:numId w:val="1048"/>
          <w:ilvl w:val="0"/>
        </w:numPr>
      </w:pPr>
      <w:r>
        <w:t xml:space="preserve">발생률incidence rate</w:t>
      </w:r>
    </w:p>
    <w:p>
      <w:pPr>
        <w:pStyle w:val="Compact"/>
        <w:numPr>
          <w:numId w:val="1048"/>
          <w:ilvl w:val="0"/>
        </w:numPr>
      </w:pPr>
      <w:r>
        <w:t xml:space="preserve">유병률prevalence</w:t>
      </w:r>
    </w:p>
    <w:p>
      <w:pPr>
        <w:pStyle w:val="Compact"/>
        <w:numPr>
          <w:numId w:val="1048"/>
          <w:ilvl w:val="0"/>
        </w:numPr>
      </w:pPr>
      <w:r>
        <w:t xml:space="preserve">코호트cohort</w:t>
      </w:r>
    </w:p>
    <w:p>
      <w:pPr>
        <w:pStyle w:val="Compact"/>
        <w:numPr>
          <w:numId w:val="1048"/>
          <w:ilvl w:val="0"/>
        </w:numPr>
      </w:pPr>
      <w:r>
        <w:t xml:space="preserve">규칙 기반 표현형rule-based phenotype</w:t>
      </w:r>
    </w:p>
    <w:p>
      <w:pPr>
        <w:pStyle w:val="Compact"/>
        <w:numPr>
          <w:numId w:val="1048"/>
          <w:ilvl w:val="0"/>
        </w:numPr>
      </w:pPr>
      <w:r>
        <w:t xml:space="preserve">약물 사용drug utilization</w:t>
      </w:r>
    </w:p>
    <w:p>
      <w:pPr>
        <w:pStyle w:val="Compact"/>
        <w:numPr>
          <w:numId w:val="1048"/>
          <w:ilvl w:val="0"/>
        </w:numPr>
      </w:pPr>
      <w:r>
        <w:t xml:space="preserve">질병의 자연 경과disease natural history</w:t>
      </w:r>
    </w:p>
    <w:p>
      <w:pPr>
        <w:pStyle w:val="Compact"/>
        <w:numPr>
          <w:numId w:val="1048"/>
          <w:ilvl w:val="0"/>
        </w:numPr>
      </w:pPr>
      <w:r>
        <w:t xml:space="preserve">순응도adherence</w:t>
      </w:r>
    </w:p>
    <w:p>
      <w:pPr>
        <w:pStyle w:val="Compact"/>
        <w:numPr>
          <w:numId w:val="1048"/>
          <w:ilvl w:val="0"/>
        </w:numPr>
      </w:pPr>
      <w:r>
        <w:t xml:space="preserve">동반 질환 프로파일co-morbidity profile</w:t>
      </w:r>
    </w:p>
    <w:p>
      <w:pPr>
        <w:pStyle w:val="Compact"/>
        <w:numPr>
          <w:numId w:val="1048"/>
          <w:ilvl w:val="0"/>
        </w:numPr>
      </w:pPr>
      <w:r>
        <w:t xml:space="preserve">치료 경로treatment pathways</w:t>
      </w:r>
    </w:p>
    <w:p>
      <w:pPr>
        <w:pStyle w:val="Compact"/>
        <w:numPr>
          <w:numId w:val="1048"/>
          <w:ilvl w:val="0"/>
        </w:numPr>
      </w:pPr>
      <w:r>
        <w:t xml:space="preserve">치료 요법line of therapy</w:t>
      </w:r>
    </w:p>
    <w:p>
      <w:pPr>
        <w:pStyle w:val="Heading2"/>
      </w:pPr>
      <w:bookmarkStart w:id="309" w:name="--"/>
      <w:bookmarkEnd w:id="309"/>
      <w:r>
        <w:t xml:space="preserve">인구 수준 추정</w:t>
      </w:r>
    </w:p>
    <w:p>
      <w:pPr>
        <w:pStyle w:val="FirstParagraph"/>
      </w:pPr>
    </w:p>
    <w:p>
      <w:pPr>
        <w:pStyle w:val="BodyText"/>
      </w:pPr>
      <w:r>
        <w:t xml:space="preserve">제한된 범위내에서, 데이터는 헬스케어 개입 효과에 대한 인과적 추론을 지원함으로써 질문에 답할 수 있다.</w:t>
      </w:r>
    </w:p>
    <w:p>
      <w:pPr>
        <w:pStyle w:val="BlockText"/>
      </w:pPr>
      <w:r>
        <w:t xml:space="preserve">무엇이 인과적 영향causal effect인가?</w:t>
      </w:r>
    </w:p>
    <w:p>
      <w:pPr>
        <w:pStyle w:val="FirstParagraph"/>
      </w:pPr>
      <w:r>
        <w:t xml:space="preserve">우리는 행동의 결과를 이해하기 위해 인과적 영향을 파악하고자 한다. 예를 들어, 우리가 어떤 치료법을 사용하기로 했다면, 이것이 앞으로 우리에게 무슨 변화를 일으킬까?</w:t>
      </w:r>
    </w:p>
    <w:p>
      <w:pPr>
        <w:pStyle w:val="BodyText"/>
      </w:pPr>
      <w:r>
        <w:t xml:space="preserve">데이터는 다음과 같은 질문에 답을 줄 수 있다:</w:t>
      </w:r>
    </w:p>
    <w:p>
      <w:pPr>
        <w:pStyle w:val="Compact"/>
        <w:numPr>
          <w:numId w:val="1049"/>
          <w:ilvl w:val="0"/>
        </w:numPr>
      </w:pPr>
      <w:r>
        <w:t xml:space="preserve">새로 심방세동으로 진단받은 환자에 있어서, 치료 시작한 지 1년 이내에 와파린warfarin이 다비가트dabigatran보다 주요 출혈을 더 일으키는가?</w:t>
      </w:r>
    </w:p>
    <w:p>
      <w:pPr>
        <w:pStyle w:val="Compact"/>
        <w:numPr>
          <w:numId w:val="1049"/>
          <w:ilvl w:val="0"/>
        </w:numPr>
      </w:pPr>
      <w:r>
        <w:t xml:space="preserve">메트포르민metformin이 설사에 미치는 인과 효과가 연령에 따라 다른가?</w:t>
      </w:r>
    </w:p>
    <w:p>
      <w:pPr>
        <w:pStyle w:val="FirstParagraph"/>
      </w:pPr>
      <w:r>
        <w:t xml:space="preserve">일반적인 인구 수준 효과 추정 질문은 다음과 같이 표현된다:</w:t>
      </w:r>
    </w:p>
    <w:p>
      <w:pPr>
        <w:pStyle w:val="Compact"/>
        <w:numPr>
          <w:numId w:val="1050"/>
          <w:ilvl w:val="0"/>
        </w:numPr>
      </w:pPr>
      <w:r>
        <w:t xml:space="preserve">…의 효과는 무엇인가?</w:t>
      </w:r>
    </w:p>
    <w:p>
      <w:pPr>
        <w:pStyle w:val="Compact"/>
        <w:numPr>
          <w:numId w:val="1050"/>
          <w:ilvl w:val="0"/>
        </w:numPr>
      </w:pPr>
      <w:r>
        <w:t xml:space="preserve">내가 개입한다면 어떻게 될까…?</w:t>
      </w:r>
    </w:p>
    <w:p>
      <w:pPr>
        <w:pStyle w:val="Compact"/>
        <w:numPr>
          <w:numId w:val="1050"/>
          <w:ilvl w:val="0"/>
        </w:numPr>
      </w:pPr>
      <w:r>
        <w:t xml:space="preserve">어떤 치료가 더 효과가 좋을까?</w:t>
      </w:r>
    </w:p>
    <w:p>
      <w:pPr>
        <w:pStyle w:val="Compact"/>
        <w:numPr>
          <w:numId w:val="1050"/>
          <w:ilvl w:val="0"/>
        </w:numPr>
      </w:pPr>
      <w:r>
        <w:t xml:space="preserve">X가 Y에 미치는 위험이 무엇일까?</w:t>
      </w:r>
    </w:p>
    <w:p>
      <w:pPr>
        <w:pStyle w:val="Compact"/>
        <w:numPr>
          <w:numId w:val="1050"/>
          <w:ilvl w:val="0"/>
        </w:numPr>
      </w:pPr>
      <w:r>
        <w:t xml:space="preserve">… 이벤트 발생에 걸리는 시간 time-to-event가 얼마나 될까?</w:t>
      </w:r>
    </w:p>
    <w:p>
      <w:pPr>
        <w:pStyle w:val="FirstParagraph"/>
      </w:pPr>
      <w:r>
        <w:t xml:space="preserve">그리고 원하는 결과값은 다음과 같다:</w:t>
      </w:r>
    </w:p>
    <w:p>
      <w:pPr>
        <w:pStyle w:val="Compact"/>
        <w:numPr>
          <w:numId w:val="1051"/>
          <w:ilvl w:val="0"/>
        </w:numPr>
      </w:pPr>
      <w:r>
        <w:t xml:space="preserve">상대 위험도relative risk</w:t>
      </w:r>
    </w:p>
    <w:p>
      <w:pPr>
        <w:pStyle w:val="Compact"/>
        <w:numPr>
          <w:numId w:val="1051"/>
          <w:ilvl w:val="0"/>
        </w:numPr>
      </w:pPr>
      <w:r>
        <w:t xml:space="preserve">발생 위험비hazards ratio</w:t>
      </w:r>
    </w:p>
    <w:p>
      <w:pPr>
        <w:pStyle w:val="Compact"/>
        <w:numPr>
          <w:numId w:val="1051"/>
          <w:ilvl w:val="0"/>
        </w:numPr>
      </w:pPr>
      <w:r>
        <w:t xml:space="preserve">대응위험도/교차비odds ratio</w:t>
      </w:r>
    </w:p>
    <w:p>
      <w:pPr>
        <w:pStyle w:val="Compact"/>
        <w:numPr>
          <w:numId w:val="1051"/>
          <w:ilvl w:val="0"/>
        </w:numPr>
      </w:pPr>
      <w:r>
        <w:t xml:space="preserve">평균 처치 효과average treatment effect</w:t>
      </w:r>
    </w:p>
    <w:p>
      <w:pPr>
        <w:pStyle w:val="Compact"/>
        <w:numPr>
          <w:numId w:val="1051"/>
          <w:ilvl w:val="0"/>
        </w:numPr>
      </w:pPr>
      <w:r>
        <w:t xml:space="preserve">인과적 영향causal effect</w:t>
      </w:r>
    </w:p>
    <w:p>
      <w:pPr>
        <w:pStyle w:val="Compact"/>
        <w:numPr>
          <w:numId w:val="1051"/>
          <w:ilvl w:val="0"/>
        </w:numPr>
      </w:pPr>
      <w:r>
        <w:t xml:space="preserve">관련성association</w:t>
      </w:r>
    </w:p>
    <w:p>
      <w:pPr>
        <w:pStyle w:val="Compact"/>
        <w:numPr>
          <w:numId w:val="1051"/>
          <w:ilvl w:val="0"/>
        </w:numPr>
      </w:pPr>
      <w:r>
        <w:t xml:space="preserve">상관성correlation</w:t>
      </w:r>
    </w:p>
    <w:p>
      <w:pPr>
        <w:pStyle w:val="Compact"/>
        <w:numPr>
          <w:numId w:val="1051"/>
          <w:ilvl w:val="0"/>
        </w:numPr>
      </w:pPr>
      <w:r>
        <w:t xml:space="preserve">안전성 감시safety surveillance</w:t>
      </w:r>
    </w:p>
    <w:p>
      <w:pPr>
        <w:pStyle w:val="Compact"/>
        <w:numPr>
          <w:numId w:val="1051"/>
          <w:ilvl w:val="0"/>
        </w:numPr>
      </w:pPr>
      <w:r>
        <w:t xml:space="preserve">비교 효과comparative effectiveness</w:t>
      </w:r>
    </w:p>
    <w:p>
      <w:pPr>
        <w:pStyle w:val="Heading2"/>
      </w:pPr>
      <w:bookmarkStart w:id="310" w:name="--"/>
      <w:bookmarkEnd w:id="310"/>
      <w:r>
        <w:t xml:space="preserve">환자 수준 예측</w:t>
      </w:r>
    </w:p>
    <w:p>
      <w:pPr>
        <w:pStyle w:val="FirstParagraph"/>
      </w:pPr>
    </w:p>
    <w:p>
      <w:pPr>
        <w:pStyle w:val="BodyText"/>
      </w:pPr>
      <w:r>
        <w:t xml:space="preserve">데이터베이스에 쌓인 환자 건강 이력을 기반으로, 우리는 미래에 발생할 건강 이벤트에 대해 환자 수준의 예측할 수 있다.</w:t>
      </w:r>
    </w:p>
    <w:p>
      <w:pPr>
        <w:pStyle w:val="BlockText"/>
      </w:pPr>
      <w:r>
        <w:t xml:space="preserve">나에게 무슨 일이 발생할까?</w:t>
      </w:r>
    </w:p>
    <w:p>
      <w:pPr>
        <w:pStyle w:val="FirstParagraph"/>
      </w:pPr>
      <w:r>
        <w:t xml:space="preserve">데이터는 다음과 같은 질문에 답을 제공할 수 있다:</w:t>
      </w:r>
    </w:p>
    <w:p>
      <w:pPr>
        <w:pStyle w:val="Compact"/>
        <w:numPr>
          <w:numId w:val="1052"/>
          <w:ilvl w:val="0"/>
        </w:numPr>
      </w:pPr>
      <w:r>
        <w:t xml:space="preserve">주요 우울증으로 새롭게 진단받은 특정 환자가 진단받은 지 1년 안에 자살을 시도할 확률이 얼마나 되는가?</w:t>
      </w:r>
    </w:p>
    <w:p>
      <w:pPr>
        <w:pStyle w:val="Compact"/>
        <w:numPr>
          <w:numId w:val="1052"/>
          <w:ilvl w:val="0"/>
        </w:numPr>
      </w:pPr>
      <w:r>
        <w:t xml:space="preserve">심방세동으로 새롭게 진단받은 특정 환자가, 와파린으로 치료를 시작한 지 1년 안에 허혈성 뇌졸중을 겪을 확률이 얼마나 되는가?</w:t>
      </w:r>
    </w:p>
    <w:p>
      <w:pPr>
        <w:pStyle w:val="FirstParagraph"/>
      </w:pPr>
      <w:r>
        <w:t xml:space="preserve">일반적인 환자 수준 예측에 대한 질문은 다음과 같이 표현된다:</w:t>
      </w:r>
    </w:p>
    <w:p>
      <w:pPr>
        <w:pStyle w:val="Compact"/>
        <w:numPr>
          <w:numId w:val="1053"/>
          <w:ilvl w:val="0"/>
        </w:numPr>
      </w:pPr>
      <w:r>
        <w:t xml:space="preserve">이 환자가 …할 가능성이 얼마나 되는가?</w:t>
      </w:r>
    </w:p>
    <w:p>
      <w:pPr>
        <w:pStyle w:val="Compact"/>
        <w:numPr>
          <w:numId w:val="1053"/>
          <w:ilvl w:val="0"/>
        </w:numPr>
      </w:pPr>
      <w:r>
        <w:t xml:space="preserve">…에 대한 후보자가 누구인가?</w:t>
      </w:r>
    </w:p>
    <w:p>
      <w:pPr>
        <w:pStyle w:val="FirstParagraph"/>
      </w:pPr>
      <w:r>
        <w:t xml:space="preserve">그리고 원하는 결과값은 다음과 같다:</w:t>
      </w:r>
    </w:p>
    <w:p>
      <w:pPr>
        <w:pStyle w:val="Compact"/>
        <w:numPr>
          <w:numId w:val="1054"/>
          <w:ilvl w:val="0"/>
        </w:numPr>
      </w:pPr>
      <w:r>
        <w:t xml:space="preserve">개인에 대한 확률</w:t>
      </w:r>
    </w:p>
    <w:p>
      <w:pPr>
        <w:pStyle w:val="Compact"/>
        <w:numPr>
          <w:numId w:val="1054"/>
          <w:ilvl w:val="0"/>
        </w:numPr>
      </w:pPr>
      <w:r>
        <w:t xml:space="preserve">예측 모델</w:t>
      </w:r>
    </w:p>
    <w:p>
      <w:pPr>
        <w:pStyle w:val="Compact"/>
        <w:numPr>
          <w:numId w:val="1054"/>
          <w:ilvl w:val="0"/>
        </w:numPr>
      </w:pPr>
      <w:r>
        <w:t xml:space="preserve">높은/낮은 위험군</w:t>
      </w:r>
    </w:p>
    <w:p>
      <w:pPr>
        <w:pStyle w:val="Compact"/>
        <w:numPr>
          <w:numId w:val="1054"/>
          <w:ilvl w:val="0"/>
        </w:numPr>
      </w:pPr>
      <w:r>
        <w:t xml:space="preserve">확률론적 표현형</w:t>
      </w:r>
    </w:p>
    <w:p>
      <w:pPr>
        <w:pStyle w:val="FirstParagraph"/>
      </w:pPr>
      <w:r>
        <w:t xml:space="preserve">인구 수준 추정과 환자 수준 예측은 어느 정도 중복된다. 예측을 위한 중요 이용사례로 다음 예제를 들 수 있다: 약물 A가 처방된 특정 환자의 임상 결과를 예측하는 것과 또한 약물 B가 처방된 사람에게서 그와 똑같은 임상 결과를 예측하는 것이다. 실제로 한 환자가 여러 약 중 하나 (약물 A라고 하자)를 처방받았고, 약물 A의 예상되는 결과가 실제로 일어나는지를 살펴봤다고 가정해 보자. 그 환자에게 약물 B는 처방되지 않았고 B 투여 이후의 임상 결과는 관찰된 적이 없으므로 그 예상된 임상 결과는 반 사실적counterfactual이며, 예측은 할 수 있더라도 사실과 다를 수 있다. 이러한 각각의 예측 작업은 환자 수준 예측에 속한다. 그러나 두 결과의 차이 (또는 비율) 는 단위 수준의</w:t>
      </w:r>
      <w:r>
        <w:t xml:space="preserve"> </w:t>
      </w:r>
      <w:r>
        <w:rPr>
          <w:i/>
        </w:rPr>
        <w:t xml:space="preserve">인과</w:t>
      </w:r>
      <w:r>
        <w:t xml:space="preserve"> </w:t>
      </w:r>
      <w:r>
        <w:t xml:space="preserve">효과이며, 예측모형이 아닌 인과적 영향 추정 방법론을 사용하여 추정하여야 한다.</w:t>
      </w:r>
    </w:p>
    <w:p>
      <w:pPr>
        <w:pStyle w:val="Compact"/>
      </w:pPr>
    </w:p>
    <w:p>
      <w:pPr>
        <w:pStyle w:val="Compact"/>
      </w:pPr>
      <w:r>
        <w:t xml:space="preserve">사람들은 예측모델을 인과 모델로 잘못 해석하는 경향이 있다. 그러나 예측 모델은 상관성만을 보여줄 수 있으며 결코 인과성을 보여줄 수 없다. 예를 들자면, 당뇨병이 심근경색의 강한 예측변수이기 때문에, 당뇨병약을 사용하는 것은 심근경색의 강한 예측변수일 수 있다. 그러나 이것이 당뇨병약 복용을 중단하는 것이 심근경색을 막는다는 것을 의미하는 것은 아니다!</w:t>
      </w:r>
    </w:p>
    <w:p>
      <w:pPr>
        <w:pStyle w:val="BodyText"/>
      </w:pPr>
    </w:p>
    <w:p>
      <w:pPr>
        <w:pStyle w:val="Heading2"/>
      </w:pPr>
      <w:bookmarkStart w:id="311" w:name="---"/>
      <w:bookmarkEnd w:id="311"/>
      <w:r>
        <w:t xml:space="preserve">고혈압 이용 사례 예</w:t>
      </w:r>
    </w:p>
    <w:p>
      <w:pPr>
        <w:pStyle w:val="FirstParagraph"/>
      </w:pPr>
      <w:r>
        <w:t xml:space="preserve">당신은 고혈압의 1차 치료 요법으로서 ACE 억제제 단일요법과 타이아자이드 이뇨제 단일요법이 급성 심근경색과 혈관부종에 미치는 영향을 연구하는 데 관심이 있는 연구자이다. 당신은 OHDSI 연구에 기반하여 인구 수준 추정 연구 질문을 도출했지만, 먼저 관심이 있는 특정 치료에 대한 특성을 어떻게 분석할 것인지 해결해야 한다.</w:t>
      </w:r>
    </w:p>
    <w:p>
      <w:pPr>
        <w:pStyle w:val="Heading3"/>
      </w:pPr>
      <w:bookmarkStart w:id="312" w:name="--"/>
      <w:bookmarkEnd w:id="312"/>
      <w:r>
        <w:t xml:space="preserve">특성 분석 질문</w:t>
      </w:r>
    </w:p>
    <w:p>
      <w:pPr>
        <w:pStyle w:val="FirstParagraph"/>
      </w:pPr>
      <w:r>
        <w:t xml:space="preserve">급성 심근경색은 고혈압 환자에게 일어날 수 있는 심혈관계 합병증으로, 고혈압에 대한 효과적인 치료로 이 위험을 줄여야 한다. 혈관부종은 희귀하지만, 잠재적으로 심각한 ACE 억제제의 알려진 부작용이다. 당신은 관심 약제 (ACE 억제제와 티아자이드 이뇨제)에 노출된 코호트 (</w:t>
      </w:r>
      <w:r>
        <w:t xml:space="preserve">10</w:t>
      </w:r>
      <w:r>
        <w:t xml:space="preserve">장 참고)를 생성하는 것으로부터 연구를 시작한다. 노출된 환자의 인구통계학적 정보, 병적 상태, 병용 약물 등 기저 특성을 파악하기 위하여 특성 분석 (</w:t>
      </w:r>
      <w:r>
        <w:t xml:space="preserve">11</w:t>
      </w:r>
      <w:r>
        <w:t xml:space="preserve">장 참고)을 수행한다. 또한 이 노출 환자 내에서 분석하고자 하는 결과가 얼마나 발생하는지 추정하는 또 다른 특성 분석을 수행한다. 그리고, 당신은 ‘얼마나 자주 1) 급성 심근경색과 2) 혈관부종이 ACE 억제제와 티아자이드 이뇨제에 노출된 기간 동안 발생하는가?’를 묻게 된다. 이러한 특성 분석은 인구 수준 추정 연구 수행의 실현 가능성을 판단하게 하고, 두 치료군이 비교 가능한지를 평가하게 하며, 환자가 받는 치료에 예측되는 위험 요소를 파악할 수 있게 한다.</w:t>
      </w:r>
    </w:p>
    <w:p>
      <w:pPr>
        <w:pStyle w:val="Heading3"/>
      </w:pPr>
      <w:bookmarkStart w:id="313" w:name="----"/>
      <w:bookmarkEnd w:id="313"/>
      <w:r>
        <w:t xml:space="preserve">인구 수준 추정에 대한 질문</w:t>
      </w:r>
    </w:p>
    <w:p>
      <w:pPr>
        <w:pStyle w:val="FirstParagraph"/>
      </w:pPr>
      <w:r>
        <w:t xml:space="preserve">인구 수준 효과 추정 연구 (</w:t>
      </w:r>
      <w:r>
        <w:t xml:space="preserve">12</w:t>
      </w:r>
      <w:r>
        <w:t xml:space="preserve">장 참고)는 ACE 억제제와 티아자이드 이뇨제가 급성 심근경색과 혈관부종에 미치는 상대 위험을 추정한다. 더 나아가, 분석에 대한 평가와 음성대조군 분석을 통해 우리가 평균 치료 효과에 대해 믿을 만한 추정치를 도출했는지 평가한다.</w:t>
      </w:r>
    </w:p>
    <w:p>
      <w:pPr>
        <w:pStyle w:val="Heading3"/>
      </w:pPr>
      <w:bookmarkStart w:id="314" w:name="----"/>
      <w:bookmarkEnd w:id="314"/>
      <w:r>
        <w:t xml:space="preserve">환자 수준 예측에 대한 질문</w:t>
      </w:r>
    </w:p>
    <w:p>
      <w:pPr>
        <w:pStyle w:val="FirstParagraph"/>
      </w:pPr>
      <w:r>
        <w:t xml:space="preserve">당신은 노출의 인과적 영향 여부와 상관없이, 가장 위험한 결과에 처한 환자를 알아내고자 할 수 있다. 이것은 환자 수준 예측 (</w:t>
      </w:r>
      <w:r>
        <w:t xml:space="preserve">13</w:t>
      </w:r>
      <w:r>
        <w:t xml:space="preserve">장 참고)의 문제이다. ACE 억제제를 처음 사용하는 환자 중 치료 시작한 지 1년 동안 급성 심근경색 발병 위험이 가장 높은 환자를 찾아내는 예측 모델을 개발한다고 생각해 보십시오. 이 모델을 통해 우리는 처음으로 ACE 처방을 받은 환자의 병력에서 관찰된 사건을 바탕으로, 향후 1년 동안 급성 심근경색을 겪을 가능성을 예측할 수 있다.</w:t>
      </w:r>
    </w:p>
    <w:p>
      <w:pPr>
        <w:pStyle w:val="Heading2"/>
      </w:pPr>
      <w:bookmarkStart w:id="315" w:name="--"/>
      <w:bookmarkEnd w:id="315"/>
      <w:r>
        <w:t xml:space="preserve">관찰 연구의 한계</w:t>
      </w:r>
    </w:p>
    <w:p>
      <w:pPr>
        <w:pStyle w:val="FirstParagraph"/>
      </w:pPr>
    </w:p>
    <w:p>
      <w:pPr>
        <w:pStyle w:val="BodyText"/>
      </w:pPr>
      <w:r>
        <w:t xml:space="preserve">OHDSI 데이터베이스가 답변을 제공할 수 없는 중요한 의료분야 질문이 많이 존재한다. 아래 질문이 이에 해당한다:</w:t>
      </w:r>
    </w:p>
    <w:p>
      <w:pPr>
        <w:pStyle w:val="Compact"/>
        <w:numPr>
          <w:numId w:val="1055"/>
          <w:ilvl w:val="0"/>
        </w:numPr>
      </w:pPr>
      <w:r>
        <w:t xml:space="preserve">위약과 비교한 치료의 인과 효과. 때때로 치료군의 인과 효과를 비치료군과 비교하여 분석하는 것은 고려해 볼 수 있지만 위약군과 비교하려고 해서는 안 된다.</w:t>
      </w:r>
    </w:p>
    <w:p>
      <w:pPr>
        <w:pStyle w:val="Compact"/>
        <w:numPr>
          <w:numId w:val="1055"/>
          <w:ilvl w:val="0"/>
        </w:numPr>
      </w:pPr>
      <w:r>
        <w:t xml:space="preserve">처방전 없이 살 수 있는 일반 의약품과 관련된 모든 것</w:t>
      </w:r>
    </w:p>
    <w:p>
      <w:pPr>
        <w:pStyle w:val="Compact"/>
        <w:numPr>
          <w:numId w:val="1055"/>
          <w:ilvl w:val="0"/>
        </w:numPr>
      </w:pPr>
      <w:r>
        <w:t xml:space="preserve">많은 임상 결과와 여러 변수가 아주 성기게 기록된 경우. 사망률, 행동 결과, 라이프 스타일 및 사회-경제적 지위와 같은 것이 이에 포함된다.</w:t>
      </w:r>
    </w:p>
    <w:p>
      <w:pPr>
        <w:pStyle w:val="Compact"/>
        <w:numPr>
          <w:numId w:val="1055"/>
          <w:ilvl w:val="0"/>
        </w:numPr>
      </w:pPr>
      <w:r>
        <w:t xml:space="preserve">환자는 건강이 좋지 않을 때만 의료 시스템을 이용하는 경향이 있어서, 치료의 이점을 측정하기가 쉽지 않다.</w:t>
      </w:r>
    </w:p>
    <w:p>
      <w:pPr>
        <w:pStyle w:val="Heading3"/>
      </w:pPr>
      <w:bookmarkStart w:id="316" w:name="-"/>
      <w:bookmarkEnd w:id="316"/>
      <w:r>
        <w:t xml:space="preserve">잘못된 데이터</w:t>
      </w:r>
    </w:p>
    <w:p>
      <w:pPr>
        <w:pStyle w:val="FirstParagraph"/>
      </w:pPr>
      <w:r>
        <w:t xml:space="preserve">OHDSI 데이터베이스에 기록된 임상 데이터는 의료 현실과 차이가 있을 수 있다. 예를 들어, 환자가 심근경색을 경험한 적이 없어도 환자의 기록에 심근경색 코드가 포함되어 있을 수 있다. 마찬가지로 검사 값이 잘못되었거나 시술에 대한 잘못된 코드가 데이터베이스에 저장되었을 수도 있다.</w:t>
      </w:r>
      <w:r>
        <w:t xml:space="preserve"> </w:t>
      </w:r>
      <w:r>
        <w:t xml:space="preserve">15</w:t>
      </w:r>
      <w:r>
        <w:t xml:space="preserve">장과</w:t>
      </w:r>
      <w:r>
        <w:t xml:space="preserve"> </w:t>
      </w:r>
      <w:r>
        <w:t xml:space="preserve">16</w:t>
      </w:r>
      <w:r>
        <w:t xml:space="preserve">장은 이와 같은 문제를 다루고 있으며, 모범 사례를 통해 이러한 문제를 최대한 식별하고 수정하고자 한다. 그런데도, 잘못된 데이터는 필연적으로 어느 정도까지 존재할 수밖에 없으며, 분석의 타당성을 약화시킬 수 있다. 매우 많은 문헌이 데이터 오류를 처리하기 위한 통계적 추론 보정에 초점을 맞추고 있다. - 예를 들어</w:t>
      </w:r>
      <w:r>
        <w:t xml:space="preserve"> </w:t>
      </w:r>
      <w:r>
        <w:t xml:space="preserve">Fuller (</w:t>
      </w:r>
      <w:hyperlink w:anchor="ref-fuller2009measurement">
        <w:r>
          <w:rPr>
            <w:rStyle w:val="Hyperlink"/>
          </w:rPr>
          <w:t xml:space="preserve">2009</w:t>
        </w:r>
      </w:hyperlink>
      <w:r>
        <w:t xml:space="preserve">)</w:t>
      </w:r>
      <w:r>
        <w:t xml:space="preserve"> </w:t>
      </w:r>
      <w:r>
        <w:t xml:space="preserve">참조</w:t>
      </w:r>
    </w:p>
    <w:p>
      <w:pPr>
        <w:pStyle w:val="Heading3"/>
      </w:pPr>
      <w:bookmarkStart w:id="317" w:name="-"/>
      <w:bookmarkEnd w:id="317"/>
      <w:r>
        <w:t xml:space="preserve">결측 데이터</w:t>
      </w:r>
    </w:p>
    <w:p>
      <w:pPr>
        <w:pStyle w:val="FirstParagraph"/>
      </w:pPr>
    </w:p>
    <w:p>
      <w:pPr>
        <w:pStyle w:val="BodyText"/>
      </w:pPr>
      <w:r>
        <w:t xml:space="preserve">OHDSI 데이터베이스에서의 결측은 감지하기 어려운 문제점을 낳는다. 데이터베이스에 기록되어야 하는 건강 이벤트 (예를 들어 처방, 검사 값 등)가 기록되지 않은 것, 그것이</w:t>
      </w:r>
      <w:r>
        <w:t xml:space="preserve"> </w:t>
      </w:r>
      <w:r>
        <w:t xml:space="preserve">“</w:t>
      </w:r>
      <w:r>
        <w:t xml:space="preserve">결측</w:t>
      </w:r>
      <w:r>
        <w:t xml:space="preserve">”</w:t>
      </w:r>
      <w:r>
        <w:t xml:space="preserve">이다. 통계 문헌은</w:t>
      </w:r>
      <w:r>
        <w:t xml:space="preserve"> </w:t>
      </w:r>
      <w:r>
        <w:t xml:space="preserve">“</w:t>
      </w:r>
      <w:r>
        <w:t xml:space="preserve">임의의 완전 결측</w:t>
      </w:r>
      <w:r>
        <w:t xml:space="preserve">”</w:t>
      </w:r>
      <w:r>
        <w:t xml:space="preserve">,</w:t>
      </w:r>
      <w:r>
        <w:t xml:space="preserve"> </w:t>
      </w:r>
      <w:r>
        <w:t xml:space="preserve">“</w:t>
      </w:r>
      <w:r>
        <w:t xml:space="preserve">임의의 결측</w:t>
      </w:r>
      <w:r>
        <w:t xml:space="preserve">”</w:t>
      </w:r>
      <w:r>
        <w:t xml:space="preserve">,</w:t>
      </w:r>
      <w:r>
        <w:t xml:space="preserve"> </w:t>
      </w:r>
      <w:r>
        <w:t xml:space="preserve">“</w:t>
      </w:r>
      <w:r>
        <w:t xml:space="preserve">임의가 아닌 결측</w:t>
      </w:r>
      <w:r>
        <w:t xml:space="preserve">”</w:t>
      </w:r>
      <w:r>
        <w:t xml:space="preserve">과 같은 결측 유형과 이러한 유형을 다루는 복잡한 방법론을 구별하고 있다.</w:t>
      </w:r>
      <w:r>
        <w:t xml:space="preserve"> </w:t>
      </w:r>
      <w:r>
        <w:t xml:space="preserve">Perkins et al. (</w:t>
      </w:r>
      <w:hyperlink w:anchor="ref-perkins2017principled">
        <w:r>
          <w:rPr>
            <w:rStyle w:val="Hyperlink"/>
          </w:rPr>
          <w:t xml:space="preserve">2017</w:t>
        </w:r>
      </w:hyperlink>
      <w:r>
        <w:t xml:space="preserve">)</w:t>
      </w:r>
      <w:r>
        <w:t xml:space="preserve"> </w:t>
      </w:r>
      <w:r>
        <w:t xml:space="preserve">가 이 주제에 대한 유용한 입문서를 제공한다.</w:t>
      </w:r>
    </w:p>
    <w:p>
      <w:pPr>
        <w:pStyle w:val="Heading2"/>
      </w:pPr>
      <w:bookmarkStart w:id="318" w:name="-5"/>
      <w:bookmarkEnd w:id="318"/>
      <w:r>
        <w:t xml:space="preserve">요약</w:t>
      </w:r>
    </w:p>
    <w:p>
      <w:pPr>
        <w:pStyle w:val="Compact"/>
      </w:pPr>
    </w:p>
    <w:p>
      <w:pPr>
        <w:numPr>
          <w:numId w:val="1056"/>
          <w:ilvl w:val="0"/>
        </w:numPr>
      </w:pPr>
      <w:r>
        <w:t xml:space="preserve">관찰 연구의 이용 사례는 크게 3개의 카테고리로 구분된다.</w:t>
      </w:r>
    </w:p>
    <w:p>
      <w:pPr>
        <w:numPr>
          <w:numId w:val="1056"/>
          <w:ilvl w:val="0"/>
        </w:numPr>
      </w:pPr>
      <w:r>
        <w:rPr>
          <w:b/>
        </w:rPr>
        <w:t xml:space="preserve">특성 분석</w:t>
      </w:r>
      <w:r>
        <w:t xml:space="preserve">은</w:t>
      </w:r>
      <w:r>
        <w:t xml:space="preserve"> </w:t>
      </w:r>
      <w:r>
        <w:t xml:space="preserve">“</w:t>
      </w:r>
      <w:r>
        <w:t xml:space="preserve">그들에게 무슨 일이 발생했는가?</w:t>
      </w:r>
      <w:r>
        <w:t xml:space="preserve">”</w:t>
      </w:r>
      <w:r>
        <w:t xml:space="preserve">라는 질문에 답하는 것을 목적으로 한다.</w:t>
      </w:r>
    </w:p>
    <w:p>
      <w:pPr>
        <w:numPr>
          <w:numId w:val="1056"/>
          <w:ilvl w:val="0"/>
        </w:numPr>
      </w:pPr>
      <w:r>
        <w:rPr>
          <w:b/>
        </w:rPr>
        <w:t xml:space="preserve">인구 수준 추정</w:t>
      </w:r>
      <w:r>
        <w:t xml:space="preserve">은</w:t>
      </w:r>
      <w:r>
        <w:t xml:space="preserve"> </w:t>
      </w:r>
      <w:r>
        <w:t xml:space="preserve">“</w:t>
      </w:r>
      <w:r>
        <w:t xml:space="preserve">인과적 영향이 무엇인가?</w:t>
      </w:r>
      <w:r>
        <w:t xml:space="preserve">”</w:t>
      </w:r>
      <w:r>
        <w:t xml:space="preserve">라는 질문에 답하는 것을 목적으로 한다.</w:t>
      </w:r>
    </w:p>
    <w:p>
      <w:pPr>
        <w:numPr>
          <w:numId w:val="1056"/>
          <w:ilvl w:val="0"/>
        </w:numPr>
      </w:pPr>
      <w:r>
        <w:rPr>
          <w:b/>
        </w:rPr>
        <w:t xml:space="preserve">환자 수준 예측</w:t>
      </w:r>
      <w:r>
        <w:t xml:space="preserve">은</w:t>
      </w:r>
      <w:r>
        <w:t xml:space="preserve"> </w:t>
      </w:r>
      <w:r>
        <w:t xml:space="preserve">“</w:t>
      </w:r>
      <w:r>
        <w:t xml:space="preserve">나에게 무엇이 일어날까?</w:t>
      </w:r>
      <w:r>
        <w:t xml:space="preserve">”</w:t>
      </w:r>
      <w:r>
        <w:t xml:space="preserve">라는 질문에 답하는 것을 목적으로 한다.</w:t>
      </w:r>
    </w:p>
    <w:p>
      <w:pPr>
        <w:numPr>
          <w:numId w:val="1056"/>
          <w:ilvl w:val="0"/>
        </w:numPr>
      </w:pPr>
      <w:r>
        <w:t xml:space="preserve">예측 모델은 인과 모델이 아니다; 강한 예측변수를 통제하는 것이 결과에 영향을 미칠 것이라고 믿을 근거가 없다.</w:t>
      </w:r>
    </w:p>
    <w:p>
      <w:pPr>
        <w:pStyle w:val="Compact"/>
        <w:numPr>
          <w:numId w:val="1056"/>
          <w:ilvl w:val="0"/>
        </w:numPr>
      </w:pPr>
      <w:r>
        <w:t xml:space="preserve">관찰형 의료 데이터를 이용하여 연구할 수 없는 질문도 있다.</w:t>
      </w:r>
    </w:p>
    <w:p>
      <w:pPr>
        <w:pStyle w:val="FirstParagraph"/>
      </w:pPr>
    </w:p>
    <w:p>
      <w:pPr>
        <w:pStyle w:val="Heading2"/>
      </w:pPr>
      <w:bookmarkStart w:id="319" w:name="-3"/>
      <w:bookmarkEnd w:id="319"/>
      <w:r>
        <w:t xml:space="preserve">예제</w:t>
      </w:r>
    </w:p>
    <w:p>
      <w:pPr>
        <w:pStyle w:val="Compact"/>
      </w:pPr>
    </w:p>
    <w:p>
      <w:pPr>
        <w:pStyle w:val="BodyText"/>
      </w:pPr>
      <w:r>
        <w:t xml:space="preserve">Exercise 13:</w:t>
      </w:r>
      <w:r>
        <w:t xml:space="preserve"> </w:t>
      </w:r>
      <w:r>
        <w:t xml:space="preserve">다음 질문은 어떤 사용 사례 카테고리에 해당하는가?</w:t>
      </w:r>
    </w:p>
    <w:p>
      <w:pPr>
        <w:numPr>
          <w:numId w:val="1057"/>
          <w:ilvl w:val="0"/>
        </w:numPr>
      </w:pPr>
      <w:r>
        <w:t xml:space="preserve">비스테로이드 약물에 최근 노출되었던 환자가 위장관 출혈을 겪을 비율을 계산하십시오.</w:t>
      </w:r>
    </w:p>
    <w:p>
      <w:pPr>
        <w:numPr>
          <w:numId w:val="1057"/>
          <w:ilvl w:val="0"/>
        </w:numPr>
      </w:pPr>
      <w:r>
        <w:t xml:space="preserve">기저 특성을 기반으로 특정 환자가 차년도에 위장관 출혈을 겪을 확률을 계산하십시오.</w:t>
      </w:r>
    </w:p>
    <w:p>
      <w:pPr>
        <w:pStyle w:val="Compact"/>
        <w:numPr>
          <w:numId w:val="1057"/>
          <w:ilvl w:val="0"/>
        </w:numPr>
      </w:pPr>
      <w:r>
        <w:t xml:space="preserve">셀레콕시브celecoxib와 비교하여 디클로페낙diclofenac이 위장관 출혈에 미치는 위험을 추정하십시오.</w:t>
      </w:r>
    </w:p>
    <w:p>
      <w:pPr>
        <w:pStyle w:val="FirstParagraph"/>
      </w:pPr>
    </w:p>
    <w:p>
      <w:pPr>
        <w:pStyle w:val="Compact"/>
      </w:pPr>
    </w:p>
    <w:p>
      <w:pPr>
        <w:pStyle w:val="BodyText"/>
      </w:pPr>
      <w:r>
        <w:t xml:space="preserve">Exercise 14:</w:t>
      </w:r>
      <w:r>
        <w:t xml:space="preserve"> </w:t>
      </w:r>
      <w:r>
        <w:t xml:space="preserve">디클로페낙diclofenac이 위장관 출혈에 미치는 위험을 비노출 (위약)의 경우와 비교하여 추정하고자 한다. 이와 같은 연구가 헬스케어 관찰 데이터를 이용하여 수행 가능한가?</w:t>
      </w:r>
    </w:p>
    <w:p>
      <w:pPr>
        <w:pStyle w:val="BodyText"/>
      </w:pPr>
    </w:p>
    <w:p>
      <w:pPr>
        <w:pStyle w:val="BodyText"/>
      </w:pPr>
      <w:r>
        <w:t xml:space="preserve">제안된 답변은 부록</w:t>
      </w:r>
      <w:r>
        <w:t xml:space="preserve"> </w:t>
      </w:r>
      <w:r>
        <w:t xml:space="preserve">25.4</w:t>
      </w:r>
      <w:r>
        <w:t xml:space="preserve">에서 확인할 수 있다.</w:t>
      </w:r>
    </w:p>
    <w:p>
      <w:pPr>
        <w:pStyle w:val="Heading1"/>
      </w:pPr>
      <w:bookmarkStart w:id="320" w:name="OhdsiAnalyticsTools"/>
      <w:bookmarkEnd w:id="320"/>
      <w:r>
        <w:t xml:space="preserve">OHDSI 분석 툴</w:t>
      </w:r>
    </w:p>
    <w:p>
      <w:pPr>
        <w:pStyle w:val="FirstParagraph"/>
      </w:pPr>
      <w:r>
        <w:rPr>
          <w:i/>
        </w:rPr>
        <w:t xml:space="preserve">Chapter leads: Martijn Schuemie &amp; Frank DeFalco</w:t>
      </w:r>
    </w:p>
    <w:p>
      <w:pPr>
        <w:pStyle w:val="BodyText"/>
      </w:pPr>
      <w:r>
        <w:t xml:space="preserve">OHDSI는 관찰 환자 수준 데이터에 대한 다양한 데이터 분석 사용 사례를 지원하는 광범위한 오픈 소스 툴을 제공한다. 이러한 툴의 공통점은 공통 데이터 모델(CDM)을 사용하여 하나 이상의 데이터베이스와 상호 작용할 수 있다는 것이다. 또한, 이러한 툴은 다양한 사용 사례use case에 대한 분석을 표준화한다. 처음부터 시작하는 것이 아니라 표준 템플릿을 작성함으로써 분석을 구현할 수 있다. 이렇게 하면 분석을 더 쉽게 수행할 수 있고, 재현성과 투명성을 향상할 수 있다. 예를 들어, 발생률을 계산하는 방법은 무한에 가까운 수가 있는 것처럼 보이지만, 이러한 방법은 몇 가지 선택사항으로 OHDSI 툴에 지정할 수 있으며, 동일한 선택을 하는 사람은 동일한 방법으로 발병률을 계산할 것이다.</w:t>
      </w:r>
    </w:p>
    <w:p>
      <w:pPr>
        <w:pStyle w:val="BodyText"/>
      </w:pPr>
      <w:r>
        <w:t xml:space="preserve">이 장에서는 먼저 분석을 실행하기 위해 선택할 수 있는 다양한 방법과 분석에서 어떤 전략을 사용할 수 있는지 설명한다. 그런 다음 다양한 OHDSI 툴과 다양한 사용 사례에 적합한 방법을 검토한다.</w:t>
      </w:r>
    </w:p>
    <w:p>
      <w:pPr>
        <w:pStyle w:val="Heading2"/>
      </w:pPr>
      <w:bookmarkStart w:id="321" w:name="analysisImplementation"/>
      <w:bookmarkEnd w:id="321"/>
      <w:r>
        <w:t xml:space="preserve">분석 구현</w:t>
      </w:r>
    </w:p>
    <w:p>
      <w:pPr>
        <w:pStyle w:val="FirstParagraph"/>
      </w:pPr>
      <w:r>
        <w:t xml:space="preserve">그림</w:t>
      </w:r>
      <w:r>
        <w:t xml:space="preserve"> </w:t>
      </w:r>
      <w:r>
        <w:t xml:space="preserve">25</w:t>
      </w:r>
      <w:r>
        <w:t xml:space="preserve">은 CDM을 사용하여 데이터베이스에 대한 연구를 구현하도록 선택할 수 있는 다양한 방법을 보여준다.</w:t>
      </w:r>
      <w:r>
        <w:t xml:space="preserve"> </w:t>
      </w:r>
    </w:p>
    <w:p>
      <w:pPr>
        <w:pStyle w:val="FigureWithCaption"/>
      </w:pPr>
      <w:r>
        <w:drawing>
          <wp:inline>
            <wp:extent cx="5334000" cy="2007103"/>
            <wp:effectExtent b="0" l="0" r="0" t="0"/>
            <wp:docPr descr="Figure 25: CDM의 데이터에 대한 분석을 구현하는 다양한 방법" title="" id="1" name="Picture"/>
            <a:graphic>
              <a:graphicData uri="http://schemas.openxmlformats.org/drawingml/2006/picture">
                <pic:pic>
                  <pic:nvPicPr>
                    <pic:cNvPr descr="images/OhdsiAnalyticsTools/implementations.png" id="0" name="Picture"/>
                    <pic:cNvPicPr>
                      <a:picLocks noChangeArrowheads="1" noChangeAspect="1"/>
                    </pic:cNvPicPr>
                  </pic:nvPicPr>
                  <pic:blipFill>
                    <a:blip r:embed="rId322"/>
                    <a:stretch>
                      <a:fillRect/>
                    </a:stretch>
                  </pic:blipFill>
                  <pic:spPr bwMode="auto">
                    <a:xfrm>
                      <a:off x="0" y="0"/>
                      <a:ext cx="5334000" cy="2007103"/>
                    </a:xfrm>
                    <a:prstGeom prst="rect">
                      <a:avLst/>
                    </a:prstGeom>
                    <a:noFill/>
                    <a:ln w="9525">
                      <a:noFill/>
                      <a:headEnd/>
                      <a:tailEnd/>
                    </a:ln>
                  </pic:spPr>
                </pic:pic>
              </a:graphicData>
            </a:graphic>
          </wp:inline>
        </w:drawing>
      </w:r>
    </w:p>
    <w:p>
      <w:pPr>
        <w:pStyle w:val="ImageCaption"/>
      </w:pPr>
      <w:r>
        <w:t xml:space="preserve">Figure 25: CDM의 데이터에 대한 분석을 구현하는 다양한 방법</w:t>
      </w:r>
    </w:p>
    <w:p>
      <w:pPr>
        <w:pStyle w:val="BodyText"/>
      </w:pPr>
      <w:r>
        <w:t xml:space="preserve">연구를 이행하는 데는 세 가지 주요 접근법이 있다. 첫 번째는 OHDSI가 제공하는 어떤 툴도 사용하지 않고 사용자가 직접 코드를 작성하는 것이다. R, SAS 또는 다른 언어로 새로운 분석 코드를 작성할 수 있다. 이는 최대의 유연성을 제공하며, 특정 분석이 우리의 툴에 의해 뒷받침되지 않는 경우 사실상 유일한 선택사항이 될 수 있다. 그러나 이러한 경로에는 많은 전문적 기술과 시간, 노력이 필요하며, 분석의 복잡성이 증가함에 따라 코드의 오류를 피하기 어려워진다.</w:t>
      </w:r>
    </w:p>
    <w:p>
      <w:pPr>
        <w:pStyle w:val="BodyText"/>
      </w:pPr>
      <w:r>
        <w:t xml:space="preserve">두 번째 접근방식은 R을 이용하고,</w:t>
      </w:r>
      <w:r>
        <w:t xml:space="preserve"> </w:t>
      </w:r>
      <w:hyperlink r:id="rId323">
        <w:r>
          <w:rPr>
            <w:rStyle w:val="Hyperlink"/>
          </w:rPr>
          <w:t xml:space="preserve">OHDSI Methods Library</w:t>
        </w:r>
      </w:hyperlink>
      <w:r>
        <w:t xml:space="preserve">의 패키지를 이용하는 것이다. 최소한</w:t>
      </w:r>
      <w:r>
        <w:t xml:space="preserve"> </w:t>
      </w:r>
      <w:r>
        <w:t xml:space="preserve">9</w:t>
      </w:r>
      <w:r>
        <w:t xml:space="preserve">장에 설명된</w:t>
      </w:r>
      <w:r>
        <w:t xml:space="preserve"> </w:t>
      </w:r>
      <w:hyperlink r:id="rId181">
        <w:r>
          <w:rPr>
            <w:rStyle w:val="Hyperlink"/>
          </w:rPr>
          <w:t xml:space="preserve">SqlRender</w:t>
        </w:r>
      </w:hyperlink>
      <w:r>
        <w:t xml:space="preserve"> </w:t>
      </w:r>
      <w:r>
        <w:t xml:space="preserve">및</w:t>
      </w:r>
      <w:r>
        <w:t xml:space="preserve"> </w:t>
      </w:r>
      <w:hyperlink r:id="rId182">
        <w:r>
          <w:rPr>
            <w:rStyle w:val="Hyperlink"/>
          </w:rPr>
          <w:t xml:space="preserve">DatabaseConnector</w:t>
        </w:r>
      </w:hyperlink>
      <w:r>
        <w:t xml:space="preserve"> </w:t>
      </w:r>
      <w:r>
        <w:t xml:space="preserve">패키지를 사용하여 PostgreSQL, SQL Server, 그리고 Oracle과 같은 다양한 데이터베이스 플랫폼에서 동일한 코드를 실행할 수 있다.</w:t>
      </w:r>
      <w:r>
        <w:t xml:space="preserve"> </w:t>
      </w:r>
      <w:hyperlink r:id="rId324">
        <w:r>
          <w:rPr>
            <w:rStyle w:val="Hyperlink"/>
          </w:rPr>
          <w:t xml:space="preserve">CohortMethod</w:t>
        </w:r>
      </w:hyperlink>
      <w:r>
        <w:t xml:space="preserve">와</w:t>
      </w:r>
      <w:r>
        <w:t xml:space="preserve"> </w:t>
      </w:r>
      <w:hyperlink r:id="rId325">
        <w:r>
          <w:rPr>
            <w:rStyle w:val="Hyperlink"/>
          </w:rPr>
          <w:t xml:space="preserve">PatientLevelPrediction</w:t>
        </w:r>
      </w:hyperlink>
      <w:r>
        <w:t xml:space="preserve">과 같은 다른 패키지는 자신의 코드로 호출할 수 있는 CDM에 대한 고급 분석을 위한 R 기능을 제공한다. 이것은 여전히 많은 기술적 전문지식이 필요하지만, Methods Library의 검증된 구성요소를 다시 사용함으로써 사용자가 모든 코드를 다 짜는 것보다 더 효율적이고 오류가 덜 발생할 수 있다.</w:t>
      </w:r>
    </w:p>
    <w:p>
      <w:pPr>
        <w:pStyle w:val="BodyText"/>
      </w:pPr>
      <w:r>
        <w:t xml:space="preserve">세 번째 접근법은 프로그래머가 아닌 사람이 다양한 분석을 효율적으로 수행할 수 있도록 해주는 웹 기반 툴인 대화형 분석 플랫폼</w:t>
      </w:r>
      <w:r>
        <w:t xml:space="preserve"> </w:t>
      </w:r>
      <w:hyperlink r:id="rId326">
        <w:r>
          <w:rPr>
            <w:rStyle w:val="Hyperlink"/>
          </w:rPr>
          <w:t xml:space="preserve">ATLAS</w:t>
        </w:r>
      </w:hyperlink>
      <w:r>
        <w:t xml:space="preserve">에 의존한다. ATLAS는 Method Libraries를 사용하지만, 분석을 설계하기 위한 간단한 그래픽 인터페이스를 제공하며 많은 경우 분석을 실행하는 데 필요한 R 코드를 생성한다. 그러나 ATLAS는 Methods Library에서 사용할 수 있는 모든 옵션을 다 지원하지는 않는다. 대부분의 연구가 ATLAS를 통해 수행될 수 있을 것으로 예상되지만, 일부 연구는 두 번째 접근방식이 제공하는 유연성을 필요로 할 수 있다.</w:t>
      </w:r>
    </w:p>
    <w:p>
      <w:pPr>
        <w:pStyle w:val="BodyText"/>
      </w:pPr>
      <w:r>
        <w:t xml:space="preserve">ATLAS와 Methods Library는 독립적이지 않다. ATLAS에서 호출할 수 있는 더 복잡한 분석 중 일부는 Methods Library의 패키지에 대한 호출을 통해 실행된다. 마찬가지로 Methods Library에 사용되는 코호트는 ATLAS에서 설계되는 경우가 많다.</w:t>
      </w:r>
    </w:p>
    <w:p>
      <w:pPr>
        <w:pStyle w:val="Heading2"/>
      </w:pPr>
      <w:bookmarkStart w:id="327" w:name="-"/>
      <w:bookmarkEnd w:id="327"/>
      <w:r>
        <w:t xml:space="preserve">분석 전략</w:t>
      </w:r>
    </w:p>
    <w:p>
      <w:pPr>
        <w:pStyle w:val="FirstParagraph"/>
      </w:pPr>
      <w:r>
        <w:t xml:space="preserve">사용자 정의 코드를 사용하거나 Methods Library의 표준 분석 코드를 사용하여 CDM에 대한 분석을 구현하는 것 외에도, 그러한 분석 기법을 사용하여 근거를 생성하는 데에는 여러 가지 전략이 있다. 그림</w:t>
      </w:r>
      <w:r>
        <w:t xml:space="preserve"> </w:t>
      </w:r>
      <w:r>
        <w:t xml:space="preserve">26</w:t>
      </w:r>
      <w:r>
        <w:t xml:space="preserve">은 OHDSI에 채택된 세 가지 전략을 보여준다.</w:t>
      </w:r>
    </w:p>
    <w:p>
      <w:pPr>
        <w:pStyle w:val="FigureWithCaption"/>
      </w:pPr>
      <w:r>
        <w:drawing>
          <wp:inline>
            <wp:extent cx="5334000" cy="2320350"/>
            <wp:effectExtent b="0" l="0" r="0" t="0"/>
            <wp:docPr descr="Figure 26: (임상적) 질문에 대한 근거를 생성하기 위한 전략" title="" id="1" name="Picture"/>
            <a:graphic>
              <a:graphicData uri="http://schemas.openxmlformats.org/drawingml/2006/picture">
                <pic:pic>
                  <pic:nvPicPr>
                    <pic:cNvPr descr="images/OhdsiAnalyticsTools/strategies.png" id="0" name="Picture"/>
                    <pic:cNvPicPr>
                      <a:picLocks noChangeArrowheads="1" noChangeAspect="1"/>
                    </pic:cNvPicPr>
                  </pic:nvPicPr>
                  <pic:blipFill>
                    <a:blip r:embed="rId328"/>
                    <a:stretch>
                      <a:fillRect/>
                    </a:stretch>
                  </pic:blipFill>
                  <pic:spPr bwMode="auto">
                    <a:xfrm>
                      <a:off x="0" y="0"/>
                      <a:ext cx="5334000" cy="2320350"/>
                    </a:xfrm>
                    <a:prstGeom prst="rect">
                      <a:avLst/>
                    </a:prstGeom>
                    <a:noFill/>
                    <a:ln w="9525">
                      <a:noFill/>
                      <a:headEnd/>
                      <a:tailEnd/>
                    </a:ln>
                  </pic:spPr>
                </pic:pic>
              </a:graphicData>
            </a:graphic>
          </wp:inline>
        </w:drawing>
      </w:r>
    </w:p>
    <w:p>
      <w:pPr>
        <w:pStyle w:val="ImageCaption"/>
      </w:pPr>
      <w:r>
        <w:t xml:space="preserve">Figure 26: (임상적) 질문에 대한 근거를 생성하기 위한 전략</w:t>
      </w:r>
    </w:p>
    <w:p>
      <w:pPr>
        <w:pStyle w:val="BodyText"/>
      </w:pPr>
      <w:r>
        <w:t xml:space="preserve">첫 번째 전략은 모든 분석을 하나의 개별적인 연구로 본다. 분석은 프로토콜에 미리 지정되어야 하고, 코드로 구현되어야 하며, 데이터에 대해 실행되어야 하며, 그 후에 결과를 컴파일하고 해석할 수 있어야 한다. 모든 질문에 대해 모든 단계를 반복해야 한다. 그러한 분석의 예로는 phenytoin과 비교하여 levetiracetam과 관련된 혈관부종angioedema의 위험에 대한 OHDSI 연구가 있다.</w:t>
      </w:r>
      <w:r>
        <w:t xml:space="preserve"> </w:t>
      </w:r>
      <w:r>
        <w:t xml:space="preserve">(Duke et al.</w:t>
      </w:r>
      <w:r>
        <w:t xml:space="preserve"> </w:t>
      </w:r>
      <w:hyperlink w:anchor="ref-duke_2017">
        <w:r>
          <w:rPr>
            <w:rStyle w:val="Hyperlink"/>
          </w:rPr>
          <w:t xml:space="preserve">2017</w:t>
        </w:r>
      </w:hyperlink>
      <w:r>
        <w:t xml:space="preserve">)</w:t>
      </w:r>
      <w:r>
        <w:t xml:space="preserve"> </w:t>
      </w:r>
      <w:r>
        <w:t xml:space="preserve">이 연구에서, 프로토콜이 처음으로 작성되었고, OHDSI Methods Library를 이용한 분석 코드가 OHDSI 네트워크를 통해 개발되어 실행되었으며, 결과를 편집하여 저널 간행물에 배포하였다.</w:t>
      </w:r>
    </w:p>
    <w:p>
      <w:pPr>
        <w:pStyle w:val="BodyText"/>
      </w:pPr>
      <w:r>
        <w:t xml:space="preserve">두 번째 전략은 사용자가 특정 종류의 질문에 실시간으로 또는 거의 실시간으로 답할 수 있는 애플리케이션을 개발한다. 애플리케이션이 개발되면 사용자는 애플리케이션과 상호 작용하여 쿼리를 정의하고 제출하고 결과를 볼 수 있다. 이 전략의 예로는 ATLAS의 코호트 정의 및 생성 툴이 있다. 이 툴은 사용자가 다양한 수준의 복잡한 코호트 정의를 내리고 원하는 데이터베이스에 대해 실행함으로써 얼마나 많은 환자가 다양한 포함 기준 및 제외 기준을 충족하는지 알 수 있게 한다.</w:t>
      </w:r>
    </w:p>
    <w:p>
      <w:pPr>
        <w:pStyle w:val="BodyText"/>
      </w:pPr>
      <w:r>
        <w:t xml:space="preserve">세 번째 전략은 비슷하게 한 클래스의 질문 a class of questions에 초점을 맞추지만, 일단 작동하기 시작하면 그 클래스에 속한 모든 의문점에 대해 광범위하고 철저하게 모든 근거를 남김없이 생성하려고 시도한다. 사용자는 다양한 인터페이스를 통해 필요에 따라 (미리 생성된) 근거를 탐색할 수 있다. 한 예로 우울증 치료의 영향에 대한 OHDSI 연구가 있다.</w:t>
      </w:r>
      <w:r>
        <w:t xml:space="preserve"> </w:t>
      </w:r>
      <w:r>
        <w:t xml:space="preserve">(Schuemie, Ryan, et al.</w:t>
      </w:r>
      <w:r>
        <w:t xml:space="preserve"> </w:t>
      </w:r>
      <w:hyperlink w:anchor="ref-schuemie_2018b">
        <w:r>
          <w:rPr>
            <w:rStyle w:val="Hyperlink"/>
          </w:rPr>
          <w:t xml:space="preserve">2018</w:t>
        </w:r>
      </w:hyperlink>
      <w:r>
        <w:t xml:space="preserve">)</w:t>
      </w:r>
      <w:r>
        <w:t xml:space="preserve"> </w:t>
      </w:r>
      <w:r>
        <w:t xml:space="preserve">이 연구에서 모든 우울증 치료는 4개의 큰 관찰 데이터베이스에서 큰 규모의 임상결과 집합에 대해 비교된다. 광범위한 연구 진단과 함께 경험적으로 보정된 17,718개의 위험비hazard ratio를 포함한 전체 결과는 대화형 웹 앱에서 이용할 수 있다.</w:t>
      </w:r>
      <w:r>
        <w:rPr>
          <w:rStyle w:val="FootnoteReference"/>
        </w:rPr>
        <w:footnoteReference w:id="329"/>
      </w:r>
    </w:p>
    <w:p>
      <w:pPr>
        <w:pStyle w:val="Heading2"/>
      </w:pPr>
      <w:bookmarkStart w:id="331" w:name="atlas"/>
      <w:bookmarkEnd w:id="331"/>
      <w:r>
        <w:t xml:space="preserve">ATLAS</w:t>
      </w:r>
    </w:p>
    <w:p>
      <w:pPr>
        <w:pStyle w:val="FirstParagraph"/>
      </w:pPr>
      <w:r>
        <w:t xml:space="preserve">ATLAS는 CDM 형식으로 표준화된 환자 수준 관찰 데이터에 대한 분석 설계와 실행을 도와주는 OHDSI 커뮤니티에서 개발한 무료 웹 기반 툴이다. ATLAS는 OHDSI WebAPI와 함께 웹 애플리케이션으로 배포되며 일반적으로 Apache Tomcat에서 호스팅 된다. 실시간 분석을 수행하려면 CDM에 있는 환자 수준 데이터에 액세스해야 하므로 일반적으로 조직의 방화벽 뒤에 설치된다. 그러나 공용 ATLAS</w:t>
      </w:r>
      <w:r>
        <w:rPr>
          <w:rStyle w:val="FootnoteReference"/>
        </w:rPr>
        <w:footnoteReference w:id="332"/>
      </w:r>
      <w:r>
        <w:t xml:space="preserve">도 있으며, 이 ATLAS 인스턴스는 몇 개의 소규모 시뮬레이션 데이터 세트에만 액세스할 수 있지만, 여전히 테스트와 훈련을 포함한 여러 용도로 사용할 수 있다. ATLAS의 공개 인스턴스를 사용하여 효과 추정 또는 예측 연구를 완전히 정의하고, 연구를 실행하기 위한 R 코드를 자동으로 생성할 수도 있다. 이 코드는 ATLAS와 WebAPI를 설치할 필요 없이 사용 가능한 CDM이 있는 모든 환경에서 실행될 수 있다.</w:t>
      </w:r>
      <w:r>
        <w:t xml:space="preserve"> </w:t>
      </w:r>
    </w:p>
    <w:p>
      <w:pPr>
        <w:pStyle w:val="FigureWithCaption"/>
      </w:pPr>
      <w:r>
        <w:drawing>
          <wp:inline>
            <wp:extent cx="5334000" cy="3248793"/>
            <wp:effectExtent b="0" l="0" r="0" t="0"/>
            <wp:docPr descr="Figure 27: ATLAS 사용자 인터페이스" title="" id="1" name="Picture"/>
            <a:graphic>
              <a:graphicData uri="http://schemas.openxmlformats.org/drawingml/2006/picture">
                <pic:pic>
                  <pic:nvPicPr>
                    <pic:cNvPr descr="images/OhdsiAnalyticsTools/atlas.png" id="0" name="Picture"/>
                    <pic:cNvPicPr>
                      <a:picLocks noChangeArrowheads="1" noChangeAspect="1"/>
                    </pic:cNvPicPr>
                  </pic:nvPicPr>
                  <pic:blipFill>
                    <a:blip r:embed="rId334"/>
                    <a:stretch>
                      <a:fillRect/>
                    </a:stretch>
                  </pic:blipFill>
                  <pic:spPr bwMode="auto">
                    <a:xfrm>
                      <a:off x="0" y="0"/>
                      <a:ext cx="5334000" cy="3248793"/>
                    </a:xfrm>
                    <a:prstGeom prst="rect">
                      <a:avLst/>
                    </a:prstGeom>
                    <a:noFill/>
                    <a:ln w="9525">
                      <a:noFill/>
                      <a:headEnd/>
                      <a:tailEnd/>
                    </a:ln>
                  </pic:spPr>
                </pic:pic>
              </a:graphicData>
            </a:graphic>
          </wp:inline>
        </w:drawing>
      </w:r>
    </w:p>
    <w:p>
      <w:pPr>
        <w:pStyle w:val="ImageCaption"/>
      </w:pPr>
      <w:r>
        <w:t xml:space="preserve">Figure 27: ATLAS 사용자 인터페이스</w:t>
      </w:r>
    </w:p>
    <w:p>
      <w:pPr>
        <w:pStyle w:val="BodyText"/>
      </w:pPr>
      <w:r>
        <w:t xml:space="preserve">ATLAS 스크린샷은 그림</w:t>
      </w:r>
      <w:r>
        <w:t xml:space="preserve"> </w:t>
      </w:r>
      <w:r>
        <w:t xml:space="preserve">27</w:t>
      </w:r>
      <w:r>
        <w:t xml:space="preserve">에 제공된다. 왼쪽에는 ATLAS에서 제공하는 다양한 기능을 보여주는 내비게이션 바가 있다:</w:t>
      </w:r>
    </w:p>
    <w:p>
      <w:pPr>
        <w:pStyle w:val="DefinitionTerm"/>
      </w:pPr>
      <w:r>
        <w:t xml:space="preserve">Data Sources</w:t>
      </w:r>
      <w:r>
        <w:t xml:space="preserve"> </w:t>
      </w:r>
      <w:r>
        <w:t xml:space="preserve"> </w:t>
      </w:r>
    </w:p>
    <w:p>
      <w:pPr>
        <w:pStyle w:val="Compact"/>
        <w:pStyle w:val="Definition"/>
      </w:pPr>
      <w:r>
        <w:t xml:space="preserve">데이터 원천Data sources은 ATLAS 플랫폼 내에서 구성한 각 데이터 원본에 대해 기술적이고 표준화된 보고 기능을 제공한다. 이 기능은 대규모 분석 전략을 사용한다. 모든 기술 통계량은 사전에 계산된 것이다. 데이터 출처는</w:t>
      </w:r>
      <w:r>
        <w:t xml:space="preserve"> </w:t>
      </w:r>
      <w:r>
        <w:t xml:space="preserve">11</w:t>
      </w:r>
      <w:r>
        <w:t xml:space="preserve">장에서 논한다.</w:t>
      </w:r>
    </w:p>
    <w:p>
      <w:pPr>
        <w:pStyle w:val="DefinitionTerm"/>
      </w:pPr>
      <w:r>
        <w:t xml:space="preserve">Vocabulary Search</w:t>
      </w:r>
      <w:r>
        <w:t xml:space="preserve"> </w:t>
      </w:r>
    </w:p>
    <w:p>
      <w:pPr>
        <w:pStyle w:val="Compact"/>
        <w:pStyle w:val="Definition"/>
      </w:pPr>
      <w:r>
        <w:t xml:space="preserve">ATLAS는 OMOP 표준용어집을 검색하고 탐색하여 그 어휘 안에 존재하는 개념과 데이터 소스에 대한 표준 분석에서 그 개념을 적용하는 방법을 이해할 수 있는 기능을 제공한다. 이 특성은</w:t>
      </w:r>
      <w:r>
        <w:t xml:space="preserve"> </w:t>
      </w:r>
      <w:r>
        <w:t xml:space="preserve">5</w:t>
      </w:r>
      <w:r>
        <w:t xml:space="preserve">장에서 논한다.</w:t>
      </w:r>
    </w:p>
    <w:p>
      <w:pPr>
        <w:pStyle w:val="DefinitionTerm"/>
      </w:pPr>
      <w:r>
        <w:t xml:space="preserve">Concept Sets</w:t>
      </w:r>
      <w:r>
        <w:t xml:space="preserve"> </w:t>
      </w:r>
    </w:p>
    <w:p>
      <w:pPr>
        <w:pStyle w:val="Compact"/>
        <w:pStyle w:val="Definition"/>
      </w:pPr>
      <w:r>
        <w:t xml:space="preserve">개념 집합 concept set은 표준화된 분석에서 사용할 개념 집합을 식별하는 데 사용할 수 있는 논리 표현식의 집합을 만들 수 있게 한다. 개념 집합은 단순한 코드나 값 리스트보다 더 정교하게 만들어 준다. 개념 집합은 사용자가 용어 계층에 관련 개념을 포함하거나 배제할 수 있도록 하는 논리적 지표와 함께 표준화된 어휘에서 나온 여러 개념으로 구성되어 있다. 용어를 검색하고, 개념 집합을 식별하며, 개념 집합을 해결하기 위해 사용할 논리를 명시하는 것은 분석 계획에서 흔히 접하는 모호한 의학 언어를 명확히 정의할 수 있게 하는 강력한 메커니즘을 제공한다. 이러한 개념 집합은 ATLAS 내에 저장한 다음 코호트 정의 또는 분석 규격의 일부로 분석 내내 사용할 수 있다.</w:t>
      </w:r>
    </w:p>
    <w:p>
      <w:pPr>
        <w:pStyle w:val="DefinitionTerm"/>
      </w:pPr>
      <w:r>
        <w:t xml:space="preserve">Cohort Definitions</w:t>
      </w:r>
      <w:r>
        <w:t xml:space="preserve"> </w:t>
      </w:r>
    </w:p>
    <w:p>
      <w:pPr>
        <w:pStyle w:val="Compact"/>
        <w:pStyle w:val="Definition"/>
      </w:pPr>
      <w:r>
        <w:t xml:space="preserve">코호트 정의 Cohort Definition는 일정 기간 하나 이상의 기준을 충족하는 일련의 사람을 구성할 수 있게 하며, 이러한 코호트는 이후 모든 분석 시 입력의 기초basis of input가 된다. 이 특성은</w:t>
      </w:r>
      <w:r>
        <w:t xml:space="preserve"> </w:t>
      </w:r>
      <w:r>
        <w:t xml:space="preserve">10</w:t>
      </w:r>
      <w:r>
        <w:t xml:space="preserve">장에서 논한다.</w:t>
      </w:r>
    </w:p>
    <w:p>
      <w:pPr>
        <w:pStyle w:val="DefinitionTerm"/>
      </w:pPr>
      <w:r>
        <w:t xml:space="preserve">Characterizations</w:t>
      </w:r>
      <w:r>
        <w:t xml:space="preserve"> </w:t>
      </w:r>
    </w:p>
    <w:p>
      <w:pPr>
        <w:pStyle w:val="Compact"/>
        <w:pStyle w:val="Definition"/>
      </w:pPr>
      <w:r>
        <w:t xml:space="preserve">특성은 당신이 정의한 하나 이상의 코호트를 보고 그 환자군에 대한 특성을 요약할 수 있는 분석 기능이다. 이 기능은 실시간 쿼리 전략을 사용하며,</w:t>
      </w:r>
      <w:r>
        <w:t xml:space="preserve"> </w:t>
      </w:r>
      <w:r>
        <w:t xml:space="preserve">11</w:t>
      </w:r>
      <w:r>
        <w:t xml:space="preserve">장에서 논한다.</w:t>
      </w:r>
    </w:p>
    <w:p>
      <w:pPr>
        <w:pStyle w:val="DefinitionTerm"/>
      </w:pPr>
      <w:r>
        <w:t xml:space="preserve">Cohort Pathways</w:t>
      </w:r>
      <w:r>
        <w:t xml:space="preserve"> </w:t>
      </w:r>
    </w:p>
    <w:p>
      <w:pPr>
        <w:pStyle w:val="Compact"/>
        <w:pStyle w:val="Definition"/>
      </w:pPr>
      <w:r>
        <w:t xml:space="preserve">코호트 경로(Cohort pathways)는 하나 이상의 인구집단 내에서 발생하는 임상 사건의 순서를 살펴볼 수 있는 분석 툴이다. 이 기능은 실시간 쿼리 전략을 사용하며,</w:t>
      </w:r>
      <w:r>
        <w:t xml:space="preserve"> </w:t>
      </w:r>
      <w:r>
        <w:t xml:space="preserve">11</w:t>
      </w:r>
      <w:r>
        <w:t xml:space="preserve">장에서 논한다.</w:t>
      </w:r>
    </w:p>
    <w:p>
      <w:pPr>
        <w:pStyle w:val="DefinitionTerm"/>
      </w:pPr>
      <w:r>
        <w:t xml:space="preserve">Incidence Rates</w:t>
      </w:r>
      <w:r>
        <w:t xml:space="preserve"> </w:t>
      </w:r>
    </w:p>
    <w:p>
      <w:pPr>
        <w:pStyle w:val="Compact"/>
        <w:pStyle w:val="Definition"/>
      </w:pPr>
      <w:r>
        <w:t xml:space="preserve">발생률은 관심 대상 인구집단 내에서 임상 결과의 발생률을 추정할 수 있는 툴이다. 이 기능은 실시간 쿼리 전략을 사용하며,</w:t>
      </w:r>
      <w:r>
        <w:t xml:space="preserve"> </w:t>
      </w:r>
      <w:r>
        <w:t xml:space="preserve">11</w:t>
      </w:r>
      <w:r>
        <w:t xml:space="preserve">장에서 논한다.</w:t>
      </w:r>
    </w:p>
    <w:p>
      <w:pPr>
        <w:pStyle w:val="DefinitionTerm"/>
      </w:pPr>
      <w:r>
        <w:t xml:space="preserve">Profiles</w:t>
      </w:r>
      <w:r>
        <w:t xml:space="preserve"> </w:t>
      </w:r>
    </w:p>
    <w:p>
      <w:pPr>
        <w:pStyle w:val="Compact"/>
        <w:pStyle w:val="Definition"/>
      </w:pPr>
      <w:r>
        <w:t xml:space="preserve">프로파일은 개별 환자에 대해 종적 관찰 데이터를 탐색하여 특정 개인 내에서 일어나는 일을 요약할 수 있는 툴이다. 이 기능은 실시간 쿼리 전략을 사용한다.</w:t>
      </w:r>
    </w:p>
    <w:p>
      <w:pPr>
        <w:pStyle w:val="DefinitionTerm"/>
      </w:pPr>
      <w:r>
        <w:t xml:space="preserve">Population Level Estimation</w:t>
      </w:r>
      <w:r>
        <w:t xml:space="preserve"> </w:t>
      </w:r>
    </w:p>
    <w:p>
      <w:pPr>
        <w:pStyle w:val="Compact"/>
        <w:pStyle w:val="Definition"/>
      </w:pPr>
      <w:r>
        <w:t xml:space="preserve">추정은 비교 코호트 설계를 사용하여 인구 수준 효과 추정 연구를 정의할 수 있는 기능이며, 여기서 하나 이상의 대상 코호트와 비교 코호트 간의 비교를 통해 일련의 결과에 대해 탐색할 수 있다. 이 기능은 코딩이 필요하지 않으므로 실시간 쿼리 전략을 구현한다고 말할 수 있으며,</w:t>
      </w:r>
      <w:r>
        <w:t xml:space="preserve"> </w:t>
      </w:r>
      <w:r>
        <w:t xml:space="preserve">12</w:t>
      </w:r>
      <w:r>
        <w:t xml:space="preserve">장에서 논의한다.</w:t>
      </w:r>
    </w:p>
    <w:p>
      <w:pPr>
        <w:pStyle w:val="DefinitionTerm"/>
      </w:pPr>
      <w:r>
        <w:t xml:space="preserve">Patient Level Prediction</w:t>
      </w:r>
      <w:r>
        <w:t xml:space="preserve"> </w:t>
      </w:r>
    </w:p>
    <w:p>
      <w:pPr>
        <w:pStyle w:val="Compact"/>
        <w:pStyle w:val="Definition"/>
      </w:pPr>
      <w:r>
        <w:t xml:space="preserve">예측은 주어진 대상 노출 군 내에서 임상 결과를 예측할 수 있는 환자 수준 예측 분석을 수행하기 위해 기계 학습 알고리즘을 적용할 수 있는 기능이다. 이 기능은 코딩이 필요하지 않음으로 실시간 쿼리 전략을 구현한다고 할 수 있으며,</w:t>
      </w:r>
      <w:r>
        <w:t xml:space="preserve"> </w:t>
      </w:r>
      <w:r>
        <w:t xml:space="preserve">13</w:t>
      </w:r>
      <w:r>
        <w:t xml:space="preserve">장에서 논한다.</w:t>
      </w:r>
    </w:p>
    <w:p>
      <w:pPr>
        <w:pStyle w:val="DefinitionTerm"/>
      </w:pPr>
      <w:r>
        <w:t xml:space="preserve">Jobs</w:t>
      </w:r>
      <w:r>
        <w:t xml:space="preserve"> </w:t>
      </w:r>
    </w:p>
    <w:p>
      <w:pPr>
        <w:pStyle w:val="Compact"/>
        <w:pStyle w:val="Definition"/>
      </w:pPr>
      <w:r>
        <w:t xml:space="preserve">WebAPI를 통해 실행 중인 프로세스의 상태를 탐색하려면 이 기능을 선택하라. 각각의 작업은 종종 코호트 특성 보고서를 생성하거나 코호트 특성화 보고서를 생성하는 것과 같은 장기 실행 과정이다.</w:t>
      </w:r>
    </w:p>
    <w:p>
      <w:pPr>
        <w:pStyle w:val="DefinitionTerm"/>
      </w:pPr>
      <w:r>
        <w:t xml:space="preserve">Configuration</w:t>
      </w:r>
      <w:r>
        <w:t xml:space="preserve"> </w:t>
      </w:r>
    </w:p>
    <w:p>
      <w:pPr>
        <w:pStyle w:val="Compact"/>
        <w:pStyle w:val="Definition"/>
      </w:pPr>
      <w:r>
        <w:t xml:space="preserve">소스 구성 섹션에 구성된 데이터 소스를 검토하려면 구성 메뉴 항목을 선택하라.</w:t>
      </w:r>
    </w:p>
    <w:p>
      <w:pPr>
        <w:pStyle w:val="DefinitionTerm"/>
      </w:pPr>
      <w:r>
        <w:t xml:space="preserve">Feedback</w:t>
      </w:r>
      <w:r>
        <w:t xml:space="preserve"> </w:t>
      </w:r>
    </w:p>
    <w:p>
      <w:pPr>
        <w:pStyle w:val="Compact"/>
        <w:pStyle w:val="Definition"/>
      </w:pPr>
      <w:r>
        <w:t xml:space="preserve">피드백 링크는 ATLAS의 이슈 로그로 이동 시켜 새로운 이슈를 기록하거나 기존 이슈를 검색할 수 있도록 해준다. 새로운 기능이나 개선사항에 대한 아이디어가 있다면, 이것은 개발 커뮤니티에 대한 참고 사항이기도 하다.</w:t>
      </w:r>
    </w:p>
    <w:p>
      <w:pPr>
        <w:pStyle w:val="Heading3"/>
      </w:pPr>
      <w:bookmarkStart w:id="335" w:name="보안"/>
      <w:bookmarkEnd w:id="335"/>
      <w:r>
        <w:t xml:space="preserve">보안</w:t>
      </w:r>
    </w:p>
    <w:p>
      <w:pPr>
        <w:pStyle w:val="FirstParagraph"/>
      </w:pPr>
      <w:r>
        <w:t xml:space="preserve">ATLAS와 WebAPI는 전체 플랫폼 내의 기능 또는 데이터 소스에 대한 액세스를 제어하기 위한 세분화된 보안 모델을 제공한다. 이 보안 시스템은 Apache Shiro 라이브러리를 활용하여 구축된다. 보안 시스템에 대한 추가 정보는 온라인 WebAPI 보안 위키에서 찾을 수 있다.</w:t>
      </w:r>
      <w:r>
        <w:rPr>
          <w:rStyle w:val="FootnoteReference"/>
        </w:rPr>
        <w:footnoteReference w:id="336"/>
      </w:r>
      <w:r>
        <w:t xml:space="preserve"> </w:t>
      </w:r>
    </w:p>
    <w:p>
      <w:pPr>
        <w:pStyle w:val="Heading3"/>
      </w:pPr>
      <w:bookmarkStart w:id="338" w:name="설명서"/>
      <w:bookmarkEnd w:id="338"/>
      <w:r>
        <w:t xml:space="preserve">설명서</w:t>
      </w:r>
    </w:p>
    <w:p>
      <w:pPr>
        <w:pStyle w:val="FirstParagraph"/>
      </w:pPr>
      <w:r>
        <w:t xml:space="preserve">ATLAS에 대한 설명서는 ATLAS GitHub repository wiki.</w:t>
      </w:r>
      <w:r>
        <w:rPr>
          <w:rStyle w:val="FootnoteReference"/>
        </w:rPr>
        <w:footnoteReference w:id="339"/>
      </w:r>
      <w:r>
        <w:t xml:space="preserve"> </w:t>
      </w:r>
      <w:r>
        <w:t xml:space="preserve">에 있다. 이 위키에는 온라인 비디오 튜토리얼에 대한 링크뿐만 아니라 다양한 애플리케이션 기능에 대한 정보가 포함되어 있다.</w:t>
      </w:r>
      <w:r>
        <w:t xml:space="preserve"> </w:t>
      </w:r>
    </w:p>
    <w:p>
      <w:pPr>
        <w:pStyle w:val="Heading3"/>
      </w:pPr>
      <w:bookmarkStart w:id="341" w:name="-"/>
      <w:bookmarkEnd w:id="341"/>
      <w:r>
        <w:t xml:space="preserve">설치 방법</w:t>
      </w:r>
    </w:p>
    <w:p>
      <w:pPr>
        <w:pStyle w:val="FirstParagraph"/>
      </w:pPr>
      <w:r>
        <w:t xml:space="preserve">ATLAS 설치는 OHDSI WebAPI와 함께 수행된다. 각 구성 요소의 설치 가이드는 ATLAS GitHub 저장소 설정 가이드</w:t>
      </w:r>
      <w:r>
        <w:rPr>
          <w:rStyle w:val="FootnoteReference"/>
        </w:rPr>
        <w:footnoteReference w:id="342"/>
      </w:r>
      <w:r>
        <w:t xml:space="preserve"> </w:t>
      </w:r>
      <w:r>
        <w:t xml:space="preserve">및 WebAPI GitHub 저장소 설치 가이드</w:t>
      </w:r>
      <w:r>
        <w:rPr>
          <w:rStyle w:val="FootnoteReference"/>
        </w:rPr>
        <w:footnoteReference w:id="344"/>
      </w:r>
      <w:r>
        <w:t xml:space="preserve">에서 찾아볼 수 있다.</w:t>
      </w:r>
      <w:r>
        <w:t xml:space="preserve"> </w:t>
      </w:r>
    </w:p>
    <w:p>
      <w:pPr>
        <w:pStyle w:val="Heading2"/>
      </w:pPr>
      <w:bookmarkStart w:id="346" w:name="methods-library"/>
      <w:bookmarkEnd w:id="346"/>
      <w:r>
        <w:t xml:space="preserve">Methods Library</w:t>
      </w:r>
    </w:p>
    <w:p>
      <w:pPr>
        <w:pStyle w:val="FirstParagraph"/>
      </w:pPr>
      <w:r>
        <w:t xml:space="preserve">The</w:t>
      </w:r>
      <w:r>
        <w:t xml:space="preserve"> </w:t>
      </w:r>
      <w:hyperlink r:id="rId323">
        <w:r>
          <w:rPr>
            <w:rStyle w:val="Hyperlink"/>
          </w:rPr>
          <w:t xml:space="preserve">OHDSI Methods Library</w:t>
        </w:r>
      </w:hyperlink>
      <w:r>
        <w:t xml:space="preserve">는 그림</w:t>
      </w:r>
      <w:r>
        <w:t xml:space="preserve"> </w:t>
      </w:r>
      <w:r>
        <w:t xml:space="preserve">28</w:t>
      </w:r>
      <w:r>
        <w:t xml:space="preserve">에 표시된 오픈 소스 R 패키지의 모음이다.</w:t>
      </w:r>
      <w:r>
        <w:t xml:space="preserve"> </w:t>
      </w:r>
    </w:p>
    <w:p>
      <w:pPr>
        <w:pStyle w:val="FigureWithCaption"/>
      </w:pPr>
      <w:r>
        <w:drawing>
          <wp:inline>
            <wp:extent cx="5334000" cy="5737798"/>
            <wp:effectExtent b="0" l="0" r="0" t="0"/>
            <wp:docPr descr="Figure 28: The OHDSI Methods Library의 패키지" title="" id="1" name="Picture"/>
            <a:graphic>
              <a:graphicData uri="http://schemas.openxmlformats.org/drawingml/2006/picture">
                <pic:pic>
                  <pic:nvPicPr>
                    <pic:cNvPr descr="images/OhdsiAnalyticsTools/methodsLibrary.png" id="0" name="Picture"/>
                    <pic:cNvPicPr>
                      <a:picLocks noChangeArrowheads="1" noChangeAspect="1"/>
                    </pic:cNvPicPr>
                  </pic:nvPicPr>
                  <pic:blipFill>
                    <a:blip r:embed="rId347"/>
                    <a:stretch>
                      <a:fillRect/>
                    </a:stretch>
                  </pic:blipFill>
                  <pic:spPr bwMode="auto">
                    <a:xfrm>
                      <a:off x="0" y="0"/>
                      <a:ext cx="5334000" cy="5737798"/>
                    </a:xfrm>
                    <a:prstGeom prst="rect">
                      <a:avLst/>
                    </a:prstGeom>
                    <a:noFill/>
                    <a:ln w="9525">
                      <a:noFill/>
                      <a:headEnd/>
                      <a:tailEnd/>
                    </a:ln>
                  </pic:spPr>
                </pic:pic>
              </a:graphicData>
            </a:graphic>
          </wp:inline>
        </w:drawing>
      </w:r>
    </w:p>
    <w:p>
      <w:pPr>
        <w:pStyle w:val="ImageCaption"/>
      </w:pPr>
      <w:r>
        <w:t xml:space="preserve">Figure 28: The OHDSI Methods Library의 패키지</w:t>
      </w:r>
    </w:p>
    <w:p>
      <w:pPr>
        <w:pStyle w:val="BodyText"/>
      </w:pPr>
      <w:r>
        <w:t xml:space="preserve">패키지는 완전한 관찰 연구를 수행하기 위해 함께 사용할 수 있는 R 기능을 제공하며, CDM의 데이터에서 시작하여 결과 추정치와 이를 뒷받침하는 통계, 수치 및 표를 제공한다. 패키지는 CDM의 관찰 데이터와 직접 상호작용하며, 단순히</w:t>
      </w:r>
      <w:r>
        <w:t xml:space="preserve"> </w:t>
      </w:r>
      <w:r>
        <w:t xml:space="preserve">9</w:t>
      </w:r>
      <w:r>
        <w:t xml:space="preserve">장에서 설명한 대로 완전한 사용자 정의 분석에 대한 플랫폼 간 호환성을 제공하는 데 사용하거나, 인구 특성화를 위한 고급 표준화 분석 (</w:t>
      </w:r>
      <w:r>
        <w:t xml:space="preserve">11</w:t>
      </w:r>
      <w:r>
        <w:t xml:space="preserve">장 참조), 인구 수준 효과 추정 (</w:t>
      </w:r>
      <w:r>
        <w:t xml:space="preserve">12</w:t>
      </w:r>
      <w:r>
        <w:t xml:space="preserve">장 참조) 및 환자 수준 예측 (</w:t>
      </w:r>
      <w:r>
        <w:t xml:space="preserve">13</w:t>
      </w:r>
      <w:r>
        <w:t xml:space="preserve">장 참조) 을 제공할 수 있다. The Methods Library는 (이전 또는 진행 중인 연구에서 학습한) 투명성, 재현성, 그뿐만 아니라</w:t>
      </w:r>
      <w:r>
        <w:t xml:space="preserve"> </w:t>
      </w:r>
      <w:r>
        <w:t xml:space="preserve">“</w:t>
      </w:r>
      <w:r>
        <w:t xml:space="preserve">특정 맥락에서 방법론의 작동 특성operating characteristics 측정</w:t>
      </w:r>
      <w:r>
        <w:t xml:space="preserve">”</w:t>
      </w:r>
      <w:r>
        <w:t xml:space="preserve"> </w:t>
      </w:r>
      <w:r>
        <w:t xml:space="preserve">및 이어지는</w:t>
      </w:r>
      <w:r>
        <w:t xml:space="preserve"> </w:t>
      </w:r>
      <w:r>
        <w:t xml:space="preserve">“</w:t>
      </w:r>
      <w:r>
        <w:t xml:space="preserve">methods로부터 생성된 측정치의 경험적 교정empirical calibration</w:t>
      </w:r>
      <w:r>
        <w:t xml:space="preserve">”</w:t>
      </w:r>
      <w:r>
        <w:t xml:space="preserve">과 같은 관찰 데이터 및 관찰 연구 설계의 사용을 위한 모범 사례를 지원한다.</w:t>
      </w:r>
    </w:p>
    <w:p>
      <w:pPr>
        <w:pStyle w:val="BodyText"/>
      </w:pPr>
      <w:r>
        <w:t xml:space="preserve">Method Library는 이미 발표된 많은 임상 연구</w:t>
      </w:r>
      <w:r>
        <w:t xml:space="preserve"> </w:t>
      </w:r>
      <w:r>
        <w:t xml:space="preserve">(Boland et al.</w:t>
      </w:r>
      <w:r>
        <w:t xml:space="preserve"> </w:t>
      </w:r>
      <w:hyperlink w:anchor="ref-boland_2017">
        <w:r>
          <w:rPr>
            <w:rStyle w:val="Hyperlink"/>
          </w:rPr>
          <w:t xml:space="preserve">2017</w:t>
        </w:r>
      </w:hyperlink>
      <w:r>
        <w:t xml:space="preserve">; Duke et al.</w:t>
      </w:r>
      <w:r>
        <w:t xml:space="preserve"> </w:t>
      </w:r>
      <w:hyperlink w:anchor="ref-duke_2017">
        <w:r>
          <w:rPr>
            <w:rStyle w:val="Hyperlink"/>
          </w:rPr>
          <w:t xml:space="preserve">2017</w:t>
        </w:r>
      </w:hyperlink>
      <w:r>
        <w:t xml:space="preserve">; Ramcharran et al.</w:t>
      </w:r>
      <w:r>
        <w:t xml:space="preserve"> </w:t>
      </w:r>
      <w:hyperlink w:anchor="ref-ramcharran_2017">
        <w:r>
          <w:rPr>
            <w:rStyle w:val="Hyperlink"/>
          </w:rPr>
          <w:t xml:space="preserve">2017</w:t>
        </w:r>
      </w:hyperlink>
      <w:r>
        <w:t xml:space="preserve">; Weinstein et al.</w:t>
      </w:r>
      <w:r>
        <w:t xml:space="preserve"> </w:t>
      </w:r>
      <w:hyperlink w:anchor="ref-weinstein_2017">
        <w:r>
          <w:rPr>
            <w:rStyle w:val="Hyperlink"/>
          </w:rPr>
          <w:t xml:space="preserve">2017</w:t>
        </w:r>
      </w:hyperlink>
      <w:r>
        <w:t xml:space="preserve">; Wang et al.</w:t>
      </w:r>
      <w:r>
        <w:t xml:space="preserve"> </w:t>
      </w:r>
      <w:hyperlink w:anchor="ref-wang_2017">
        <w:r>
          <w:rPr>
            <w:rStyle w:val="Hyperlink"/>
          </w:rPr>
          <w:t xml:space="preserve">2017</w:t>
        </w:r>
      </w:hyperlink>
      <w:r>
        <w:t xml:space="preserve">; Ryan et al.</w:t>
      </w:r>
      <w:r>
        <w:t xml:space="preserve"> </w:t>
      </w:r>
      <w:hyperlink w:anchor="ref-ryan_2017">
        <w:r>
          <w:rPr>
            <w:rStyle w:val="Hyperlink"/>
          </w:rPr>
          <w:t xml:space="preserve">2017</w:t>
        </w:r>
      </w:hyperlink>
      <w:r>
        <w:t xml:space="preserve">; Ryan et al.</w:t>
      </w:r>
      <w:r>
        <w:t xml:space="preserve"> </w:t>
      </w:r>
      <w:hyperlink w:anchor="ref-ryan_2018">
        <w:r>
          <w:rPr>
            <w:rStyle w:val="Hyperlink"/>
          </w:rPr>
          <w:t xml:space="preserve">2018</w:t>
        </w:r>
      </w:hyperlink>
      <w:r>
        <w:t xml:space="preserve">; Vashisht et al.</w:t>
      </w:r>
      <w:r>
        <w:t xml:space="preserve"> </w:t>
      </w:r>
      <w:hyperlink w:anchor="ref-vashisht_2018">
        <w:r>
          <w:rPr>
            <w:rStyle w:val="Hyperlink"/>
          </w:rPr>
          <w:t xml:space="preserve">2018</w:t>
        </w:r>
      </w:hyperlink>
      <w:r>
        <w:t xml:space="preserve">; Yuan et al.</w:t>
      </w:r>
      <w:r>
        <w:t xml:space="preserve"> </w:t>
      </w:r>
      <w:hyperlink w:anchor="ref-yuan_2018">
        <w:r>
          <w:rPr>
            <w:rStyle w:val="Hyperlink"/>
          </w:rPr>
          <w:t xml:space="preserve">2018</w:t>
        </w:r>
      </w:hyperlink>
      <w:r>
        <w:t xml:space="preserve">; Johnston et al.</w:t>
      </w:r>
      <w:r>
        <w:t xml:space="preserve"> </w:t>
      </w:r>
      <w:hyperlink w:anchor="ref-johnston_2019">
        <w:r>
          <w:rPr>
            <w:rStyle w:val="Hyperlink"/>
          </w:rPr>
          <w:t xml:space="preserve">2019</w:t>
        </w:r>
      </w:hyperlink>
      <w:r>
        <w:t xml:space="preserve">)</w:t>
      </w:r>
      <w:r>
        <w:t xml:space="preserve">와 방법론 연구에 사용되어 왔다.</w:t>
      </w:r>
      <w:r>
        <w:t xml:space="preserve"> </w:t>
      </w:r>
      <w:r>
        <w:t xml:space="preserve">(Schuemie et al.</w:t>
      </w:r>
      <w:r>
        <w:t xml:space="preserve"> </w:t>
      </w:r>
      <w:hyperlink w:anchor="ref-schuemie_2014">
        <w:r>
          <w:rPr>
            <w:rStyle w:val="Hyperlink"/>
          </w:rPr>
          <w:t xml:space="preserve">2014</w:t>
        </w:r>
      </w:hyperlink>
      <w:r>
        <w:t xml:space="preserve">; Schuemie et al.</w:t>
      </w:r>
      <w:r>
        <w:t xml:space="preserve"> </w:t>
      </w:r>
      <w:hyperlink w:anchor="ref-schuemie_2016">
        <w:r>
          <w:rPr>
            <w:rStyle w:val="Hyperlink"/>
          </w:rPr>
          <w:t xml:space="preserve">2016</w:t>
        </w:r>
      </w:hyperlink>
      <w:r>
        <w:t xml:space="preserve">; Reps et al.</w:t>
      </w:r>
      <w:r>
        <w:t xml:space="preserve"> </w:t>
      </w:r>
      <w:hyperlink w:anchor="ref-reps2018">
        <w:r>
          <w:rPr>
            <w:rStyle w:val="Hyperlink"/>
          </w:rPr>
          <w:t xml:space="preserve">2018</w:t>
        </w:r>
      </w:hyperlink>
      <w:r>
        <w:t xml:space="preserve">; Tian, Schuemie, and Suchard</w:t>
      </w:r>
      <w:r>
        <w:t xml:space="preserve"> </w:t>
      </w:r>
      <w:hyperlink w:anchor="ref-tian_2018">
        <w:r>
          <w:rPr>
            <w:rStyle w:val="Hyperlink"/>
          </w:rPr>
          <w:t xml:space="preserve">2018</w:t>
        </w:r>
      </w:hyperlink>
      <w:r>
        <w:t xml:space="preserve">; Schuemie, Hripcsak, et al.</w:t>
      </w:r>
      <w:r>
        <w:t xml:space="preserve"> </w:t>
      </w:r>
      <w:hyperlink w:anchor="ref-schuemie_2018">
        <w:r>
          <w:rPr>
            <w:rStyle w:val="Hyperlink"/>
          </w:rPr>
          <w:t xml:space="preserve">2018</w:t>
        </w:r>
      </w:hyperlink>
      <w:r>
        <w:t xml:space="preserve">; Schuemie, Ryan, et al.</w:t>
      </w:r>
      <w:r>
        <w:t xml:space="preserve"> </w:t>
      </w:r>
      <w:hyperlink w:anchor="ref-schuemie_2018b">
        <w:r>
          <w:rPr>
            <w:rStyle w:val="Hyperlink"/>
          </w:rPr>
          <w:t xml:space="preserve">2018</w:t>
        </w:r>
      </w:hyperlink>
      <w:r>
        <w:t xml:space="preserve">; Reps, Rijnbeek, and Ryan</w:t>
      </w:r>
      <w:r>
        <w:t xml:space="preserve"> </w:t>
      </w:r>
      <w:hyperlink w:anchor="ref-reps_2019">
        <w:r>
          <w:rPr>
            <w:rStyle w:val="Hyperlink"/>
          </w:rPr>
          <w:t xml:space="preserve">2019</w:t>
        </w:r>
      </w:hyperlink>
      <w:r>
        <w:t xml:space="preserve">)</w:t>
      </w:r>
      <w:r>
        <w:t xml:space="preserve"> </w:t>
      </w:r>
      <w:r>
        <w:t xml:space="preserve">The Methods Library에서 방법론 구현의 타당성은</w:t>
      </w:r>
      <w:r>
        <w:t xml:space="preserve"> </w:t>
      </w:r>
      <w:r>
        <w:t xml:space="preserve">17</w:t>
      </w:r>
      <w:r>
        <w:t xml:space="preserve">장에 설명되어 있다.</w:t>
      </w:r>
    </w:p>
    <w:p>
      <w:pPr>
        <w:pStyle w:val="Heading3"/>
      </w:pPr>
      <w:bookmarkStart w:id="348" w:name="--"/>
      <w:bookmarkEnd w:id="348"/>
      <w:r>
        <w:t xml:space="preserve">대규모 분석 지원</w:t>
      </w:r>
    </w:p>
    <w:p>
      <w:pPr>
        <w:pStyle w:val="FirstParagraph"/>
      </w:pPr>
      <w:r>
        <w:t xml:space="preserve">모든 패키지에 통합된 한 가지 주요 특징은 많은 분석을 효율적으로 실행할 수 있는 능력이다. 예를 들어 인구 수준 추정을 수행할 때 CohortMethod 패키지는 다양한 분석 설정을 사용하여 많은 노출exposure 및 결과outcome에 대한 효과 크기 추정치effect-size estimates를 계산할 수 있도록 하며, 패키지는 필요한 모든 중간 및 최종 데이터 세트를 계산하는 최적의 방법을 자동으로 선택한다.</w:t>
      </w:r>
      <w:r>
        <w:t xml:space="preserve"> </w:t>
      </w:r>
      <w:r>
        <w:t xml:space="preserve">“</w:t>
      </w:r>
      <w:r>
        <w:t xml:space="preserve">공변량 추출extraction of covariates</w:t>
      </w:r>
      <w:r>
        <w:t xml:space="preserve">”</w:t>
      </w:r>
      <w:r>
        <w:t xml:space="preserve">이나 하나의 대상군-비교군 쌍target-comparator pair과 복수의 결과에 사용되는</w:t>
      </w:r>
      <w:r>
        <w:t xml:space="preserve"> </w:t>
      </w:r>
      <w:r>
        <w:t xml:space="preserve">“</w:t>
      </w:r>
      <w:r>
        <w:t xml:space="preserve">성향 모델 맞춤fitting a propensity model</w:t>
      </w:r>
      <w:r>
        <w:t xml:space="preserve">”</w:t>
      </w:r>
      <w:r>
        <w:t xml:space="preserve">과 같이 재사용할 수 있는 단계는 한 번만 실행된다. 가능한 경우 계산 자원의 사용을 극대화하기 위해 연산은 병렬처리 될 것이다.</w:t>
      </w:r>
    </w:p>
    <w:p>
      <w:pPr>
        <w:pStyle w:val="BodyText"/>
      </w:pPr>
      <w:r>
        <w:t xml:space="preserve">이러한 효율적 계산은 대규모 분석을 가능하게 하여 한꺼번에 많은 질문에 답할 수 있으며, 또한 제어 가설(예를 들어, 음성대조군negative controls을 포함해 방법론의 작동 특성을 측정하고</w:t>
      </w:r>
      <w:r>
        <w:t xml:space="preserve"> </w:t>
      </w:r>
      <w:r>
        <w:t xml:space="preserve">18</w:t>
      </w:r>
      <w:r>
        <w:t xml:space="preserve">장에 기술된 경험적 교정을 수행하는 데 필수적이다.</w:t>
      </w:r>
      <w:r>
        <w:t xml:space="preserve"> </w:t>
      </w:r>
    </w:p>
    <w:p>
      <w:pPr>
        <w:pStyle w:val="Heading3"/>
      </w:pPr>
      <w:bookmarkStart w:id="349" w:name="BigDataSupport"/>
      <w:bookmarkEnd w:id="349"/>
      <w:r>
        <w:t xml:space="preserve">빅데이터 지원</w:t>
      </w:r>
    </w:p>
    <w:p>
      <w:pPr>
        <w:pStyle w:val="FirstParagraph"/>
      </w:pPr>
      <w:r>
        <w:t xml:space="preserve">The Methods Library는 또한 매우 큰 데이터베이스에 대해 실행하고 대량의 데이터를 포함하는 계산을 수행할 수 있도록 설계되었다. 이는 다음과 같은 세 가지 방법으로 달성되었다:</w:t>
      </w:r>
    </w:p>
    <w:p>
      <w:pPr>
        <w:pStyle w:val="Compact"/>
        <w:numPr>
          <w:numId w:val="1058"/>
          <w:ilvl w:val="0"/>
        </w:numPr>
      </w:pPr>
      <w:r>
        <w:t xml:space="preserve">대부분의 데이터 조작은 데이터베이스 서버에서 수행된다. 분석은 일반적으로 데이터베이스에 있는 전체 데이터의 극히 일부만을 필요로 하며 Methods Library는 SqlRender 및 DatabaseConnector 패키지를 통해 서버에서 고급 작업을 수행하여 관련 데이터를 사전 처리하고 추출할 수 있도록 한다.</w:t>
      </w:r>
    </w:p>
    <w:p>
      <w:pPr>
        <w:pStyle w:val="Compact"/>
        <w:numPr>
          <w:numId w:val="1058"/>
          <w:ilvl w:val="0"/>
        </w:numPr>
      </w:pPr>
      <w:r>
        <w:t xml:space="preserve">대용량 로컬 데이터 객체는 메모리 효율적인 방식으로 저장된다. 로컬 시스템으로 다운로드되는 데이터의 경우 Method Library는</w:t>
      </w:r>
      <w:r>
        <w:t xml:space="preserve"> </w:t>
      </w:r>
      <w:hyperlink r:id="rId350">
        <w:r>
          <w:rPr>
            <w:rStyle w:val="Hyperlink"/>
          </w:rPr>
          <w:t xml:space="preserve">ff</w:t>
        </w:r>
      </w:hyperlink>
      <w:r>
        <w:t xml:space="preserve"> </w:t>
      </w:r>
      <w:r>
        <w:t xml:space="preserve">패키지를 사용하여 대용량 데이터 객체를 저장하고 작업한다. 이것은 우리가 메모리를 직접적으로 사용하는 것보다 훨씬 더 큰 데이터로 작업할 수 있게 해준다.</w:t>
      </w:r>
    </w:p>
    <w:p>
      <w:pPr>
        <w:pStyle w:val="Compact"/>
        <w:numPr>
          <w:numId w:val="1058"/>
          <w:ilvl w:val="0"/>
        </w:numPr>
      </w:pPr>
      <w:r>
        <w:t xml:space="preserve">필요한 곳에 고성능 컴퓨팅을 적용한다. 예를 들어,</w:t>
      </w:r>
      <w:r>
        <w:t xml:space="preserve"> </w:t>
      </w:r>
      <w:hyperlink r:id="rId351">
        <w:r>
          <w:rPr>
            <w:rStyle w:val="Hyperlink"/>
          </w:rPr>
          <w:t xml:space="preserve">Cyclops</w:t>
        </w:r>
      </w:hyperlink>
      <w:r>
        <w:t xml:space="preserve"> </w:t>
      </w:r>
      <w:r>
        <w:t xml:space="preserve">패키지는 대량의 변수와 관측치로 인해 다른 방법으로는 할 수 없는 대규모 회귀를 수행할 수 있는 매우 효율적인 회귀 엔진을 구현했으며 Methods Library 전체에서 이 엔진을 사용할 수 있다.</w:t>
      </w:r>
    </w:p>
    <w:p>
      <w:pPr>
        <w:pStyle w:val="Heading3"/>
      </w:pPr>
      <w:bookmarkStart w:id="352" w:name="문서화"/>
      <w:bookmarkEnd w:id="352"/>
      <w:r>
        <w:t xml:space="preserve">문서화</w:t>
      </w:r>
    </w:p>
    <w:p>
      <w:pPr>
        <w:pStyle w:val="FirstParagraph"/>
      </w:pPr>
      <w:r>
        <w:t xml:space="preserve">R은 패키지를 문서화하는 표준화된 방법을 제공한다. 각 패키지에는 패키지에 포함된 모든 기능과 데이터 세트를 문서화하는</w:t>
      </w:r>
      <w:r>
        <w:t xml:space="preserve"> </w:t>
      </w:r>
      <w:r>
        <w:rPr>
          <w:i/>
        </w:rPr>
        <w:t xml:space="preserve">패키지 설명서</w:t>
      </w:r>
      <w:r>
        <w:t xml:space="preserve">가 있다. 모든 패키지 매뉴얼은 the Methods Library 웹 사이트</w:t>
      </w:r>
      <w:r>
        <w:rPr>
          <w:rStyle w:val="FootnoteReference"/>
        </w:rPr>
        <w:footnoteReference w:id="353"/>
      </w:r>
      <w:r>
        <w:t xml:space="preserve">를 통해 패키지 GitHub 온라인 저장소를 통해 사용할 수 있으며 CRAN을 통해 사용할 수 있는 패키지의 경우는 CRAN에서 찾을 수 있다. 또한, R 내에서 물음표를 사용하여 패키지 설명서를 참조할 수 있다. 예를 들어 DatabaseConnector 패키지를 로드한 후</w:t>
      </w:r>
      <w:r>
        <w:t xml:space="preserve"> </w:t>
      </w:r>
      <w:r>
        <w:rPr>
          <w:rStyle w:val="VerbatimChar"/>
        </w:rPr>
        <w:t xml:space="preserve">?connect</w:t>
      </w:r>
      <w:r>
        <w:t xml:space="preserve"> </w:t>
      </w:r>
      <w:r>
        <w:t xml:space="preserve">명령을 입력하면</w:t>
      </w:r>
      <w:r>
        <w:t xml:space="preserve"> </w:t>
      </w:r>
      <w:r>
        <w:t xml:space="preserve">“</w:t>
      </w:r>
      <w:r>
        <w:t xml:space="preserve">연결connect</w:t>
      </w:r>
      <w:r>
        <w:t xml:space="preserve">”</w:t>
      </w:r>
      <w:r>
        <w:t xml:space="preserve"> </w:t>
      </w:r>
      <w:r>
        <w:t xml:space="preserve">기능에 대한 문서가 나타난다.</w:t>
      </w:r>
    </w:p>
    <w:p>
      <w:pPr>
        <w:pStyle w:val="BodyText"/>
      </w:pPr>
      <w:r>
        <w:t xml:space="preserve">패키지 설명서 외에도 많은 패키지가</w:t>
      </w:r>
      <w:r>
        <w:t xml:space="preserve"> </w:t>
      </w:r>
      <w:r>
        <w:rPr>
          <w:i/>
        </w:rPr>
        <w:t xml:space="preserve">vignette</w:t>
      </w:r>
      <w:r>
        <w:t xml:space="preserve">를 제공한다. Vignettes는 특정 작업을 수행하기 위해 어떻게 패키지를 사용할 수 있는지 설명하는 긴 형식의 문서다. 예를 들어, 하나의 vignette</w:t>
      </w:r>
      <w:r>
        <w:rPr>
          <w:rStyle w:val="FootnoteReference"/>
        </w:rPr>
        <w:footnoteReference w:id="355"/>
      </w:r>
      <w:r>
        <w:t xml:space="preserve">은 CohortMethod 패키지를 사용하여 여러 가지 분석을 효율적으로 수행하는 방법을 설명한다. 또한 Vignettes는 Methods Library 웹 사이트, 패키지 GitHub 저장소를 통해 찾을 수 있으며, CRAN을 통해 이용할 수 있는 패키지의 경우 CRAN에서 찾을 수 있다. Vignettes는 the Methods Library 웹 사이트를 통해 패키지 GitHub 온라인 저장소를 통해 사용할 수 있으며 CRAN을 통해 사용할 수 있는 패키지의 경우 CRAN에서 찾을 수 있다.</w:t>
      </w:r>
      <w:r>
        <w:t xml:space="preserve"> </w:t>
      </w:r>
    </w:p>
    <w:p>
      <w:pPr>
        <w:pStyle w:val="Heading3"/>
      </w:pPr>
      <w:bookmarkStart w:id="357" w:name="--"/>
      <w:bookmarkEnd w:id="357"/>
      <w:r>
        <w:t xml:space="preserve">시스템 요구 사항</w:t>
      </w:r>
    </w:p>
    <w:p>
      <w:pPr>
        <w:pStyle w:val="FirstParagraph"/>
      </w:pPr>
      <w:r>
        <w:t xml:space="preserve">시스템 요구 사항을 논의할 때 두 가지 컴퓨팅 환경을 고려해야 한다: 데이터베이스 서버 및 분석 워크스테이션</w:t>
      </w:r>
      <w:r>
        <w:t xml:space="preserve"> </w:t>
      </w:r>
    </w:p>
    <w:p>
      <w:pPr>
        <w:pStyle w:val="BodyText"/>
      </w:pPr>
      <w:r>
        <w:t xml:space="preserve">데이터베이스 서버는 관찰 의료 데이터를 CDM 형식으로 보관해야 한다. Method Library는 전통적인 데이터베이스 시스템 (PostgreSQL, Microsoft SQL Server, 그리고 Oracle), 병렬 데이터 웨어하우스 (Microsoft APS, IBM Netezza, 그리고 Amazon RedShift) 및 빅데이터 플랫폼 (Impala를 통한 Hadoop, 그리고 Google BigQuery)을 포함한 광범위한 데이터베이스 관리 시스템을 지원한다.</w:t>
      </w:r>
    </w:p>
    <w:p>
      <w:pPr>
        <w:pStyle w:val="BodyText"/>
      </w:pPr>
      <w:r>
        <w:t xml:space="preserve">분석 워크스테이션은 Methods Library가 설치되어 실행되는 곳이다. 이것은 누군가의 랩톱과 같은 로컬 시스템이나 RStudio Server를 실행하는 원격 서버일 수 있다. 모든 경우에, R은 RStudio와 함께 설치되어야 한다. Methods Library는 또한 Java가 설치되어야 한다. 분석 워크스테이션은 데이터베이스 서버에 연결할 수 있어야 하며, 특히 이 사이의 방화벽은 데이터베이스 서버 접근 포트를 워크스테이션에 개방해야 한다. 일부 분석은 계산 집약적일 수 있으므로 여러 개의 처리 코어와 충분한 메모리를 갖는 것이 분석 속도를 높이는 데 도움이 될 수 있다. 적어도 4개의 코어와 16GB의 메모리를 가질 것을 추천한다.</w:t>
      </w:r>
    </w:p>
    <w:p>
      <w:pPr>
        <w:pStyle w:val="Heading3"/>
      </w:pPr>
      <w:bookmarkStart w:id="358" w:name="installR"/>
      <w:bookmarkEnd w:id="358"/>
      <w:r>
        <w:t xml:space="preserve">설치 방법</w:t>
      </w:r>
    </w:p>
    <w:p>
      <w:pPr>
        <w:pStyle w:val="FirstParagraph"/>
      </w:pPr>
      <w:r>
        <w:t xml:space="preserve">다음은 OHDSI R 패키지를 실행하는 데 필요한 환경을 설치하는 단계다. 다음 네 가지를 설치해야 한다:</w:t>
      </w:r>
      <w:r>
        <w:t xml:space="preserve"> </w:t>
      </w:r>
    </w:p>
    <w:p>
      <w:pPr>
        <w:pStyle w:val="Compact"/>
        <w:numPr>
          <w:numId w:val="1059"/>
          <w:ilvl w:val="0"/>
        </w:numPr>
      </w:pPr>
      <w:r>
        <w:rPr>
          <w:b/>
        </w:rPr>
        <w:t xml:space="preserve">R</w:t>
      </w:r>
      <w:r>
        <w:t xml:space="preserve">은 통계 컴퓨팅 환경이다. 그것은 주로 명령어 인터페이스인 기본 사용자 인터페이스와 함께 제공된다.</w:t>
      </w:r>
    </w:p>
    <w:p>
      <w:pPr>
        <w:pStyle w:val="Compact"/>
        <w:numPr>
          <w:numId w:val="1059"/>
          <w:ilvl w:val="0"/>
        </w:numPr>
      </w:pPr>
      <w:r>
        <w:rPr>
          <w:b/>
        </w:rPr>
        <w:t xml:space="preserve">RTools</w:t>
      </w:r>
      <w:r>
        <w:t xml:space="preserve">는 Windows에서 소스로부터 R 패키지를 만드는 데 필요한 프로그램의 모음이다.</w:t>
      </w:r>
    </w:p>
    <w:p>
      <w:pPr>
        <w:pStyle w:val="Compact"/>
        <w:numPr>
          <w:numId w:val="1059"/>
          <w:ilvl w:val="0"/>
        </w:numPr>
      </w:pPr>
      <w:r>
        <w:rPr>
          <w:b/>
        </w:rPr>
        <w:t xml:space="preserve">RStudio</w:t>
      </w:r>
      <w:r>
        <w:t xml:space="preserve">는 R을 사용하기 쉽게 하는 통합 개발 환경Integrated Development Environment(IDE)이다. 여기에는 코드 편집기, 디버깅 및 시각화 툴이 포함되어 있다. 사용하기 편한 유저인터페이스를 원한다면 사용하기를 권한다.</w:t>
      </w:r>
    </w:p>
    <w:p>
      <w:pPr>
        <w:pStyle w:val="Compact"/>
        <w:numPr>
          <w:numId w:val="1059"/>
          <w:ilvl w:val="0"/>
        </w:numPr>
      </w:pPr>
      <w:r>
        <w:rPr>
          <w:b/>
        </w:rPr>
        <w:t xml:space="preserve">Java</w:t>
      </w:r>
      <w:r>
        <w:t xml:space="preserve">는 OHDSI R 패키지의 일부 구성 요소 (예를 들어, 데이터베이스에 연결하는 데 필요한 구성 요소)를 실행하는 데 필요한 컴퓨팅 환경이다.</w:t>
      </w:r>
    </w:p>
    <w:p>
      <w:pPr>
        <w:pStyle w:val="FirstParagraph"/>
      </w:pPr>
      <w:r>
        <w:t xml:space="preserve">아래에서는 Windows 환경에 이러한 각 항목을 설치하는 방법에 관해 설명한다.</w:t>
      </w:r>
    </w:p>
    <w:p>
      <w:pPr>
        <w:pStyle w:val="Compact"/>
      </w:pPr>
    </w:p>
    <w:p>
      <w:pPr>
        <w:pStyle w:val="Compact"/>
      </w:pPr>
      <w:r>
        <w:t xml:space="preserve">Windows에서 R과 Java는 32-bit 및 64-bit 아키텍처를 모두 제공한다. 두 아키텍처에 R을 설치하는 경우,</w:t>
      </w:r>
      <w:r>
        <w:t xml:space="preserve"> </w:t>
      </w:r>
      <w:r>
        <w:rPr>
          <w:b/>
        </w:rPr>
        <w:t xml:space="preserve">반드시</w:t>
      </w:r>
      <w:r>
        <w:t xml:space="preserve"> </w:t>
      </w:r>
      <w:r>
        <w:t xml:space="preserve">두 아키텍처에 모두 Java를 설치해야 한다. R은 64-bit 버전만 설치하는 것을 추천한다.</w:t>
      </w:r>
    </w:p>
    <w:p>
      <w:pPr>
        <w:pStyle w:val="BodyText"/>
      </w:pPr>
    </w:p>
    <w:p>
      <w:pPr>
        <w:pStyle w:val="Heading4"/>
      </w:pPr>
      <w:bookmarkStart w:id="359" w:name="r-"/>
      <w:bookmarkEnd w:id="359"/>
      <w:r>
        <w:t xml:space="preserve">R 설치하기</w:t>
      </w:r>
    </w:p>
    <w:p>
      <w:pPr>
        <w:pStyle w:val="Compact"/>
        <w:numPr>
          <w:numId w:val="1060"/>
          <w:ilvl w:val="0"/>
        </w:numPr>
      </w:pPr>
      <w:hyperlink r:id="rId360">
        <w:r>
          <w:rPr>
            <w:rStyle w:val="Hyperlink"/>
          </w:rPr>
          <w:t xml:space="preserve">https://cran.r-project.org/</w:t>
        </w:r>
      </w:hyperlink>
      <w:r>
        <w:t xml:space="preserve">으로 이동하여,</w:t>
      </w:r>
      <w:r>
        <w:t xml:space="preserve"> </w:t>
      </w:r>
      <w:r>
        <w:t xml:space="preserve">“</w:t>
      </w:r>
      <w:r>
        <w:t xml:space="preserve">Download R for Windows</w:t>
      </w:r>
      <w:r>
        <w:t xml:space="preserve">”</w:t>
      </w:r>
      <w:r>
        <w:t xml:space="preserve">를 클릭 후</w:t>
      </w:r>
      <w:r>
        <w:t xml:space="preserve"> </w:t>
      </w:r>
      <w:r>
        <w:t xml:space="preserve">“</w:t>
      </w:r>
      <w:r>
        <w:t xml:space="preserve">base</w:t>
      </w:r>
      <w:r>
        <w:t xml:space="preserve">”</w:t>
      </w:r>
      <w:r>
        <w:t xml:space="preserve">를 클릭한 다음 그림</w:t>
      </w:r>
      <w:r>
        <w:t xml:space="preserve"> </w:t>
      </w:r>
      <w:r>
        <w:t xml:space="preserve">29</w:t>
      </w:r>
      <w:r>
        <w:t xml:space="preserve">에 표시된 다운로드 링크를 클릭하라.</w:t>
      </w:r>
    </w:p>
    <w:p>
      <w:pPr>
        <w:pStyle w:val="FigureWithCaption"/>
      </w:pPr>
      <w:r>
        <w:drawing>
          <wp:inline>
            <wp:extent cx="5334000" cy="1332382"/>
            <wp:effectExtent b="0" l="0" r="0" t="0"/>
            <wp:docPr descr="Figure 29: CRAN으로부터 R 다운로드" title="" id="1" name="Picture"/>
            <a:graphic>
              <a:graphicData uri="http://schemas.openxmlformats.org/drawingml/2006/picture">
                <pic:pic>
                  <pic:nvPicPr>
                    <pic:cNvPr descr="images/OhdsiAnalyticsTools/downloadR.png" id="0" name="Picture"/>
                    <pic:cNvPicPr>
                      <a:picLocks noChangeArrowheads="1" noChangeAspect="1"/>
                    </pic:cNvPicPr>
                  </pic:nvPicPr>
                  <pic:blipFill>
                    <a:blip r:embed="rId361"/>
                    <a:stretch>
                      <a:fillRect/>
                    </a:stretch>
                  </pic:blipFill>
                  <pic:spPr bwMode="auto">
                    <a:xfrm>
                      <a:off x="0" y="0"/>
                      <a:ext cx="5334000" cy="1332382"/>
                    </a:xfrm>
                    <a:prstGeom prst="rect">
                      <a:avLst/>
                    </a:prstGeom>
                    <a:noFill/>
                    <a:ln w="9525">
                      <a:noFill/>
                      <a:headEnd/>
                      <a:tailEnd/>
                    </a:ln>
                  </pic:spPr>
                </pic:pic>
              </a:graphicData>
            </a:graphic>
          </wp:inline>
        </w:drawing>
      </w:r>
    </w:p>
    <w:p>
      <w:pPr>
        <w:pStyle w:val="ImageCaption"/>
      </w:pPr>
      <w:r>
        <w:t xml:space="preserve">Figure 29: CRAN으로부터 R 다운로드</w:t>
      </w:r>
    </w:p>
    <w:p>
      <w:pPr>
        <w:pStyle w:val="Compact"/>
        <w:numPr>
          <w:numId w:val="1061"/>
          <w:ilvl w:val="0"/>
        </w:numPr>
      </w:pPr>
      <w:r>
        <w:t xml:space="preserve">다운로드가 완료된 후 설치 프로그램을 실행하라. 다음 두 가지 예외를 제외하고 모든 곳에서 기본 옵션을 사용하라. 첫째, 프로그램 파일 폴더에 설치하지 않는 것이 좋다. 대신 R을 그림</w:t>
      </w:r>
      <w:r>
        <w:t xml:space="preserve"> </w:t>
      </w:r>
      <w:r>
        <w:t xml:space="preserve">30</w:t>
      </w:r>
      <w:r>
        <w:t xml:space="preserve">과 같이 C 드라이브의 하위 폴더로 만들라. 둘째, R과 Java 간의 아키텍처 차이로 인한 문제를 방지하려면 그림</w:t>
      </w:r>
      <w:r>
        <w:t xml:space="preserve"> </w:t>
      </w:r>
      <w:r>
        <w:t xml:space="preserve">31</w:t>
      </w:r>
      <w:r>
        <w:t xml:space="preserve">과 같이 32-bit 아키텍처를 비활성화하라.</w:t>
      </w:r>
    </w:p>
    <w:p>
      <w:pPr>
        <w:pStyle w:val="FigureWithCaption"/>
      </w:pPr>
      <w:r>
        <w:drawing>
          <wp:inline>
            <wp:extent cx="4937760" cy="3859730"/>
            <wp:effectExtent b="0" l="0" r="0" t="0"/>
            <wp:docPr descr="Figure 30: R의 대상 폴더 설정하기." title="" id="1" name="Picture"/>
            <a:graphic>
              <a:graphicData uri="http://schemas.openxmlformats.org/drawingml/2006/picture">
                <pic:pic>
                  <pic:nvPicPr>
                    <pic:cNvPr descr="images/OhdsiAnalyticsTools/rDestination.png" id="0" name="Picture"/>
                    <pic:cNvPicPr>
                      <a:picLocks noChangeArrowheads="1" noChangeAspect="1"/>
                    </pic:cNvPicPr>
                  </pic:nvPicPr>
                  <pic:blipFill>
                    <a:blip r:embed="rId362"/>
                    <a:stretch>
                      <a:fillRect/>
                    </a:stretch>
                  </pic:blipFill>
                  <pic:spPr bwMode="auto">
                    <a:xfrm>
                      <a:off x="0" y="0"/>
                      <a:ext cx="4937760" cy="3859730"/>
                    </a:xfrm>
                    <a:prstGeom prst="rect">
                      <a:avLst/>
                    </a:prstGeom>
                    <a:noFill/>
                    <a:ln w="9525">
                      <a:noFill/>
                      <a:headEnd/>
                      <a:tailEnd/>
                    </a:ln>
                  </pic:spPr>
                </pic:pic>
              </a:graphicData>
            </a:graphic>
          </wp:inline>
        </w:drawing>
      </w:r>
    </w:p>
    <w:p>
      <w:pPr>
        <w:pStyle w:val="ImageCaption"/>
      </w:pPr>
      <w:r>
        <w:t xml:space="preserve">Figure 30: R의 대상 폴더 설정하기.</w:t>
      </w:r>
    </w:p>
    <w:p>
      <w:pPr>
        <w:pStyle w:val="FigureWithCaption"/>
      </w:pPr>
      <w:r>
        <w:drawing>
          <wp:inline>
            <wp:extent cx="4947385" cy="3850105"/>
            <wp:effectExtent b="0" l="0" r="0" t="0"/>
            <wp:docPr descr="Figure 31: 32-bit 버전의 R을 사용하지 않도록 설정하기." title="" id="1" name="Picture"/>
            <a:graphic>
              <a:graphicData uri="http://schemas.openxmlformats.org/drawingml/2006/picture">
                <pic:pic>
                  <pic:nvPicPr>
                    <pic:cNvPr descr="images/OhdsiAnalyticsTools/no32Bits.png" id="0" name="Picture"/>
                    <pic:cNvPicPr>
                      <a:picLocks noChangeArrowheads="1" noChangeAspect="1"/>
                    </pic:cNvPicPr>
                  </pic:nvPicPr>
                  <pic:blipFill>
                    <a:blip r:embed="rId363"/>
                    <a:stretch>
                      <a:fillRect/>
                    </a:stretch>
                  </pic:blipFill>
                  <pic:spPr bwMode="auto">
                    <a:xfrm>
                      <a:off x="0" y="0"/>
                      <a:ext cx="4947385" cy="3850105"/>
                    </a:xfrm>
                    <a:prstGeom prst="rect">
                      <a:avLst/>
                    </a:prstGeom>
                    <a:noFill/>
                    <a:ln w="9525">
                      <a:noFill/>
                      <a:headEnd/>
                      <a:tailEnd/>
                    </a:ln>
                  </pic:spPr>
                </pic:pic>
              </a:graphicData>
            </a:graphic>
          </wp:inline>
        </w:drawing>
      </w:r>
    </w:p>
    <w:p>
      <w:pPr>
        <w:pStyle w:val="ImageCaption"/>
      </w:pPr>
      <w:r>
        <w:t xml:space="preserve">Figure 31: 32-bit 버전의 R을 사용하지 않도록 설정하기.</w:t>
      </w:r>
    </w:p>
    <w:p>
      <w:pPr>
        <w:pStyle w:val="BodyText"/>
      </w:pPr>
      <w:r>
        <w:t xml:space="preserve">완료되면 시작 메뉴에서 R을 선택할 수 있어야 한다.</w:t>
      </w:r>
    </w:p>
    <w:p>
      <w:pPr>
        <w:pStyle w:val="Heading4"/>
      </w:pPr>
      <w:bookmarkStart w:id="364" w:name="rtools-"/>
      <w:bookmarkEnd w:id="364"/>
      <w:r>
        <w:t xml:space="preserve">RTools 설치하기</w:t>
      </w:r>
    </w:p>
    <w:p>
      <w:pPr>
        <w:numPr>
          <w:numId w:val="1062"/>
          <w:ilvl w:val="0"/>
        </w:numPr>
      </w:pPr>
      <w:hyperlink r:id="rId360">
        <w:r>
          <w:rPr>
            <w:rStyle w:val="Hyperlink"/>
          </w:rPr>
          <w:t xml:space="preserve">https://cran.r-project.org/</w:t>
        </w:r>
      </w:hyperlink>
      <w:r>
        <w:t xml:space="preserve">으로 이동하여</w:t>
      </w:r>
      <w:r>
        <w:t xml:space="preserve"> </w:t>
      </w:r>
      <w:r>
        <w:t xml:space="preserve">“</w:t>
      </w:r>
      <w:r>
        <w:t xml:space="preserve">Windows용 R 다운로드</w:t>
      </w:r>
      <w:r>
        <w:t xml:space="preserve">”</w:t>
      </w:r>
      <w:r>
        <w:t xml:space="preserve">를 클릭한 다음</w:t>
      </w:r>
      <w:r>
        <w:t xml:space="preserve"> </w:t>
      </w:r>
      <w:r>
        <w:t xml:space="preserve">“</w:t>
      </w:r>
      <w:r>
        <w:t xml:space="preserve">Rtools</w:t>
      </w:r>
      <w:r>
        <w:t xml:space="preserve">”</w:t>
      </w:r>
      <w:r>
        <w:t xml:space="preserve">를 클릭하고 다운로드할 최신 버전의 RTools를 선택하라.</w:t>
      </w:r>
    </w:p>
    <w:p>
      <w:pPr>
        <w:numPr>
          <w:numId w:val="1062"/>
          <w:ilvl w:val="0"/>
        </w:numPr>
      </w:pPr>
      <w:r>
        <w:t xml:space="preserve">다운로드가 완료된 후 설치 프로그램을 실행하라. 어디에서나 기본 옵션을 선택하라.</w:t>
      </w:r>
    </w:p>
    <w:p>
      <w:pPr>
        <w:pStyle w:val="Heading4"/>
      </w:pPr>
      <w:bookmarkStart w:id="365" w:name="rstudio-"/>
      <w:bookmarkEnd w:id="365"/>
      <w:r>
        <w:t xml:space="preserve">RStudio 설치하기</w:t>
      </w:r>
    </w:p>
    <w:p>
      <w:pPr>
        <w:pStyle w:val="Compact"/>
        <w:numPr>
          <w:numId w:val="1063"/>
          <w:ilvl w:val="0"/>
        </w:numPr>
      </w:pPr>
      <w:hyperlink r:id="rId366">
        <w:r>
          <w:rPr>
            <w:rStyle w:val="Hyperlink"/>
          </w:rPr>
          <w:t xml:space="preserve">https://www.rstudio.com/</w:t>
        </w:r>
      </w:hyperlink>
      <w:r>
        <w:t xml:space="preserve">으로 이동하여,</w:t>
      </w:r>
      <w:r>
        <w:t xml:space="preserve"> </w:t>
      </w:r>
      <w:r>
        <w:t xml:space="preserve">“</w:t>
      </w:r>
      <w:r>
        <w:t xml:space="preserve">Download RStudio</w:t>
      </w:r>
      <w:r>
        <w:t xml:space="preserve">”</w:t>
      </w:r>
      <w:r>
        <w:t xml:space="preserve">을 선택 (또는</w:t>
      </w:r>
      <w:r>
        <w:t xml:space="preserve"> </w:t>
      </w:r>
      <w:r>
        <w:t xml:space="preserve">“</w:t>
      </w:r>
      <w:r>
        <w:t xml:space="preserve">RStudio</w:t>
      </w:r>
      <w:r>
        <w:t xml:space="preserve">”</w:t>
      </w:r>
      <w:r>
        <w:t xml:space="preserve">에서</w:t>
      </w:r>
      <w:r>
        <w:t xml:space="preserve"> </w:t>
      </w:r>
      <w:r>
        <w:t xml:space="preserve">“</w:t>
      </w:r>
      <w:r>
        <w:t xml:space="preserve">Download</w:t>
      </w:r>
      <w:r>
        <w:t xml:space="preserve">”</w:t>
      </w:r>
      <w:r>
        <w:t xml:space="preserve"> </w:t>
      </w:r>
      <w:r>
        <w:t xml:space="preserve">버튼을 선택) 하고, 무료 버전을 선택한 후, 그림</w:t>
      </w:r>
      <w:r>
        <w:t xml:space="preserve"> </w:t>
      </w:r>
      <w:r>
        <w:t xml:space="preserve">32</w:t>
      </w:r>
      <w:r>
        <w:t xml:space="preserve">과 같이 Windows용 설치 프로그램을 다운로드하라.</w:t>
      </w:r>
    </w:p>
    <w:p>
      <w:pPr>
        <w:pStyle w:val="FigureWithCaption"/>
      </w:pPr>
      <w:r>
        <w:drawing>
          <wp:inline>
            <wp:extent cx="4746026" cy="1302142"/>
            <wp:effectExtent b="0" l="0" r="0" t="0"/>
            <wp:docPr descr="Figure 32: RStudio 다운로드" title="" id="1" name="Picture"/>
            <a:graphic>
              <a:graphicData uri="http://schemas.openxmlformats.org/drawingml/2006/picture">
                <pic:pic>
                  <pic:nvPicPr>
                    <pic:cNvPr descr="images/OhdsiAnalyticsTools/downloadRStudio.png" id="0" name="Picture"/>
                    <pic:cNvPicPr>
                      <a:picLocks noChangeArrowheads="1" noChangeAspect="1"/>
                    </pic:cNvPicPr>
                  </pic:nvPicPr>
                  <pic:blipFill>
                    <a:blip r:embed="rId367"/>
                    <a:stretch>
                      <a:fillRect/>
                    </a:stretch>
                  </pic:blipFill>
                  <pic:spPr bwMode="auto">
                    <a:xfrm>
                      <a:off x="0" y="0"/>
                      <a:ext cx="4746026" cy="1302142"/>
                    </a:xfrm>
                    <a:prstGeom prst="rect">
                      <a:avLst/>
                    </a:prstGeom>
                    <a:noFill/>
                    <a:ln w="9525">
                      <a:noFill/>
                      <a:headEnd/>
                      <a:tailEnd/>
                    </a:ln>
                  </pic:spPr>
                </pic:pic>
              </a:graphicData>
            </a:graphic>
          </wp:inline>
        </w:drawing>
      </w:r>
    </w:p>
    <w:p>
      <w:pPr>
        <w:pStyle w:val="ImageCaption"/>
      </w:pPr>
      <w:r>
        <w:t xml:space="preserve">Figure 32: RStudio 다운로드</w:t>
      </w:r>
    </w:p>
    <w:p>
      <w:pPr>
        <w:pStyle w:val="Compact"/>
        <w:numPr>
          <w:numId w:val="1064"/>
          <w:ilvl w:val="0"/>
        </w:numPr>
      </w:pPr>
      <w:r>
        <w:t xml:space="preserve">다운로드한 후, 설치 관리자를 시작하고, 모든 곳에서 기본 옵션을 선택하라.</w:t>
      </w:r>
    </w:p>
    <w:p>
      <w:pPr>
        <w:pStyle w:val="Heading4"/>
      </w:pPr>
      <w:bookmarkStart w:id="368" w:name="java-"/>
      <w:bookmarkEnd w:id="368"/>
      <w:r>
        <w:t xml:space="preserve">Java 설치하기</w:t>
      </w:r>
    </w:p>
    <w:p>
      <w:pPr>
        <w:pStyle w:val="Compact"/>
        <w:numPr>
          <w:numId w:val="1065"/>
          <w:ilvl w:val="0"/>
        </w:numPr>
      </w:pPr>
      <w:hyperlink r:id="rId369">
        <w:r>
          <w:rPr>
            <w:rStyle w:val="Hyperlink"/>
          </w:rPr>
          <w:t xml:space="preserve">https://java.com/en/download/manual.jsp</w:t>
        </w:r>
      </w:hyperlink>
      <w:r>
        <w:t xml:space="preserve">으로 이동하여, 그림</w:t>
      </w:r>
      <w:r>
        <w:t xml:space="preserve"> </w:t>
      </w:r>
      <w:r>
        <w:t xml:space="preserve">33</w:t>
      </w:r>
      <w:r>
        <w:t xml:space="preserve">와 같이 Windows 64-bit installer를 선택하라. 32-bit 버전의 R을 설치한 경우</w:t>
      </w:r>
      <w:r>
        <w:t xml:space="preserve"> </w:t>
      </w:r>
      <w:r>
        <w:rPr>
          <w:i/>
        </w:rPr>
        <w:t xml:space="preserve">반드시</w:t>
      </w:r>
      <w:r>
        <w:t xml:space="preserve"> </w:t>
      </w:r>
      <w:r>
        <w:t xml:space="preserve">다른 32-bit 버전의 Java도 설치해야 한다.</w:t>
      </w:r>
    </w:p>
    <w:p>
      <w:pPr>
        <w:pStyle w:val="FigureWithCaption"/>
      </w:pPr>
      <w:r>
        <w:drawing>
          <wp:inline>
            <wp:extent cx="4074346" cy="1216655"/>
            <wp:effectExtent b="0" l="0" r="0" t="0"/>
            <wp:docPr descr="Figure 33: Java 다운로드" title="" id="1" name="Picture"/>
            <a:graphic>
              <a:graphicData uri="http://schemas.openxmlformats.org/drawingml/2006/picture">
                <pic:pic>
                  <pic:nvPicPr>
                    <pic:cNvPr descr="images/OhdsiAnalyticsTools/downloadJava.png" id="0" name="Picture"/>
                    <pic:cNvPicPr>
                      <a:picLocks noChangeArrowheads="1" noChangeAspect="1"/>
                    </pic:cNvPicPr>
                  </pic:nvPicPr>
                  <pic:blipFill>
                    <a:blip r:embed="rId370"/>
                    <a:stretch>
                      <a:fillRect/>
                    </a:stretch>
                  </pic:blipFill>
                  <pic:spPr bwMode="auto">
                    <a:xfrm>
                      <a:off x="0" y="0"/>
                      <a:ext cx="4074346" cy="1216655"/>
                    </a:xfrm>
                    <a:prstGeom prst="rect">
                      <a:avLst/>
                    </a:prstGeom>
                    <a:noFill/>
                    <a:ln w="9525">
                      <a:noFill/>
                      <a:headEnd/>
                      <a:tailEnd/>
                    </a:ln>
                  </pic:spPr>
                </pic:pic>
              </a:graphicData>
            </a:graphic>
          </wp:inline>
        </w:drawing>
      </w:r>
    </w:p>
    <w:p>
      <w:pPr>
        <w:pStyle w:val="ImageCaption"/>
      </w:pPr>
      <w:r>
        <w:t xml:space="preserve">Figure 33: Java 다운로드</w:t>
      </w:r>
    </w:p>
    <w:p>
      <w:pPr>
        <w:pStyle w:val="Compact"/>
        <w:numPr>
          <w:numId w:val="1066"/>
          <w:ilvl w:val="0"/>
        </w:numPr>
      </w:pPr>
      <w:r>
        <w:t xml:space="preserve">다운로드한 후 설치 프로그램을 실행하라.</w:t>
      </w:r>
    </w:p>
    <w:p>
      <w:pPr>
        <w:pStyle w:val="Heading4"/>
      </w:pPr>
      <w:bookmarkStart w:id="371" w:name="-"/>
      <w:bookmarkEnd w:id="371"/>
      <w:r>
        <w:t xml:space="preserve">설치 검수하기</w:t>
      </w:r>
    </w:p>
    <w:p>
      <w:pPr>
        <w:pStyle w:val="FirstParagraph"/>
      </w:pPr>
      <w:r>
        <w:t xml:space="preserve">이제 시작할 준비를 해야 하지만, 그 전에 확실히 해야 한다. RStudio를 시작하고 및 아래의 내용을 입력하자.</w:t>
      </w:r>
    </w:p>
    <w:p>
      <w:pPr>
        <w:pStyle w:val="SourceCode"/>
      </w:pPr>
      <w:r>
        <w:rPr>
          <w:rStyle w:val="KeywordTok"/>
        </w:rPr>
        <w:t xml:space="preserve">install.packages</w:t>
      </w:r>
      <w:r>
        <w:rPr>
          <w:rStyle w:val="NormalTok"/>
        </w:rPr>
        <w:t xml:space="preserve">(</w:t>
      </w:r>
      <w:r>
        <w:rPr>
          <w:rStyle w:val="StringTok"/>
        </w:rPr>
        <w:t xml:space="preserve">"SqlRender"</w:t>
      </w:r>
      <w:r>
        <w:rPr>
          <w:rStyle w:val="NormalTok"/>
        </w:rPr>
        <w:t xml:space="preserve">)</w:t>
      </w:r>
      <w:r>
        <w:br w:type="textWrapping"/>
      </w:r>
      <w:r>
        <w:rPr>
          <w:rStyle w:val="KeywordTok"/>
        </w:rPr>
        <w:t xml:space="preserve">library</w:t>
      </w:r>
      <w:r>
        <w:rPr>
          <w:rStyle w:val="NormalTok"/>
        </w:rPr>
        <w:t xml:space="preserve">(SqlRender)</w:t>
      </w:r>
      <w:r>
        <w:br w:type="textWrapping"/>
      </w:r>
      <w:r>
        <w:rPr>
          <w:rStyle w:val="KeywordTok"/>
        </w:rPr>
        <w:t xml:space="preserve">translate</w:t>
      </w:r>
      <w:r>
        <w:rPr>
          <w:rStyle w:val="NormalTok"/>
        </w:rPr>
        <w:t xml:space="preserve">(</w:t>
      </w:r>
      <w:r>
        <w:rPr>
          <w:rStyle w:val="StringTok"/>
        </w:rPr>
        <w:t xml:space="preserve">"SELECT TOP 10 * FROM person;"</w:t>
      </w:r>
      <w:r>
        <w:rPr>
          <w:rStyle w:val="NormalTok"/>
        </w:rPr>
        <w:t xml:space="preserve">, </w:t>
      </w:r>
      <w:r>
        <w:rPr>
          <w:rStyle w:val="StringTok"/>
        </w:rPr>
        <w:t xml:space="preserve">"postgresql"</w:t>
      </w:r>
      <w:r>
        <w:rPr>
          <w:rStyle w:val="NormalTok"/>
        </w:rPr>
        <w:t xml:space="preserve">)</w:t>
      </w:r>
    </w:p>
    <w:p>
      <w:pPr>
        <w:pStyle w:val="SourceCode"/>
      </w:pPr>
      <w:r>
        <w:rPr>
          <w:rStyle w:val="VerbatimChar"/>
        </w:rPr>
        <w:t xml:space="preserve">## [1] "SELECT  * FROM person LIMIT 10;"</w:t>
      </w:r>
    </w:p>
    <w:p>
      <w:pPr>
        <w:pStyle w:val="FirstParagraph"/>
      </w:pPr>
      <w:r>
        <w:t xml:space="preserve">이 기능은 Java를 사용하기 때문에, 만약 모든 것이 잘 된다면, R과 Java가 모두 올바르게 설치되었다는 것을 알 수 있다!</w:t>
      </w:r>
    </w:p>
    <w:p>
      <w:pPr>
        <w:pStyle w:val="BodyText"/>
      </w:pPr>
      <w:r>
        <w:t xml:space="preserve">또 다른 테스트는 소스 패키지를 제대로 구축할 수 있는지 확인하는 것이다. 다음 R 코드를 실행하여 OHDSI GitHub 저장소에서</w:t>
      </w:r>
      <w:r>
        <w:t xml:space="preserve"> </w:t>
      </w:r>
      <w:r>
        <w:rPr>
          <w:rStyle w:val="VerbatimChar"/>
        </w:rPr>
        <w:t xml:space="preserve">CohortMethod</w:t>
      </w:r>
      <w:r>
        <w:t xml:space="preserve"> </w:t>
      </w:r>
      <w:r>
        <w:t xml:space="preserve">패키지를 설치하라:</w:t>
      </w:r>
    </w:p>
    <w:p>
      <w:pPr>
        <w:pStyle w:val="SourceCode"/>
      </w:pPr>
      <w:r>
        <w:rPr>
          <w:rStyle w:val="KeywordTok"/>
        </w:rPr>
        <w:t xml:space="preserve">install.packages</w:t>
      </w:r>
      <w:r>
        <w:rPr>
          <w:rStyle w:val="NormalTok"/>
        </w:rPr>
        <w:t xml:space="preserve">(</w:t>
      </w:r>
      <w:r>
        <w:rPr>
          <w:rStyle w:val="StringTok"/>
        </w:rPr>
        <w:t xml:space="preserve">"drat"</w:t>
      </w:r>
      <w:r>
        <w:rPr>
          <w:rStyle w:val="NormalTok"/>
        </w:rPr>
        <w:t xml:space="preserve">)</w:t>
      </w:r>
      <w:r>
        <w:br w:type="textWrapping"/>
      </w:r>
      <w:r>
        <w:rPr>
          <w:rStyle w:val="NormalTok"/>
        </w:rPr>
        <w:t xml:space="preserve">drat</w:t>
      </w:r>
      <w:r>
        <w:rPr>
          <w:rStyle w:val="OperatorTok"/>
        </w:rPr>
        <w:t xml:space="preserve">::</w:t>
      </w:r>
      <w:r>
        <w:rPr>
          <w:rStyle w:val="KeywordTok"/>
        </w:rPr>
        <w:t xml:space="preserve">addRepo</w:t>
      </w:r>
      <w:r>
        <w:rPr>
          <w:rStyle w:val="NormalTok"/>
        </w:rPr>
        <w:t xml:space="preserve">(</w:t>
      </w:r>
      <w:r>
        <w:rPr>
          <w:rStyle w:val="StringTok"/>
        </w:rPr>
        <w:t xml:space="preserve">"OHDSI"</w:t>
      </w:r>
      <w:r>
        <w:rPr>
          <w:rStyle w:val="NormalTok"/>
        </w:rPr>
        <w:t xml:space="preserve">)</w:t>
      </w:r>
      <w:r>
        <w:br w:type="textWrapping"/>
      </w:r>
      <w:r>
        <w:rPr>
          <w:rStyle w:val="KeywordTok"/>
        </w:rPr>
        <w:t xml:space="preserve">install.packages</w:t>
      </w:r>
      <w:r>
        <w:rPr>
          <w:rStyle w:val="NormalTok"/>
        </w:rPr>
        <w:t xml:space="preserve">(</w:t>
      </w:r>
      <w:r>
        <w:rPr>
          <w:rStyle w:val="StringTok"/>
        </w:rPr>
        <w:t xml:space="preserve">"CohortMethod"</w:t>
      </w:r>
      <w:r>
        <w:rPr>
          <w:rStyle w:val="NormalTok"/>
        </w:rPr>
        <w:t xml:space="preserve">)</w:t>
      </w:r>
    </w:p>
    <w:p>
      <w:pPr>
        <w:pStyle w:val="Heading2"/>
      </w:pPr>
      <w:bookmarkStart w:id="372" w:name="-"/>
      <w:bookmarkEnd w:id="372"/>
      <w:r>
        <w:t xml:space="preserve">배치 전략</w:t>
      </w:r>
    </w:p>
    <w:p>
      <w:pPr>
        <w:pStyle w:val="FirstParagraph"/>
      </w:pPr>
      <w:r>
        <w:t xml:space="preserve">ATLAS 및 Method Library를 포함한 전체 OHDSI 툴 스택을 조직에 배치하는 것은 어려운 작업이다. 의존성 높은 구성 요소를 많이 고려해야 하고, 설정해야 할 환경이 많다. 이 때문에 두 이니셔티브 (Broadsea와 AWS(Amazon Web Services))는 일부 가상화 형태를 이용해 전체 스택을 하나의 패키지로 설치할 수 있는 통합 배치 전략을 개발했다.</w:t>
      </w:r>
      <w:r>
        <w:t xml:space="preserve"> </w:t>
      </w:r>
    </w:p>
    <w:p>
      <w:pPr>
        <w:pStyle w:val="Heading3"/>
      </w:pPr>
      <w:bookmarkStart w:id="373" w:name="broadsea"/>
      <w:bookmarkEnd w:id="373"/>
      <w:r>
        <w:t xml:space="preserve">Broadsea</w:t>
      </w:r>
    </w:p>
    <w:p>
      <w:pPr>
        <w:pStyle w:val="FirstParagraph"/>
      </w:pPr>
      <w:r>
        <w:t xml:space="preserve">Broadsea</w:t>
      </w:r>
      <w:r>
        <w:rPr>
          <w:rStyle w:val="FootnoteReference"/>
        </w:rPr>
        <w:footnoteReference w:id="374"/>
      </w:r>
      <w:r>
        <w:t xml:space="preserve">는 Docker 컨테이너 기술을 사용한다.</w:t>
      </w:r>
      <w:r>
        <w:rPr>
          <w:rStyle w:val="FootnoteReference"/>
        </w:rPr>
        <w:footnoteReference w:id="376"/>
      </w:r>
      <w:r>
        <w:t xml:space="preserve"> </w:t>
      </w:r>
      <w:r>
        <w:t xml:space="preserve">OHDSI 툴은 라이브러리간 의존성과 함께 Docker Image라는 단일 휴대용 이진 파일로 패키징된다. 그러면 이 이미지는 Docker 엔진 서비스에서 실행되고, 모든 소프트웨어가 설치되어 실행 준비가 된 가상 시스템virtual machine을 생성할 수 있다. Docker 엔진은 Microsoft Windows, MacOS, Linux를 포함한 대부분의 운영 체제에 사용할 수 있다. Broadsea Docker 이미지에는 Methods Library와 ATLAS를 포함한 주요 OHDSI 툴이 포함되어 있다.</w:t>
      </w:r>
      <w:r>
        <w:t xml:space="preserve"> </w:t>
      </w:r>
    </w:p>
    <w:p>
      <w:pPr>
        <w:pStyle w:val="Heading3"/>
      </w:pPr>
      <w:bookmarkStart w:id="378" w:name="amazon-aws"/>
      <w:bookmarkEnd w:id="378"/>
      <w:r>
        <w:t xml:space="preserve">Amazon AWS</w:t>
      </w:r>
    </w:p>
    <w:p>
      <w:pPr>
        <w:pStyle w:val="FirstParagraph"/>
      </w:pPr>
      <w:r>
        <w:t xml:space="preserve">Amazon은 버튼 클릭 한 번으로 OHDSI 환경을 AWS 클라우드 컴퓨팅 환경에서 바로 인스턴스화할 수 있는 두 가지 환경, 즉 OHDSI-in-a-Box</w:t>
      </w:r>
      <w:r>
        <w:rPr>
          <w:rStyle w:val="FootnoteReference"/>
        </w:rPr>
        <w:footnoteReference w:id="379"/>
      </w:r>
      <w:r>
        <w:t xml:space="preserve">와 OHDSIonAWS.</w:t>
      </w:r>
      <w:r>
        <w:rPr>
          <w:rStyle w:val="FootnoteReference"/>
        </w:rPr>
        <w:footnoteReference w:id="381"/>
      </w:r>
      <w:r>
        <w:t xml:space="preserve">을 준비했다.</w:t>
      </w:r>
      <w:r>
        <w:t xml:space="preserve"> </w:t>
      </w:r>
    </w:p>
    <w:p>
      <w:pPr>
        <w:pStyle w:val="BodyText"/>
      </w:pPr>
      <w:r>
        <w:t xml:space="preserve">OHDSI-in-a-Box는 특별히 학습 환경으로 만들어졌으며, OHDSI 커뮤니티에서 제공하는 대부분의 튜토리얼에 사용된다. 그것은 많은 OHDSI 툴, 샘플 데이터 세트, RStudio 및 기타 지원 소프트웨어를 저렴한 단일 Windows 가상 머신에 포함했다. PostgreSQL 데이터베이스는 CDM을 저장하고 ATLAS의 중간 결과를 저장하는 데 사용된다. OMOP CDM 데이터 매핑과 ETL 툴도 OHDSI-in-a-Box에 포함되어 있다. OHDSI-in-a-Box 아키텍처는 그림</w:t>
      </w:r>
      <w:r>
        <w:t xml:space="preserve"> </w:t>
      </w:r>
      <w:r>
        <w:t xml:space="preserve">34</w:t>
      </w:r>
      <w:r>
        <w:t xml:space="preserve">에 나타나 있다.</w:t>
      </w:r>
    </w:p>
    <w:p>
      <w:pPr>
        <w:pStyle w:val="FigureWithCaption"/>
      </w:pPr>
      <w:r>
        <w:drawing>
          <wp:inline>
            <wp:extent cx="5334000" cy="1486597"/>
            <wp:effectExtent b="0" l="0" r="0" t="0"/>
            <wp:docPr descr="Figure 34: OHDSI-in-a-Box용 Amazon Web Services 아키텍처" title="" id="1" name="Picture"/>
            <a:graphic>
              <a:graphicData uri="http://schemas.openxmlformats.org/drawingml/2006/picture">
                <pic:pic>
                  <pic:nvPicPr>
                    <pic:cNvPr descr="images/OhdsiAnalyticsTools/OHDSI-in-a-BoxDiagram.png" id="0" name="Picture"/>
                    <pic:cNvPicPr>
                      <a:picLocks noChangeArrowheads="1" noChangeAspect="1"/>
                    </pic:cNvPicPr>
                  </pic:nvPicPr>
                  <pic:blipFill>
                    <a:blip r:embed="rId383"/>
                    <a:stretch>
                      <a:fillRect/>
                    </a:stretch>
                  </pic:blipFill>
                  <pic:spPr bwMode="auto">
                    <a:xfrm>
                      <a:off x="0" y="0"/>
                      <a:ext cx="5334000" cy="1486597"/>
                    </a:xfrm>
                    <a:prstGeom prst="rect">
                      <a:avLst/>
                    </a:prstGeom>
                    <a:noFill/>
                    <a:ln w="9525">
                      <a:noFill/>
                      <a:headEnd/>
                      <a:tailEnd/>
                    </a:ln>
                  </pic:spPr>
                </pic:pic>
              </a:graphicData>
            </a:graphic>
          </wp:inline>
        </w:drawing>
      </w:r>
    </w:p>
    <w:p>
      <w:pPr>
        <w:pStyle w:val="ImageCaption"/>
      </w:pPr>
      <w:r>
        <w:t xml:space="preserve">Figure 34: OHDSI-in-a-Box용 Amazon Web Services 아키텍처</w:t>
      </w:r>
    </w:p>
    <w:p>
      <w:pPr>
        <w:pStyle w:val="BodyText"/>
      </w:pPr>
      <w:r>
        <w:t xml:space="preserve">OHDSIonAWS는 기관이 그들의 데이터 분석을 수행하는 데 사용할 수 있는 엔터프라이즈급, 다중 사용자, 확장할 수 있는 내결함성 OHDSI 환경을 위한 참조 아키텍처이다. 여기에는 몇 가지 샘플 데이터 세트가 포함되어 있으며 기관의 실제 의료 데이터를 자동으로 적재할 수도 있다. 데이터는 OHDSI 툴에 의해 지원되는 Amazon Redshift 데이터베이스 플랫폼에 배치된다. ATLAS의 중간 결과는 PostgreSQL 데이터베이스에 저장된다. 프런트 엔드에서 사용자는 웹 인터페이스(leveraging RStudio Server)를 통해 ATLAS와 RStudio에 접근할 수 있다. RStudio에는 OHDSI Methods Library가 이미 설치되어 있으며, 데이터베이스에 연결하는 데 사용할 수 있다. OHDSIonAWS를 배포하는 자동화 툴은 오픈 소스로서 기관의 관리 툴과 모범 사례를 포함하도록 사용자 정의할 수 있다. OHDSIonAWS에 대한 아키텍처는 그림</w:t>
      </w:r>
      <w:r>
        <w:t xml:space="preserve"> </w:t>
      </w:r>
      <w:r>
        <w:t xml:space="preserve">35</w:t>
      </w:r>
      <w:r>
        <w:t xml:space="preserve">에 설명되어 있다.</w:t>
      </w:r>
    </w:p>
    <w:p>
      <w:pPr>
        <w:pStyle w:val="FigureWithCaption"/>
      </w:pPr>
      <w:r>
        <w:drawing>
          <wp:inline>
            <wp:extent cx="5334000" cy="2635746"/>
            <wp:effectExtent b="0" l="0" r="0" t="0"/>
            <wp:docPr descr="Figure 35: OHDSIonAWS를 위한 Amazon Web Services 아카이브" title="" id="1" name="Picture"/>
            <a:graphic>
              <a:graphicData uri="http://schemas.openxmlformats.org/drawingml/2006/picture">
                <pic:pic>
                  <pic:nvPicPr>
                    <pic:cNvPr descr="images/OhdsiAnalyticsTools/OHDSIonAWSDiagram.png" id="0" name="Picture"/>
                    <pic:cNvPicPr>
                      <a:picLocks noChangeArrowheads="1" noChangeAspect="1"/>
                    </pic:cNvPicPr>
                  </pic:nvPicPr>
                  <pic:blipFill>
                    <a:blip r:embed="rId384"/>
                    <a:stretch>
                      <a:fillRect/>
                    </a:stretch>
                  </pic:blipFill>
                  <pic:spPr bwMode="auto">
                    <a:xfrm>
                      <a:off x="0" y="0"/>
                      <a:ext cx="5334000" cy="2635746"/>
                    </a:xfrm>
                    <a:prstGeom prst="rect">
                      <a:avLst/>
                    </a:prstGeom>
                    <a:noFill/>
                    <a:ln w="9525">
                      <a:noFill/>
                      <a:headEnd/>
                      <a:tailEnd/>
                    </a:ln>
                  </pic:spPr>
                </pic:pic>
              </a:graphicData>
            </a:graphic>
          </wp:inline>
        </w:drawing>
      </w:r>
    </w:p>
    <w:p>
      <w:pPr>
        <w:pStyle w:val="ImageCaption"/>
      </w:pPr>
      <w:r>
        <w:t xml:space="preserve">Figure 35: OHDSIonAWS를 위한 Amazon Web Services 아카이브</w:t>
      </w:r>
    </w:p>
    <w:p>
      <w:pPr>
        <w:pStyle w:val="Heading2"/>
      </w:pPr>
      <w:bookmarkStart w:id="385" w:name="-6"/>
      <w:bookmarkEnd w:id="385"/>
      <w:r>
        <w:t xml:space="preserve">요약</w:t>
      </w:r>
    </w:p>
    <w:p>
      <w:pPr>
        <w:pStyle w:val="Compact"/>
      </w:pPr>
    </w:p>
    <w:p>
      <w:pPr>
        <w:pStyle w:val="Compact"/>
        <w:numPr>
          <w:numId w:val="1067"/>
          <w:ilvl w:val="0"/>
        </w:numPr>
      </w:pPr>
      <w:r>
        <w:t xml:space="preserve">다음과 같은 방식으로 CDM 데이터에 대한 분석을 수행할 수 있다.</w:t>
      </w:r>
    </w:p>
    <w:p>
      <w:pPr>
        <w:pStyle w:val="Compact"/>
        <w:numPr>
          <w:numId w:val="1068"/>
          <w:ilvl w:val="1"/>
        </w:numPr>
      </w:pPr>
      <w:r>
        <w:t xml:space="preserve">사용자가 직접 분석코드 작성</w:t>
      </w:r>
    </w:p>
    <w:p>
      <w:pPr>
        <w:pStyle w:val="Compact"/>
        <w:numPr>
          <w:numId w:val="1068"/>
          <w:ilvl w:val="1"/>
        </w:numPr>
      </w:pPr>
      <w:r>
        <w:t xml:space="preserve">OHDSI Method Library에서 R 패키지를 사용하여 코드 작성</w:t>
      </w:r>
    </w:p>
    <w:p>
      <w:pPr>
        <w:pStyle w:val="Compact"/>
        <w:numPr>
          <w:numId w:val="1068"/>
          <w:ilvl w:val="1"/>
        </w:numPr>
      </w:pPr>
      <w:r>
        <w:t xml:space="preserve">분석 코드 작성 없이 대화형 분석 플랫폼 ATLAS를 사용</w:t>
      </w:r>
    </w:p>
    <w:p>
      <w:pPr>
        <w:pStyle w:val="Compact"/>
        <w:numPr>
          <w:numId w:val="1067"/>
          <w:ilvl w:val="0"/>
        </w:numPr>
      </w:pPr>
      <w:r>
        <w:t xml:space="preserve">OHDSI 툴은 다양한 분석 전략을 사용한다.</w:t>
      </w:r>
    </w:p>
    <w:p>
      <w:pPr>
        <w:pStyle w:val="Compact"/>
        <w:numPr>
          <w:numId w:val="1069"/>
          <w:ilvl w:val="1"/>
        </w:numPr>
      </w:pPr>
      <w:r>
        <w:t xml:space="preserve">단일 연구</w:t>
      </w:r>
    </w:p>
    <w:p>
      <w:pPr>
        <w:pStyle w:val="Compact"/>
        <w:numPr>
          <w:numId w:val="1069"/>
          <w:ilvl w:val="1"/>
        </w:numPr>
      </w:pPr>
      <w:r>
        <w:t xml:space="preserve">실시간 쿼리</w:t>
      </w:r>
    </w:p>
    <w:p>
      <w:pPr>
        <w:pStyle w:val="Compact"/>
        <w:numPr>
          <w:numId w:val="1069"/>
          <w:ilvl w:val="1"/>
        </w:numPr>
      </w:pPr>
      <w:r>
        <w:t xml:space="preserve">대규모 분석</w:t>
      </w:r>
    </w:p>
    <w:p>
      <w:pPr>
        <w:pStyle w:val="Compact"/>
        <w:numPr>
          <w:numId w:val="1067"/>
          <w:ilvl w:val="0"/>
        </w:numPr>
      </w:pPr>
      <w:r>
        <w:t xml:space="preserve">대부분의 OHDSI 분석 툴이 다음에 내장되어 있다.</w:t>
      </w:r>
    </w:p>
    <w:p>
      <w:pPr>
        <w:pStyle w:val="Compact"/>
        <w:numPr>
          <w:numId w:val="1070"/>
          <w:ilvl w:val="1"/>
        </w:numPr>
      </w:pPr>
      <w:r>
        <w:t xml:space="preserve">대화형 분석 플랫폼 ATLAS</w:t>
      </w:r>
    </w:p>
    <w:p>
      <w:pPr>
        <w:pStyle w:val="Compact"/>
        <w:numPr>
          <w:numId w:val="1070"/>
          <w:ilvl w:val="1"/>
        </w:numPr>
      </w:pPr>
      <w:r>
        <w:t xml:space="preserve">OHDSI Methods Library R 패키지</w:t>
      </w:r>
    </w:p>
    <w:p>
      <w:pPr>
        <w:pStyle w:val="Compact"/>
        <w:numPr>
          <w:numId w:val="1067"/>
          <w:ilvl w:val="0"/>
        </w:numPr>
      </w:pPr>
      <w:r>
        <w:t xml:space="preserve">OHDSI 툴의 구축을 촉진하는 몇 가지 전략이 존재한다.</w:t>
      </w:r>
    </w:p>
    <w:p>
      <w:pPr>
        <w:pStyle w:val="FirstParagraph"/>
      </w:pPr>
    </w:p>
    <w:p>
      <w:pPr>
        <w:pStyle w:val="Heading1"/>
      </w:pPr>
      <w:bookmarkStart w:id="386" w:name="SqlAndR"/>
      <w:bookmarkEnd w:id="386"/>
      <w:r>
        <w:t xml:space="preserve">SQL과 R</w:t>
      </w:r>
    </w:p>
    <w:p>
      <w:pPr>
        <w:pStyle w:val="FirstParagraph"/>
      </w:pPr>
      <w:r>
        <w:rPr>
          <w:i/>
        </w:rPr>
        <w:t xml:space="preserve">Chapter leads: Martijn Schuemie &amp; Peter Rijnbeek</w:t>
      </w:r>
    </w:p>
    <w:p>
      <w:pPr>
        <w:pStyle w:val="BodyText"/>
      </w:pPr>
      <w:r>
        <w:t xml:space="preserve">공통 데이터 모델Common Data Model(CDM)은 모든 데이터가 필드가 있는 테이블의 레코드로 표시되는 관계형 데이터베이스 모델이다. 이는 일반적으로 PostgreSQL, Oracle, Microsoft SQL Server와 같은 소프트웨어 플랫폼을 사용하여 데이터가 관계형 데이터베이스에 저장된다는 것을 의미한다. 사용자는 ATLAS와 Methods Library 같은 다양한 OHDSI 도구를 통해 데이터베이스에 간접적으로 질의하여 분석을 수행하지만, 적절한 접근 권한이 있으면 이 도구를 사용하지 않고 직접 데이터베이스에 질의할 수도 있다. 데이터베이스에 직접 질의하는 주된 이유는 현재 기존 도구가 지원하지 않는 분석을 수행하기 위한 것이다. 그러나 OHDSI 도구는 사용자가 데이터를 적절하게 분석을 할 수 있도록 (전문가가 오랜 시간 고려하여 만든) 지침을 안내하도록 설계되어 있어서 직접 데이터베이스에 질의하는 것은 실수를 범할 위험이 더 커진다. 직접 질의하는 것은 그런 지침을 제공하지 않는다.</w:t>
      </w:r>
      <w:r>
        <w:t xml:space="preserve"> </w:t>
      </w:r>
      <w:r>
        <w:t xml:space="preserve">관계형 데이터베이스에 질의하기 위한 표준 언어는 Structured Query Language(SQL)이며, 이는 데이터에 대한 변경뿐만 아니라 데이터베이스에 대한 질의를 위해 사용할 수 있다. SQL의 기본 명령어는 실제로 표준이고 소프트웨어 플랫폼 전반에 걸쳐 같은 의미가 있지만, 플랫폼마다 미묘한 변경이 있는 고유한 문법을 가지고 있다. 예를 들면, SQL Server에서 PERSON 테이블에서 상위 10개의 행을 검색하려면 다음을 입력한다:</w:t>
      </w:r>
      <w:r>
        <w:t xml:space="preserve"> </w:t>
      </w:r>
      <w:r>
        <w:t xml:space="preserve"> </w:t>
      </w:r>
    </w:p>
    <w:p>
      <w:pPr>
        <w:pStyle w:val="SourceCode"/>
      </w:pPr>
      <w:r>
        <w:rPr>
          <w:rStyle w:val="KeywordTok"/>
        </w:rPr>
        <w:t xml:space="preserve">SELECT</w:t>
      </w:r>
      <w:r>
        <w:rPr>
          <w:rStyle w:val="NormalTok"/>
        </w:rPr>
        <w:t xml:space="preserve"> TOP </w:t>
      </w:r>
      <w:r>
        <w:rPr>
          <w:rStyle w:val="DecValTok"/>
        </w:rPr>
        <w:t xml:space="preserve">10</w:t>
      </w:r>
      <w:r>
        <w:rPr>
          <w:rStyle w:val="NormalTok"/>
        </w:rPr>
        <w:t xml:space="preserve"> * </w:t>
      </w:r>
      <w:r>
        <w:rPr>
          <w:rStyle w:val="KeywordTok"/>
        </w:rPr>
        <w:t xml:space="preserve">FROM</w:t>
      </w:r>
      <w:r>
        <w:rPr>
          <w:rStyle w:val="NormalTok"/>
        </w:rPr>
        <w:t xml:space="preserve"> person;</w:t>
      </w:r>
    </w:p>
    <w:p>
      <w:pPr>
        <w:pStyle w:val="FirstParagraph"/>
      </w:pPr>
      <w:r>
        <w:t xml:space="preserve">PostgreSQL의 동일한 질의는 다음과 같다:</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person </w:t>
      </w:r>
      <w:r>
        <w:rPr>
          <w:rStyle w:val="KeywordTok"/>
        </w:rPr>
        <w:t xml:space="preserve">LIMIT</w:t>
      </w:r>
      <w:r>
        <w:rPr>
          <w:rStyle w:val="NormalTok"/>
        </w:rPr>
        <w:t xml:space="preserve"> </w:t>
      </w:r>
      <w:r>
        <w:rPr>
          <w:rStyle w:val="DecValTok"/>
        </w:rPr>
        <w:t xml:space="preserve">10</w:t>
      </w:r>
      <w:r>
        <w:rPr>
          <w:rStyle w:val="NormalTok"/>
        </w:rPr>
        <w:t xml:space="preserve">;</w:t>
      </w:r>
    </w:p>
    <w:p>
      <w:pPr>
        <w:pStyle w:val="FirstParagraph"/>
      </w:pPr>
      <w:r>
        <w:t xml:space="preserve">OHDSI에서는 플랫폼이 사용하는 고유한 문법에 구애받지 않고 모든 OHDSI 데이터베이스에서 동일한 SQL 언어를 사용하고자 한다. 이러한 이유로 OHDSI는 이 장의 뒤에서 논의하게 될, 하나의 표준 문법을 다른 여러 개의 문법으로 번역해줄 수 있는 패키지인</w:t>
      </w:r>
      <w:r>
        <w:t xml:space="preserve"> </w:t>
      </w:r>
      <w:hyperlink r:id="rId181">
        <w:r>
          <w:rPr>
            <w:rStyle w:val="Hyperlink"/>
          </w:rPr>
          <w:t xml:space="preserve">SqlRender</w:t>
        </w:r>
      </w:hyperlink>
      <w:r>
        <w:t xml:space="preserve">를 개발하였다. 이 표준 언어 -</w:t>
      </w:r>
      <w:r>
        <w:t xml:space="preserve"> </w:t>
      </w:r>
      <w:r>
        <w:rPr>
          <w:b/>
        </w:rPr>
        <w:t xml:space="preserve">OHDSI SQL</w:t>
      </w:r>
      <w:r>
        <w:t xml:space="preserve"> </w:t>
      </w:r>
      <w:r>
        <w:t xml:space="preserve">- 는 주로 SQL Server SQL 언어의 하위 집합이다. 이 장에서 제공되는 SQL 문에는 모두 OHDSI SQL을 사용한다.</w:t>
      </w:r>
      <w:r>
        <w:t xml:space="preserve"> </w:t>
      </w:r>
      <w:r>
        <w:t xml:space="preserve"> </w:t>
      </w:r>
      <w:r>
        <w:t xml:space="preserve"> </w:t>
      </w:r>
      <w:r>
        <w:t xml:space="preserve"> </w:t>
      </w:r>
    </w:p>
    <w:p>
      <w:pPr>
        <w:pStyle w:val="BodyText"/>
      </w:pPr>
      <w:r>
        <w:t xml:space="preserve">각 데이터베이스 플랫폼에는 SQL을 사용하여 데이터베이스를 질의하기 위한 자체 소프트웨어 도구가 제공된다. OHDSI는 여러 데이터베이스 플랫폼에 연결할 수 있는 하나의 R 패키지인</w:t>
      </w:r>
      <w:r>
        <w:t xml:space="preserve"> </w:t>
      </w:r>
      <w:hyperlink r:id="rId182">
        <w:r>
          <w:rPr>
            <w:rStyle w:val="Hyperlink"/>
          </w:rPr>
          <w:t xml:space="preserve">DatabaseConnector</w:t>
        </w:r>
      </w:hyperlink>
      <w:r>
        <w:t xml:space="preserve">를 개발하였다. DatabaseConnector도 이 장의 뒤에서 논의할 것이다.</w:t>
      </w:r>
      <w:r>
        <w:t xml:space="preserve"> </w:t>
      </w:r>
    </w:p>
    <w:p>
      <w:pPr>
        <w:pStyle w:val="BodyText"/>
      </w:pPr>
      <w:r>
        <w:t xml:space="preserve">따라서 OHDSI 도구를 사용하지 않고도 CDM에 맞게 질의할 수 있지만 DatabaseConnector 및 SqlRender 패키지를 사용하는 것을 권장한다. 이를 통해 한 사이트에서 개발된 질의를 수정하지 않고도 다른 사이트에서 사용할 수 있다. R 자체는 통계 분석 및 대화식 그래프 생성과 같이 데이터베이스에서 추출된 데이터를 추가로 분석하는 기능도 직접 제공한다.</w:t>
      </w:r>
      <w:r>
        <w:t xml:space="preserve"> </w:t>
      </w:r>
    </w:p>
    <w:p>
      <w:pPr>
        <w:pStyle w:val="BodyText"/>
      </w:pPr>
      <w:r>
        <w:t xml:space="preserve">이 장에서는 독자가 SQL에 대한 기본 지식을 가지고 있다고 가정한다. 먼저 SqlRender 및 DatabaseConnector 사용 방법을 검토한다. 독자가 이 패키지를 사용할 의도가 없는 경우 이 절은 건너뛸 수 있다.</w:t>
      </w:r>
      <w:r>
        <w:t xml:space="preserve"> </w:t>
      </w:r>
      <w:r>
        <w:t xml:space="preserve">9.3</w:t>
      </w:r>
      <w:r>
        <w:t xml:space="preserve">절에서는 SQL(OHDSI SQL)을 사용하여 CDM에 질의하는 방법에 관해 설명한다. 그다음 절에서는 CDM에 질의할 때 OHDSI 표준 용어를 사용하는 방법을 강조한다. 공개적으로 이용 가능한 CDM에 대해 일반적으로 사용되는 질의 모음인 QueryLibrary를 특히 자세히 살펴본다. 발생률을 추정하는 예제 연구로 이 장을 마무리하고 SqlRender 및 DatabaseConnector를 사용하여 이 연구를 구현한다.</w:t>
      </w:r>
      <w:r>
        <w:t xml:space="preserve"> </w:t>
      </w:r>
      <w:r>
        <w:t xml:space="preserve"> </w:t>
      </w:r>
    </w:p>
    <w:p>
      <w:pPr>
        <w:pStyle w:val="Heading2"/>
      </w:pPr>
      <w:bookmarkStart w:id="387" w:name="SqlRender"/>
      <w:bookmarkEnd w:id="387"/>
      <w:r>
        <w:t xml:space="preserve">SqlRender</w:t>
      </w:r>
    </w:p>
    <w:p>
      <w:pPr>
        <w:pStyle w:val="FirstParagraph"/>
      </w:pPr>
      <w:hyperlink r:id="rId181">
        <w:r>
          <w:rPr>
            <w:rStyle w:val="Hyperlink"/>
          </w:rPr>
          <w:t xml:space="preserve">SqlRender</w:t>
        </w:r>
      </w:hyperlink>
      <w:r>
        <w:t xml:space="preserve"> </w:t>
      </w:r>
      <w:r>
        <w:t xml:space="preserve">패키지는 Comprehensive R Archive Network (CRAN)에서 이용할 수 있으므로 다음을 사용하여 설치할 수 있다:</w:t>
      </w:r>
    </w:p>
    <w:p>
      <w:pPr>
        <w:pStyle w:val="SourceCode"/>
      </w:pPr>
      <w:r>
        <w:rPr>
          <w:rStyle w:val="KeywordTok"/>
        </w:rPr>
        <w:t xml:space="preserve">install.packages</w:t>
      </w:r>
      <w:r>
        <w:rPr>
          <w:rStyle w:val="NormalTok"/>
        </w:rPr>
        <w:t xml:space="preserve">(</w:t>
      </w:r>
      <w:r>
        <w:rPr>
          <w:rStyle w:val="StringTok"/>
        </w:rPr>
        <w:t xml:space="preserve">"SqlRender"</w:t>
      </w:r>
      <w:r>
        <w:rPr>
          <w:rStyle w:val="NormalTok"/>
        </w:rPr>
        <w:t xml:space="preserve">)</w:t>
      </w:r>
    </w:p>
    <w:p>
      <w:pPr>
        <w:pStyle w:val="FirstParagraph"/>
      </w:pPr>
      <w:r>
        <w:t xml:space="preserve">SqlRender는 전통적인 데이터베이스 시스템 (PostgreSQL, Microsoft SQL Server, SQLite, and Oracle), 병렬 데이터 웨어하우스 (Microsoft APS, IBM Netezza, and Amazon RedShift), 빅데이터 플랫폼 (Hadoop through Impala, and Google BigQuery) 을 포함한 다수의 기술 플랫폼을 지원한다.</w:t>
      </w:r>
    </w:p>
    <w:p>
      <w:pPr>
        <w:pStyle w:val="Heading3"/>
      </w:pPr>
      <w:bookmarkStart w:id="388" w:name="sql--"/>
      <w:bookmarkEnd w:id="388"/>
      <w:r>
        <w:t xml:space="preserve">SQL의 매개 변수화</w:t>
      </w:r>
    </w:p>
    <w:p>
      <w:pPr>
        <w:pStyle w:val="FirstParagraph"/>
      </w:pPr>
      <w:r>
        <w:t xml:space="preserve">패키지의 기능 중 하나는 SQL문에 매개 변수를 지원하는 것이다. 일부 매개 변수에 기반하여 SQL문을 조금씩 변형할 필요가 종종 있다. SqlRender는 매개 변수를 허용하기 위해 SQL 코드 내에서 간단한 마크업 구문을 제공한다. 매개 변수를 기반으로 SQL을 렌더링하는 것은</w:t>
      </w:r>
      <w:r>
        <w:t xml:space="preserve"> </w:t>
      </w:r>
      <w:r>
        <w:rPr>
          <w:rStyle w:val="VerbatimChar"/>
        </w:rPr>
        <w:t xml:space="preserve">render()</w:t>
      </w:r>
      <w:r>
        <w:t xml:space="preserve"> </w:t>
      </w:r>
      <w:r>
        <w:t xml:space="preserve">함수를 사용하여 수행한다.</w:t>
      </w:r>
      <w:r>
        <w:t xml:space="preserve"> </w:t>
      </w:r>
    </w:p>
    <w:p>
      <w:pPr>
        <w:pStyle w:val="Heading4"/>
      </w:pPr>
      <w:bookmarkStart w:id="389" w:name="--"/>
      <w:bookmarkEnd w:id="389"/>
      <w:r>
        <w:t xml:space="preserve">매개 변수값 대체하기</w:t>
      </w:r>
    </w:p>
    <w:p>
      <w:pPr>
        <w:pStyle w:val="FirstParagraph"/>
      </w:pPr>
      <w:r>
        <w:rPr>
          <w:rStyle w:val="VerbatimChar"/>
        </w:rPr>
        <w:t xml:space="preserve">@</w:t>
      </w:r>
      <w:r>
        <w:t xml:space="preserve"> </w:t>
      </w:r>
      <w:r>
        <w:t xml:space="preserve">문자는 렌더링 시 실제 매개 변수값과 교환해야 하는 매개 변수 이름을 나타내는 데 사용할 수 있다. 다음 예에서</w:t>
      </w:r>
      <w:r>
        <w:t xml:space="preserve"> </w:t>
      </w:r>
      <w:r>
        <w:rPr>
          <w:rStyle w:val="VerbatimChar"/>
        </w:rPr>
        <w:t xml:space="preserve">a</w:t>
      </w:r>
      <w:r>
        <w:t xml:space="preserve">라고 불리는 변수가 SQL에서 언급되어 있다. 렌더 함수를 호출할 때 이 매개 변수의 값이 정의된다:</w:t>
      </w:r>
    </w:p>
    <w:p>
      <w:pPr>
        <w:pStyle w:val="SourceCode"/>
      </w:pPr>
      <w:r>
        <w:rPr>
          <w:rStyle w:val="NormalTok"/>
        </w:rPr>
        <w:t xml:space="preserve">sql &lt;-</w:t>
      </w:r>
      <w:r>
        <w:rPr>
          <w:rStyle w:val="StringTok"/>
        </w:rPr>
        <w:t xml:space="preserve"> "SELECT * FROM concept WHERE concept_id = @a;"</w:t>
      </w:r>
      <w:r>
        <w:br w:type="textWrapping"/>
      </w:r>
      <w:r>
        <w:rPr>
          <w:rStyle w:val="KeywordTok"/>
        </w:rPr>
        <w:t xml:space="preserve">render</w:t>
      </w:r>
      <w:r>
        <w:rPr>
          <w:rStyle w:val="NormalTok"/>
        </w:rPr>
        <w:t xml:space="preserve">(sql, </w:t>
      </w:r>
      <w:r>
        <w:rPr>
          <w:rStyle w:val="DataTypeTok"/>
        </w:rPr>
        <w:t xml:space="preserve">a =</w:t>
      </w:r>
      <w:r>
        <w:rPr>
          <w:rStyle w:val="NormalTok"/>
        </w:rPr>
        <w:t xml:space="preserve"> </w:t>
      </w:r>
      <w:r>
        <w:rPr>
          <w:rStyle w:val="DecValTok"/>
        </w:rPr>
        <w:t xml:space="preserve">123</w:t>
      </w:r>
      <w:r>
        <w:rPr>
          <w:rStyle w:val="NormalTok"/>
        </w:rPr>
        <w:t xml:space="preserve">)</w:t>
      </w:r>
    </w:p>
    <w:p>
      <w:pPr>
        <w:pStyle w:val="SourceCode"/>
      </w:pPr>
      <w:r>
        <w:rPr>
          <w:rStyle w:val="VerbatimChar"/>
        </w:rPr>
        <w:t xml:space="preserve">## [1] "SELECT * FROM concept WHERE concept_id = 123;"</w:t>
      </w:r>
    </w:p>
    <w:p>
      <w:pPr>
        <w:pStyle w:val="FirstParagraph"/>
      </w:pPr>
      <w:r>
        <w:t xml:space="preserve">대부분의 데이터베이스 관리 시스템에서 제공하는 매개 변수와 달리 테이블 또는 필드 이름을 값으로 매개 변수화하기가 쉽다는 것에 주목하라:</w:t>
      </w:r>
    </w:p>
    <w:p>
      <w:pPr>
        <w:pStyle w:val="SourceCode"/>
      </w:pPr>
      <w:r>
        <w:rPr>
          <w:rStyle w:val="NormalTok"/>
        </w:rPr>
        <w:t xml:space="preserve">sql &lt;-</w:t>
      </w:r>
      <w:r>
        <w:rPr>
          <w:rStyle w:val="StringTok"/>
        </w:rPr>
        <w:t xml:space="preserve"> "SELECT * FROM @x WHERE person_id = @a;"</w:t>
      </w:r>
      <w:r>
        <w:br w:type="textWrapping"/>
      </w:r>
      <w:r>
        <w:rPr>
          <w:rStyle w:val="KeywordTok"/>
        </w:rPr>
        <w:t xml:space="preserve">render</w:t>
      </w:r>
      <w:r>
        <w:rPr>
          <w:rStyle w:val="NormalTok"/>
        </w:rPr>
        <w:t xml:space="preserve">(sql, </w:t>
      </w:r>
      <w:r>
        <w:rPr>
          <w:rStyle w:val="DataTypeTok"/>
        </w:rPr>
        <w:t xml:space="preserve">x =</w:t>
      </w:r>
      <w:r>
        <w:rPr>
          <w:rStyle w:val="NormalTok"/>
        </w:rPr>
        <w:t xml:space="preserve"> </w:t>
      </w:r>
      <w:r>
        <w:rPr>
          <w:rStyle w:val="StringTok"/>
        </w:rPr>
        <w:t xml:space="preserve">"observation"</w:t>
      </w:r>
      <w:r>
        <w:rPr>
          <w:rStyle w:val="NormalTok"/>
        </w:rPr>
        <w:t xml:space="preserve">, </w:t>
      </w:r>
      <w:r>
        <w:rPr>
          <w:rStyle w:val="DataTypeTok"/>
        </w:rPr>
        <w:t xml:space="preserve">a =</w:t>
      </w:r>
      <w:r>
        <w:rPr>
          <w:rStyle w:val="NormalTok"/>
        </w:rPr>
        <w:t xml:space="preserve"> </w:t>
      </w:r>
      <w:r>
        <w:rPr>
          <w:rStyle w:val="DecValTok"/>
        </w:rPr>
        <w:t xml:space="preserve">123</w:t>
      </w:r>
      <w:r>
        <w:rPr>
          <w:rStyle w:val="NormalTok"/>
        </w:rPr>
        <w:t xml:space="preserve">)</w:t>
      </w:r>
    </w:p>
    <w:p>
      <w:pPr>
        <w:pStyle w:val="SourceCode"/>
      </w:pPr>
      <w:r>
        <w:rPr>
          <w:rStyle w:val="VerbatimChar"/>
        </w:rPr>
        <w:t xml:space="preserve">## [1] "SELECT * FROM observation WHERE person_id = 123;"</w:t>
      </w:r>
    </w:p>
    <w:p>
      <w:pPr>
        <w:pStyle w:val="FirstParagraph"/>
      </w:pPr>
      <w:r>
        <w:t xml:space="preserve">매개 변수값은 숫자, 문자열, 부울 및 쉼표를 기준으로 항목을 나눈 리스트로 변환된 벡터일 수 있다:</w:t>
      </w:r>
    </w:p>
    <w:p>
      <w:pPr>
        <w:pStyle w:val="SourceCode"/>
      </w:pPr>
      <w:r>
        <w:rPr>
          <w:rStyle w:val="NormalTok"/>
        </w:rPr>
        <w:t xml:space="preserve">sql &lt;-</w:t>
      </w:r>
      <w:r>
        <w:rPr>
          <w:rStyle w:val="StringTok"/>
        </w:rPr>
        <w:t xml:space="preserve"> "SELECT * FROM concept WHERE concept_id IN (@a);"</w:t>
      </w:r>
      <w:r>
        <w:br w:type="textWrapping"/>
      </w:r>
      <w:r>
        <w:rPr>
          <w:rStyle w:val="KeywordTok"/>
        </w:rPr>
        <w:t xml:space="preserve">render</w:t>
      </w:r>
      <w:r>
        <w:rPr>
          <w:rStyle w:val="NormalTok"/>
        </w:rPr>
        <w:t xml:space="preserve">(sql, </w:t>
      </w:r>
      <w:r>
        <w:rPr>
          <w:rStyle w:val="DataTypeTok"/>
        </w:rPr>
        <w:t xml:space="preserve">a =</w:t>
      </w:r>
      <w:r>
        <w:rPr>
          <w:rStyle w:val="NormalTok"/>
        </w:rPr>
        <w:t xml:space="preserve"> </w:t>
      </w:r>
      <w:r>
        <w:rPr>
          <w:rStyle w:val="KeywordTok"/>
        </w:rPr>
        <w:t xml:space="preserve">c</w:t>
      </w:r>
      <w:r>
        <w:rPr>
          <w:rStyle w:val="NormalTok"/>
        </w:rPr>
        <w:t xml:space="preserve">(</w:t>
      </w:r>
      <w:r>
        <w:rPr>
          <w:rStyle w:val="DecValTok"/>
        </w:rPr>
        <w:t xml:space="preserve">123</w:t>
      </w:r>
      <w:r>
        <w:rPr>
          <w:rStyle w:val="NormalTok"/>
        </w:rPr>
        <w:t xml:space="preserve">, </w:t>
      </w:r>
      <w:r>
        <w:rPr>
          <w:rStyle w:val="DecValTok"/>
        </w:rPr>
        <w:t xml:space="preserve">234</w:t>
      </w:r>
      <w:r>
        <w:rPr>
          <w:rStyle w:val="NormalTok"/>
        </w:rPr>
        <w:t xml:space="preserve">, </w:t>
      </w:r>
      <w:r>
        <w:rPr>
          <w:rStyle w:val="DecValTok"/>
        </w:rPr>
        <w:t xml:space="preserve">345</w:t>
      </w:r>
      <w:r>
        <w:rPr>
          <w:rStyle w:val="NormalTok"/>
        </w:rPr>
        <w:t xml:space="preserve">))</w:t>
      </w:r>
    </w:p>
    <w:p>
      <w:pPr>
        <w:pStyle w:val="SourceCode"/>
      </w:pPr>
      <w:r>
        <w:rPr>
          <w:rStyle w:val="VerbatimChar"/>
        </w:rPr>
        <w:t xml:space="preserve">## [1] "SELECT * FROM concept WHERE concept_id IN (123,234,345);"</w:t>
      </w:r>
    </w:p>
    <w:p>
      <w:pPr>
        <w:pStyle w:val="Heading4"/>
      </w:pPr>
      <w:bookmarkStart w:id="390" w:name="if-then-else"/>
      <w:bookmarkEnd w:id="390"/>
      <w:r>
        <w:t xml:space="preserve">If-Then-Else</w:t>
      </w:r>
    </w:p>
    <w:p>
      <w:pPr>
        <w:pStyle w:val="FirstParagraph"/>
      </w:pPr>
      <w:r>
        <w:t xml:space="preserve">때로는 하나 이상의 매개 변수값에 따라 코드 블록을 켜거나 끌 필요가 있다. 이 작업은</w:t>
      </w:r>
      <w:r>
        <w:t xml:space="preserve"> </w:t>
      </w:r>
      <w:r>
        <w:rPr>
          <w:rStyle w:val="VerbatimChar"/>
        </w:rPr>
        <w:t xml:space="preserve">{Condition} ? {if true} : {if false}</w:t>
      </w:r>
      <w:r>
        <w:t xml:space="preserve"> </w:t>
      </w:r>
      <w:r>
        <w:t xml:space="preserve">구문을 사용한다.</w:t>
      </w:r>
      <w:r>
        <w:t xml:space="preserve"> </w:t>
      </w:r>
      <w:r>
        <w:rPr>
          <w:i/>
        </w:rPr>
        <w:t xml:space="preserve">조건</w:t>
      </w:r>
      <w:r>
        <w:t xml:space="preserve">이 참 또는 1로 평가되면,</w:t>
      </w:r>
      <w:r>
        <w:t xml:space="preserve"> </w:t>
      </w:r>
      <w:r>
        <w:rPr>
          <w:i/>
        </w:rPr>
        <w:t xml:space="preserve">if true</w:t>
      </w:r>
      <w:r>
        <w:t xml:space="preserve"> </w:t>
      </w:r>
      <w:r>
        <w:t xml:space="preserve">블록이 사용되고 그렇지 않으면,</w:t>
      </w:r>
      <w:r>
        <w:t xml:space="preserve"> </w:t>
      </w:r>
      <w:r>
        <w:rPr>
          <w:i/>
        </w:rPr>
        <w:t xml:space="preserve">if false</w:t>
      </w:r>
      <w:r>
        <w:t xml:space="preserve"> </w:t>
      </w:r>
      <w:r>
        <w:t xml:space="preserve">블록이 표시된다 (있는 경우).</w:t>
      </w:r>
    </w:p>
    <w:p>
      <w:pPr>
        <w:pStyle w:val="SourceCode"/>
      </w:pPr>
      <w:r>
        <w:rPr>
          <w:rStyle w:val="NormalTok"/>
        </w:rPr>
        <w:t xml:space="preserve">sql &lt;-</w:t>
      </w:r>
      <w:r>
        <w:rPr>
          <w:rStyle w:val="StringTok"/>
        </w:rPr>
        <w:t xml:space="preserve"> "SELECT * FROM cohort {@x} ? {WHERE subject_id = 1}"</w:t>
      </w:r>
      <w:r>
        <w:br w:type="textWrapping"/>
      </w:r>
      <w:r>
        <w:rPr>
          <w:rStyle w:val="KeywordTok"/>
        </w:rPr>
        <w:t xml:space="preserve">render</w:t>
      </w:r>
      <w:r>
        <w:rPr>
          <w:rStyle w:val="NormalTok"/>
        </w:rPr>
        <w:t xml:space="preserve">(sql, </w:t>
      </w:r>
      <w:r>
        <w:rPr>
          <w:rStyle w:val="DataTypeTok"/>
        </w:rPr>
        <w:t xml:space="preserve">x =</w:t>
      </w:r>
      <w:r>
        <w:rPr>
          <w:rStyle w:val="NormalTok"/>
        </w:rPr>
        <w:t xml:space="preserve"> </w:t>
      </w:r>
      <w:r>
        <w:rPr>
          <w:rStyle w:val="OtherTok"/>
        </w:rPr>
        <w:t xml:space="preserve">FALSE</w:t>
      </w:r>
      <w:r>
        <w:rPr>
          <w:rStyle w:val="NormalTok"/>
        </w:rPr>
        <w:t xml:space="preserve">)</w:t>
      </w:r>
    </w:p>
    <w:p>
      <w:pPr>
        <w:pStyle w:val="SourceCode"/>
      </w:pPr>
      <w:r>
        <w:rPr>
          <w:rStyle w:val="VerbatimChar"/>
        </w:rPr>
        <w:t xml:space="preserve">## [1] "SELECT * FROM cohort "</w:t>
      </w:r>
    </w:p>
    <w:p>
      <w:pPr>
        <w:pStyle w:val="SourceCode"/>
      </w:pPr>
      <w:r>
        <w:rPr>
          <w:rStyle w:val="KeywordTok"/>
        </w:rPr>
        <w:t xml:space="preserve">render</w:t>
      </w:r>
      <w:r>
        <w:rPr>
          <w:rStyle w:val="NormalTok"/>
        </w:rPr>
        <w:t xml:space="preserve">(sql, </w:t>
      </w:r>
      <w:r>
        <w:rPr>
          <w:rStyle w:val="DataTypeTok"/>
        </w:rPr>
        <w:t xml:space="preserve">x =</w:t>
      </w:r>
      <w:r>
        <w:rPr>
          <w:rStyle w:val="NormalTok"/>
        </w:rPr>
        <w:t xml:space="preserve"> </w:t>
      </w:r>
      <w:r>
        <w:rPr>
          <w:rStyle w:val="OtherTok"/>
        </w:rPr>
        <w:t xml:space="preserve">TRUE</w:t>
      </w:r>
      <w:r>
        <w:rPr>
          <w:rStyle w:val="NormalTok"/>
        </w:rPr>
        <w:t xml:space="preserve">)</w:t>
      </w:r>
    </w:p>
    <w:p>
      <w:pPr>
        <w:pStyle w:val="SourceCode"/>
      </w:pPr>
      <w:r>
        <w:rPr>
          <w:rStyle w:val="VerbatimChar"/>
        </w:rPr>
        <w:t xml:space="preserve">## [1] "SELECT * FROM cohort WHERE subject_id = 1"</w:t>
      </w:r>
    </w:p>
    <w:p>
      <w:pPr>
        <w:pStyle w:val="FirstParagraph"/>
      </w:pPr>
      <w:r>
        <w:t xml:space="preserve">간단한 비교도 지원된다:</w:t>
      </w:r>
    </w:p>
    <w:p>
      <w:pPr>
        <w:pStyle w:val="SourceCode"/>
      </w:pPr>
      <w:r>
        <w:rPr>
          <w:rStyle w:val="NormalTok"/>
        </w:rPr>
        <w:t xml:space="preserve">sql &lt;-</w:t>
      </w:r>
      <w:r>
        <w:rPr>
          <w:rStyle w:val="StringTok"/>
        </w:rPr>
        <w:t xml:space="preserve"> "SELECT * FROM cohort {@x == 1} ? {WHERE subject_id = 1};"</w:t>
      </w:r>
      <w:r>
        <w:br w:type="textWrapping"/>
      </w:r>
      <w:r>
        <w:rPr>
          <w:rStyle w:val="KeywordTok"/>
        </w:rPr>
        <w:t xml:space="preserve">render</w:t>
      </w:r>
      <w:r>
        <w:rPr>
          <w:rStyle w:val="NormalTok"/>
        </w:rPr>
        <w:t xml:space="preserve">(sql, </w:t>
      </w:r>
      <w:r>
        <w:rPr>
          <w:rStyle w:val="DataTypeTok"/>
        </w:rPr>
        <w:t xml:space="preserve">x =</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[1] "SELECT * FROM cohort WHERE subject_id = 1;"</w:t>
      </w:r>
    </w:p>
    <w:p>
      <w:pPr>
        <w:pStyle w:val="SourceCode"/>
      </w:pPr>
      <w:r>
        <w:rPr>
          <w:rStyle w:val="KeywordTok"/>
        </w:rPr>
        <w:t xml:space="preserve">render</w:t>
      </w:r>
      <w:r>
        <w:rPr>
          <w:rStyle w:val="NormalTok"/>
        </w:rPr>
        <w:t xml:space="preserve">(sql, </w:t>
      </w:r>
      <w:r>
        <w:rPr>
          <w:rStyle w:val="DataTypeTok"/>
        </w:rPr>
        <w:t xml:space="preserve">x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"SELECT * FROM cohort ;"</w:t>
      </w:r>
    </w:p>
    <w:p>
      <w:pPr>
        <w:pStyle w:val="FirstParagraph"/>
      </w:pPr>
      <w:r>
        <w:t xml:space="preserve">IN 연산자도 지원된다:</w:t>
      </w:r>
    </w:p>
    <w:p>
      <w:pPr>
        <w:pStyle w:val="SourceCode"/>
      </w:pPr>
      <w:r>
        <w:rPr>
          <w:rStyle w:val="NormalTok"/>
        </w:rPr>
        <w:t xml:space="preserve">sql &lt;-</w:t>
      </w:r>
      <w:r>
        <w:rPr>
          <w:rStyle w:val="StringTok"/>
        </w:rPr>
        <w:t xml:space="preserve"> "SELECT * FROM cohort {@x IN (1,2,3)} ? {WHERE subject_id = 1};"</w:t>
      </w:r>
      <w:r>
        <w:br w:type="textWrapping"/>
      </w:r>
      <w:r>
        <w:rPr>
          <w:rStyle w:val="KeywordTok"/>
        </w:rPr>
        <w:t xml:space="preserve">render</w:t>
      </w:r>
      <w:r>
        <w:rPr>
          <w:rStyle w:val="NormalTok"/>
        </w:rPr>
        <w:t xml:space="preserve">(sql, </w:t>
      </w:r>
      <w:r>
        <w:rPr>
          <w:rStyle w:val="DataTypeTok"/>
        </w:rPr>
        <w:t xml:space="preserve">x =</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[1] "SELECT * FROM cohort WHERE subject_id = 1;"</w:t>
      </w:r>
    </w:p>
    <w:p>
      <w:pPr>
        <w:pStyle w:val="Heading3"/>
      </w:pPr>
      <w:bookmarkStart w:id="391" w:name="-sql--"/>
      <w:bookmarkEnd w:id="391"/>
      <w:r>
        <w:t xml:space="preserve">다른 SQL 언어로의 변환</w:t>
      </w:r>
    </w:p>
    <w:p>
      <w:pPr>
        <w:pStyle w:val="FirstParagraph"/>
      </w:pPr>
      <w:hyperlink r:id="rId181">
        <w:r>
          <w:rPr>
            <w:rStyle w:val="Hyperlink"/>
          </w:rPr>
          <w:t xml:space="preserve">SqlRender</w:t>
        </w:r>
      </w:hyperlink>
      <w:r>
        <w:t xml:space="preserve"> </w:t>
      </w:r>
      <w:r>
        <w:t xml:space="preserve">패키지의 또 다른 기능은 OHDSI SQL에서 다른 SQL 언어로 변환하는 것이다. 예를 들면 다음과 같다:</w:t>
      </w:r>
    </w:p>
    <w:p>
      <w:pPr>
        <w:pStyle w:val="SourceCode"/>
      </w:pPr>
      <w:r>
        <w:rPr>
          <w:rStyle w:val="NormalTok"/>
        </w:rPr>
        <w:t xml:space="preserve">sql &lt;-</w:t>
      </w:r>
      <w:r>
        <w:rPr>
          <w:rStyle w:val="StringTok"/>
        </w:rPr>
        <w:t xml:space="preserve"> "SELECT TOP 10 * FROM person;"</w:t>
      </w:r>
      <w:r>
        <w:br w:type="textWrapping"/>
      </w:r>
      <w:r>
        <w:rPr>
          <w:rStyle w:val="KeywordTok"/>
        </w:rPr>
        <w:t xml:space="preserve">translate</w:t>
      </w:r>
      <w:r>
        <w:rPr>
          <w:rStyle w:val="NormalTok"/>
        </w:rPr>
        <w:t xml:space="preserve">(sql, </w:t>
      </w:r>
      <w:r>
        <w:rPr>
          <w:rStyle w:val="DataTypeTok"/>
        </w:rPr>
        <w:t xml:space="preserve">targetDialect =</w:t>
      </w:r>
      <w:r>
        <w:rPr>
          <w:rStyle w:val="NormalTok"/>
        </w:rPr>
        <w:t xml:space="preserve"> </w:t>
      </w:r>
      <w:r>
        <w:rPr>
          <w:rStyle w:val="StringTok"/>
        </w:rPr>
        <w:t xml:space="preserve">"postgresql"</w:t>
      </w:r>
      <w:r>
        <w:rPr>
          <w:rStyle w:val="NormalTok"/>
        </w:rPr>
        <w:t xml:space="preserve">)</w:t>
      </w:r>
    </w:p>
    <w:p>
      <w:pPr>
        <w:pStyle w:val="SourceCode"/>
      </w:pPr>
      <w:r>
        <w:rPr>
          <w:rStyle w:val="VerbatimChar"/>
        </w:rPr>
        <w:t xml:space="preserve">## [1] "SELECT  * FROM person LIMIT 10;"</w:t>
      </w:r>
    </w:p>
    <w:p>
      <w:pPr>
        <w:pStyle w:val="FirstParagraph"/>
      </w:pPr>
      <w:r>
        <w:rPr>
          <w:rStyle w:val="VerbatimChar"/>
        </w:rPr>
        <w:t xml:space="preserve">targetDialect</w:t>
      </w:r>
      <w:r>
        <w:t xml:space="preserve"> </w:t>
      </w:r>
      <w:r>
        <w:t xml:space="preserve">매개 변수는 다음과 같은 값을 가질 수 있다:</w:t>
      </w:r>
      <w:r>
        <w:t xml:space="preserve"> </w:t>
      </w:r>
      <w:r>
        <w:t xml:space="preserve">“</w:t>
      </w:r>
      <w:r>
        <w:t xml:space="preserve">oracle</w:t>
      </w:r>
      <w:r>
        <w:t xml:space="preserve">”</w:t>
      </w:r>
      <w:r>
        <w:t xml:space="preserve">,</w:t>
      </w:r>
      <w:r>
        <w:t xml:space="preserve"> </w:t>
      </w:r>
      <w:r>
        <w:t xml:space="preserve">“</w:t>
      </w:r>
      <w:r>
        <w:t xml:space="preserve">postgresql</w:t>
      </w:r>
      <w:r>
        <w:t xml:space="preserve">”</w:t>
      </w:r>
      <w:r>
        <w:t xml:space="preserve">,</w:t>
      </w:r>
      <w:r>
        <w:t xml:space="preserve"> </w:t>
      </w:r>
      <w:r>
        <w:t xml:space="preserve">“</w:t>
      </w:r>
      <w:r>
        <w:t xml:space="preserve">pdw</w:t>
      </w:r>
      <w:r>
        <w:t xml:space="preserve">”</w:t>
      </w:r>
      <w:r>
        <w:t xml:space="preserve">,</w:t>
      </w:r>
      <w:r>
        <w:t xml:space="preserve"> </w:t>
      </w:r>
      <w:r>
        <w:t xml:space="preserve">“</w:t>
      </w:r>
      <w:r>
        <w:t xml:space="preserve">redshift</w:t>
      </w:r>
      <w:r>
        <w:t xml:space="preserve">”</w:t>
      </w:r>
      <w:r>
        <w:t xml:space="preserve">,</w:t>
      </w:r>
      <w:r>
        <w:t xml:space="preserve"> </w:t>
      </w:r>
      <w:r>
        <w:t xml:space="preserve">“</w:t>
      </w:r>
      <w:r>
        <w:t xml:space="preserve">impala</w:t>
      </w:r>
      <w:r>
        <w:t xml:space="preserve">”</w:t>
      </w:r>
      <w:r>
        <w:t xml:space="preserve">,</w:t>
      </w:r>
      <w:r>
        <w:t xml:space="preserve"> </w:t>
      </w:r>
      <w:r>
        <w:t xml:space="preserve">“</w:t>
      </w:r>
      <w:r>
        <w:t xml:space="preserve">netezza</w:t>
      </w:r>
      <w:r>
        <w:t xml:space="preserve">”</w:t>
      </w:r>
      <w:r>
        <w:t xml:space="preserve">,</w:t>
      </w:r>
      <w:r>
        <w:t xml:space="preserve"> </w:t>
      </w:r>
      <w:r>
        <w:t xml:space="preserve">“</w:t>
      </w:r>
      <w:r>
        <w:t xml:space="preserve">bigquery</w:t>
      </w:r>
      <w:r>
        <w:t xml:space="preserve">”</w:t>
      </w:r>
      <w:r>
        <w:t xml:space="preserve">,</w:t>
      </w:r>
      <w:r>
        <w:t xml:space="preserve"> </w:t>
      </w:r>
      <w:r>
        <w:t xml:space="preserve">“</w:t>
      </w:r>
      <w:r>
        <w:t xml:space="preserve">sqlite</w:t>
      </w:r>
      <w:r>
        <w:t xml:space="preserve">”</w:t>
      </w:r>
      <w:r>
        <w:t xml:space="preserve">, and</w:t>
      </w:r>
      <w:r>
        <w:t xml:space="preserve"> </w:t>
      </w:r>
      <w:r>
        <w:t xml:space="preserve">“</w:t>
      </w:r>
      <w:r>
        <w:t xml:space="preserve">sql server</w:t>
      </w:r>
      <w:r>
        <w:t xml:space="preserve">”</w:t>
      </w:r>
      <w:r>
        <w:t xml:space="preserve">.</w:t>
      </w:r>
      <w:r>
        <w:t xml:space="preserve"> </w:t>
      </w:r>
    </w:p>
    <w:p>
      <w:pPr>
        <w:pStyle w:val="Compact"/>
      </w:pPr>
    </w:p>
    <w:p>
      <w:pPr>
        <w:pStyle w:val="Compact"/>
      </w:pPr>
      <w:r>
        <w:t xml:space="preserve">패키지에는 제한된 변환 규칙 세트만 구현되었기 때문에 SQL의 함수 및 구성을 적절하게 번역되는 것에는 한계가 있을 뿐 아니라 일부 SQL의 특징은 모든 언어에서 동일하지 않다. OHDSI SQL이 독자적인 새로운 문법으로 개발된 주된 이유이다. 하지만 이미 있는 것을 다시 만드느라 쓸데없이 시간을 낭비하지 않기 위해 SQL Server 구문을 유지하였다.</w:t>
      </w:r>
    </w:p>
    <w:p>
      <w:pPr>
        <w:pStyle w:val="BodyText"/>
      </w:pPr>
    </w:p>
    <w:p>
      <w:pPr>
        <w:pStyle w:val="BodyText"/>
      </w:pPr>
      <w:r>
        <w:t xml:space="preserve">최선의 노력에도 불구하고, 지원되는 모든 플랫폼에서 오류 없이 실행될 OHDSI SQL을 작성할 때 고려해야 할 사항이 몇 가지 있다. 다음은 이러한 고려 사항에 대해 자세히 설명한다.</w:t>
      </w:r>
    </w:p>
    <w:p>
      <w:pPr>
        <w:pStyle w:val="Heading4"/>
      </w:pPr>
      <w:bookmarkStart w:id="392" w:name="-----"/>
      <w:bookmarkEnd w:id="392"/>
      <w:r>
        <w:t xml:space="preserve">변환에 의해 지원되는 기능 및 구조</w:t>
      </w:r>
    </w:p>
    <w:p>
      <w:pPr>
        <w:pStyle w:val="FirstParagraph"/>
      </w:pPr>
      <w:r>
        <w:t xml:space="preserve">다음과 같은 SQL Server 함수는 테스트 되었으며 다양한 언어로 올바르게 변환되는 것으로 확인되었다:</w:t>
      </w:r>
      <w:r>
        <w:t xml:space="preserve"> </w:t>
      </w:r>
    </w:p>
    <w:p>
      <w:pPr>
        <w:pStyle w:val="TableCaption"/>
      </w:pPr>
      <w:r>
        <w:t xml:space="preserve">Table 19: Functions supported by translate.</w:t>
      </w:r>
    </w:p>
    <w:tbl>
      <w:tblPr>
        <w:tblStyle w:val="TableNormal"/>
        <w:tblW w:type="pct" w:w="0.0"/>
        <w:tblLook w:firstRow="1"/>
        <w:tblCaption w:val="Table 19: Functions supported by translate."/>
      </w:tblPr>
      <w:tblGrid/>
      <w:tr>
        <w:trPr>
          <w:cnfStyle w:firstRow="1"/>
        </w:trPr>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Function</w:t>
            </w:r>
          </w:p>
        </w:tc>
        <w:tc>
          <w:tcPr>
            <w:tcBorders>
              <w:bottom w:val="single"/>
            </w:tcBorders>
            <w:vAlign w:val="bottom"/>
          </w:tcPr>
          <w:p>
            <w:pPr>
              <w:pStyle w:val="Compact"/>
              <w:jc w:val="left"/>
            </w:pPr>
            <w:r>
              <w:t xml:space="preserve">Function</w:t>
            </w:r>
          </w:p>
        </w:tc>
      </w:tr>
      <w:tr>
        <w:tc>
          <w:p>
            <w:pPr>
              <w:pStyle w:val="Compact"/>
              <w:jc w:val="left"/>
            </w:pPr>
            <w:r>
              <w:t xml:space="preserve">ABS</w:t>
            </w:r>
          </w:p>
        </w:tc>
        <w:tc>
          <w:p>
            <w:pPr>
              <w:pStyle w:val="Compact"/>
              <w:jc w:val="left"/>
            </w:pPr>
            <w:r>
              <w:t xml:space="preserve">EXP</w:t>
            </w:r>
          </w:p>
        </w:tc>
        <w:tc>
          <w:p>
            <w:pPr>
              <w:pStyle w:val="Compact"/>
              <w:jc w:val="left"/>
            </w:pPr>
            <w:r>
              <w:t xml:space="preserve">RAND</w:t>
            </w:r>
          </w:p>
        </w:tc>
      </w:tr>
      <w:tr>
        <w:tc>
          <w:p>
            <w:pPr>
              <w:pStyle w:val="Compact"/>
              <w:jc w:val="left"/>
            </w:pPr>
            <w:r>
              <w:t xml:space="preserve">ACOS</w:t>
            </w:r>
          </w:p>
        </w:tc>
        <w:tc>
          <w:p>
            <w:pPr>
              <w:pStyle w:val="Compact"/>
              <w:jc w:val="left"/>
            </w:pPr>
            <w:r>
              <w:t xml:space="preserve">FLOOR</w:t>
            </w:r>
          </w:p>
        </w:tc>
        <w:tc>
          <w:p>
            <w:pPr>
              <w:pStyle w:val="Compact"/>
              <w:jc w:val="left"/>
            </w:pPr>
            <w:r>
              <w:t xml:space="preserve">RANK</w:t>
            </w:r>
          </w:p>
        </w:tc>
      </w:tr>
      <w:tr>
        <w:tc>
          <w:p>
            <w:pPr>
              <w:pStyle w:val="Compact"/>
              <w:jc w:val="left"/>
            </w:pPr>
            <w:r>
              <w:t xml:space="preserve">ASIN</w:t>
            </w:r>
          </w:p>
        </w:tc>
        <w:tc>
          <w:p>
            <w:pPr>
              <w:pStyle w:val="Compact"/>
              <w:jc w:val="left"/>
            </w:pPr>
            <w:r>
              <w:t xml:space="preserve">GETDATE</w:t>
            </w:r>
          </w:p>
        </w:tc>
        <w:tc>
          <w:p>
            <w:pPr>
              <w:pStyle w:val="Compact"/>
              <w:jc w:val="left"/>
            </w:pPr>
            <w:r>
              <w:t xml:space="preserve">RIGHT</w:t>
            </w:r>
          </w:p>
        </w:tc>
      </w:tr>
      <w:tr>
        <w:tc>
          <w:p>
            <w:pPr>
              <w:pStyle w:val="Compact"/>
              <w:jc w:val="left"/>
            </w:pPr>
            <w:r>
              <w:t xml:space="preserve">ATAN</w:t>
            </w:r>
          </w:p>
        </w:tc>
        <w:tc>
          <w:p>
            <w:pPr>
              <w:pStyle w:val="Compact"/>
              <w:jc w:val="left"/>
            </w:pPr>
            <w:r>
              <w:t xml:space="preserve">HASHBYTES*</w:t>
            </w:r>
          </w:p>
        </w:tc>
        <w:tc>
          <w:p>
            <w:pPr>
              <w:pStyle w:val="Compact"/>
              <w:jc w:val="left"/>
            </w:pPr>
            <w:r>
              <w:t xml:space="preserve">ROUND</w:t>
            </w:r>
          </w:p>
        </w:tc>
      </w:tr>
      <w:tr>
        <w:tc>
          <w:p>
            <w:pPr>
              <w:pStyle w:val="Compact"/>
              <w:jc w:val="left"/>
            </w:pPr>
            <w:r>
              <w:t xml:space="preserve">AVG</w:t>
            </w:r>
          </w:p>
        </w:tc>
        <w:tc>
          <w:p>
            <w:pPr>
              <w:pStyle w:val="Compact"/>
              <w:jc w:val="left"/>
            </w:pPr>
            <w:r>
              <w:t xml:space="preserve">ISNULL</w:t>
            </w:r>
          </w:p>
        </w:tc>
        <w:tc>
          <w:p>
            <w:pPr>
              <w:pStyle w:val="Compact"/>
              <w:jc w:val="left"/>
            </w:pPr>
            <w:r>
              <w:t xml:space="preserve">ROW_NUMBER</w:t>
            </w:r>
          </w:p>
        </w:tc>
      </w:tr>
      <w:tr>
        <w:tc>
          <w:p>
            <w:pPr>
              <w:pStyle w:val="Compact"/>
              <w:jc w:val="left"/>
            </w:pPr>
            <w:r>
              <w:t xml:space="preserve">CAST</w:t>
            </w:r>
          </w:p>
        </w:tc>
        <w:tc>
          <w:p>
            <w:pPr>
              <w:pStyle w:val="Compact"/>
              <w:jc w:val="left"/>
            </w:pPr>
            <w:r>
              <w:t xml:space="preserve">ISNUMERIC</w:t>
            </w:r>
          </w:p>
        </w:tc>
        <w:tc>
          <w:p>
            <w:pPr>
              <w:pStyle w:val="Compact"/>
              <w:jc w:val="left"/>
            </w:pPr>
            <w:r>
              <w:t xml:space="preserve">RTRIM</w:t>
            </w:r>
          </w:p>
        </w:tc>
      </w:tr>
      <w:tr>
        <w:tc>
          <w:p>
            <w:pPr>
              <w:pStyle w:val="Compact"/>
              <w:jc w:val="left"/>
            </w:pPr>
            <w:r>
              <w:t xml:space="preserve">CEILING</w:t>
            </w:r>
          </w:p>
        </w:tc>
        <w:tc>
          <w:p>
            <w:pPr>
              <w:pStyle w:val="Compact"/>
              <w:jc w:val="left"/>
            </w:pPr>
            <w:r>
              <w:t xml:space="preserve">LEFT</w:t>
            </w:r>
          </w:p>
        </w:tc>
        <w:tc>
          <w:p>
            <w:pPr>
              <w:pStyle w:val="Compact"/>
              <w:jc w:val="left"/>
            </w:pPr>
            <w:r>
              <w:t xml:space="preserve">SIN</w:t>
            </w:r>
          </w:p>
        </w:tc>
      </w:tr>
      <w:tr>
        <w:tc>
          <w:p>
            <w:pPr>
              <w:pStyle w:val="Compact"/>
              <w:jc w:val="left"/>
            </w:pPr>
            <w:r>
              <w:t xml:space="preserve">CHARINDEX</w:t>
            </w:r>
          </w:p>
        </w:tc>
        <w:tc>
          <w:p>
            <w:pPr>
              <w:pStyle w:val="Compact"/>
              <w:jc w:val="left"/>
            </w:pPr>
            <w:r>
              <w:t xml:space="preserve">LEN</w:t>
            </w:r>
          </w:p>
        </w:tc>
        <w:tc>
          <w:p>
            <w:pPr>
              <w:pStyle w:val="Compact"/>
              <w:jc w:val="left"/>
            </w:pPr>
            <w:r>
              <w:t xml:space="preserve">SQRT</w:t>
            </w:r>
          </w:p>
        </w:tc>
      </w:tr>
      <w:tr>
        <w:tc>
          <w:p>
            <w:pPr>
              <w:pStyle w:val="Compact"/>
              <w:jc w:val="left"/>
            </w:pPr>
            <w:r>
              <w:t xml:space="preserve">CONCAT</w:t>
            </w:r>
          </w:p>
        </w:tc>
        <w:tc>
          <w:p>
            <w:pPr>
              <w:pStyle w:val="Compact"/>
              <w:jc w:val="left"/>
            </w:pPr>
            <w:r>
              <w:t xml:space="preserve">LOG</w:t>
            </w:r>
          </w:p>
        </w:tc>
        <w:tc>
          <w:p>
            <w:pPr>
              <w:pStyle w:val="Compact"/>
              <w:jc w:val="left"/>
            </w:pPr>
            <w:r>
              <w:t xml:space="preserve">SQUARE</w:t>
            </w:r>
          </w:p>
        </w:tc>
      </w:tr>
      <w:tr>
        <w:tc>
          <w:p>
            <w:pPr>
              <w:pStyle w:val="Compact"/>
              <w:jc w:val="left"/>
            </w:pPr>
            <w:r>
              <w:t xml:space="preserve">COS</w:t>
            </w:r>
          </w:p>
        </w:tc>
        <w:tc>
          <w:p>
            <w:pPr>
              <w:pStyle w:val="Compact"/>
              <w:jc w:val="left"/>
            </w:pPr>
            <w:r>
              <w:t xml:space="preserve">LOG10</w:t>
            </w:r>
          </w:p>
        </w:tc>
        <w:tc>
          <w:p>
            <w:pPr>
              <w:pStyle w:val="Compact"/>
              <w:jc w:val="left"/>
            </w:pPr>
            <w:r>
              <w:t xml:space="preserve">STDEV</w:t>
            </w:r>
          </w:p>
        </w:tc>
      </w:tr>
      <w:tr>
        <w:tc>
          <w:p>
            <w:pPr>
              <w:pStyle w:val="Compact"/>
              <w:jc w:val="left"/>
            </w:pPr>
            <w:r>
              <w:t xml:space="preserve">COUNT</w:t>
            </w:r>
          </w:p>
        </w:tc>
        <w:tc>
          <w:p>
            <w:pPr>
              <w:pStyle w:val="Compact"/>
              <w:jc w:val="left"/>
            </w:pPr>
            <w:r>
              <w:t xml:space="preserve">LOWER</w:t>
            </w:r>
          </w:p>
        </w:tc>
        <w:tc>
          <w:p>
            <w:pPr>
              <w:pStyle w:val="Compact"/>
              <w:jc w:val="left"/>
            </w:pPr>
            <w:r>
              <w:t xml:space="preserve">SUM</w:t>
            </w:r>
          </w:p>
        </w:tc>
      </w:tr>
      <w:tr>
        <w:tc>
          <w:p>
            <w:pPr>
              <w:pStyle w:val="Compact"/>
              <w:jc w:val="left"/>
            </w:pPr>
            <w:r>
              <w:t xml:space="preserve">COUNT_BIG</w:t>
            </w:r>
          </w:p>
        </w:tc>
        <w:tc>
          <w:p>
            <w:pPr>
              <w:pStyle w:val="Compact"/>
              <w:jc w:val="left"/>
            </w:pPr>
            <w:r>
              <w:t xml:space="preserve">LTRIM</w:t>
            </w:r>
          </w:p>
        </w:tc>
        <w:tc>
          <w:p>
            <w:pPr>
              <w:pStyle w:val="Compact"/>
              <w:jc w:val="left"/>
            </w:pPr>
            <w:r>
              <w:t xml:space="preserve">TAN</w:t>
            </w:r>
          </w:p>
        </w:tc>
      </w:tr>
      <w:tr>
        <w:tc>
          <w:p>
            <w:pPr>
              <w:pStyle w:val="Compact"/>
              <w:jc w:val="left"/>
            </w:pPr>
            <w:r>
              <w:t xml:space="preserve">DATEADD</w:t>
            </w:r>
          </w:p>
        </w:tc>
        <w:tc>
          <w:p>
            <w:pPr>
              <w:pStyle w:val="Compact"/>
              <w:jc w:val="left"/>
            </w:pPr>
            <w:r>
              <w:t xml:space="preserve">MAX</w:t>
            </w:r>
          </w:p>
        </w:tc>
        <w:tc>
          <w:p>
            <w:pPr>
              <w:pStyle w:val="Compact"/>
              <w:jc w:val="left"/>
            </w:pPr>
            <w:r>
              <w:t xml:space="preserve">UPPER</w:t>
            </w:r>
          </w:p>
        </w:tc>
      </w:tr>
      <w:tr>
        <w:tc>
          <w:p>
            <w:pPr>
              <w:pStyle w:val="Compact"/>
              <w:jc w:val="left"/>
            </w:pPr>
            <w:r>
              <w:t xml:space="preserve">DATEDIFF</w:t>
            </w:r>
          </w:p>
        </w:tc>
        <w:tc>
          <w:p>
            <w:pPr>
              <w:pStyle w:val="Compact"/>
              <w:jc w:val="left"/>
            </w:pPr>
            <w:r>
              <w:t xml:space="preserve">MIN</w:t>
            </w:r>
          </w:p>
        </w:tc>
        <w:tc>
          <w:p>
            <w:pPr>
              <w:pStyle w:val="Compact"/>
              <w:jc w:val="left"/>
            </w:pPr>
            <w:r>
              <w:t xml:space="preserve">VAR</w:t>
            </w:r>
          </w:p>
        </w:tc>
      </w:tr>
      <w:tr>
        <w:tc>
          <w:p>
            <w:pPr>
              <w:pStyle w:val="Compact"/>
              <w:jc w:val="left"/>
            </w:pPr>
            <w:r>
              <w:t xml:space="preserve">DATEFROMPARTS</w:t>
            </w:r>
          </w:p>
        </w:tc>
        <w:tc>
          <w:p>
            <w:pPr>
              <w:pStyle w:val="Compact"/>
              <w:jc w:val="left"/>
            </w:pPr>
            <w:r>
              <w:t xml:space="preserve">MONTH</w:t>
            </w:r>
          </w:p>
        </w:tc>
        <w:tc>
          <w:p>
            <w:pPr>
              <w:pStyle w:val="Compact"/>
              <w:jc w:val="left"/>
            </w:pPr>
            <w:r>
              <w:t xml:space="preserve">YEAR</w:t>
            </w:r>
          </w:p>
        </w:tc>
      </w:tr>
      <w:tr>
        <w:tc>
          <w:p>
            <w:pPr>
              <w:pStyle w:val="Compact"/>
              <w:jc w:val="left"/>
            </w:pPr>
            <w:r>
              <w:t xml:space="preserve">DATETIMEFROMPARTS</w:t>
            </w:r>
          </w:p>
        </w:tc>
        <w:tc>
          <w:p>
            <w:pPr>
              <w:pStyle w:val="Compact"/>
              <w:jc w:val="left"/>
            </w:pPr>
            <w:r>
              <w:t xml:space="preserve">NEWID</w:t>
            </w:r>
          </w:p>
        </w:tc>
        <w:tc>
          <w:p>
            <w:pPr>
              <w:pStyle w:val="Compact"/>
            </w:pPr>
          </w:p>
        </w:tc>
      </w:tr>
      <w:tr>
        <w:tc>
          <w:p>
            <w:pPr>
              <w:pStyle w:val="Compact"/>
              <w:jc w:val="left"/>
            </w:pPr>
            <w:r>
              <w:t xml:space="preserve">DAY</w:t>
            </w:r>
          </w:p>
        </w:tc>
        <w:tc>
          <w:p>
            <w:pPr>
              <w:pStyle w:val="Compact"/>
              <w:jc w:val="left"/>
            </w:pPr>
            <w:r>
              <w:t xml:space="preserve">PI</w:t>
            </w:r>
          </w:p>
        </w:tc>
        <w:tc>
          <w:p>
            <w:pPr>
              <w:pStyle w:val="Compact"/>
            </w:pPr>
          </w:p>
        </w:tc>
      </w:tr>
      <w:tr>
        <w:tc>
          <w:p>
            <w:pPr>
              <w:pStyle w:val="Compact"/>
              <w:jc w:val="left"/>
            </w:pPr>
            <w:r>
              <w:t xml:space="preserve">EOMONTH</w:t>
            </w:r>
          </w:p>
        </w:tc>
        <w:tc>
          <w:p>
            <w:pPr>
              <w:pStyle w:val="Compact"/>
              <w:jc w:val="left"/>
            </w:pPr>
            <w:r>
              <w:t xml:space="preserve">POWER</w:t>
            </w:r>
          </w:p>
        </w:tc>
        <w:tc>
          <w:p>
            <w:pPr>
              <w:pStyle w:val="Compact"/>
            </w:pPr>
          </w:p>
        </w:tc>
      </w:tr>
    </w:tbl>
    <w:p>
      <w:pPr>
        <w:pStyle w:val="BodyText"/>
      </w:pPr>
      <w:r>
        <w:t xml:space="preserve">* Oracle은 특별 권한이 필요하다. SQLite에는 해당하는 것이 없다.</w:t>
      </w:r>
    </w:p>
    <w:p>
      <w:pPr>
        <w:pStyle w:val="BodyText"/>
      </w:pPr>
      <w:r>
        <w:t xml:space="preserve">마찬가지로 많은 SQL 구문 구조가 지원된다. 다음은 우리가 잘 번역할 수 있는 표현식의 전체 목록이다:</w:t>
      </w:r>
    </w:p>
    <w:p>
      <w:pPr>
        <w:pStyle w:val="SourceCode"/>
      </w:pPr>
      <w:r>
        <w:rPr>
          <w:rStyle w:val="CommentTok"/>
        </w:rPr>
        <w:t xml:space="preserve">-- Simple selects: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Selects with joins: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table_1 </w:t>
      </w:r>
      <w:r>
        <w:rPr>
          <w:rStyle w:val="KeywordTok"/>
        </w:rPr>
        <w:t xml:space="preserve">INNER</w:t>
      </w:r>
      <w:r>
        <w:rPr>
          <w:rStyle w:val="NormalTok"/>
        </w:rPr>
        <w:t xml:space="preserve"> </w:t>
      </w:r>
      <w:r>
        <w:rPr>
          <w:rStyle w:val="KeywordTok"/>
        </w:rPr>
        <w:t xml:space="preserve">JOIN</w:t>
      </w:r>
      <w:r>
        <w:rPr>
          <w:rStyle w:val="NormalTok"/>
        </w:rPr>
        <w:t xml:space="preserve"> table_2 </w:t>
      </w:r>
      <w:r>
        <w:rPr>
          <w:rStyle w:val="KeywordTok"/>
        </w:rPr>
        <w:t xml:space="preserve">ON</w:t>
      </w:r>
      <w:r>
        <w:rPr>
          <w:rStyle w:val="NormalTok"/>
        </w:rPr>
        <w:t xml:space="preserve"> a = b;</w:t>
      </w:r>
      <w:r>
        <w:br w:type="textWrapping"/>
      </w:r>
      <w:r>
        <w:br w:type="textWrapping"/>
      </w:r>
      <w:r>
        <w:rPr>
          <w:rStyle w:val="CommentTok"/>
        </w:rPr>
        <w:t xml:space="preserve">-- Nested queries: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table_1) tmp </w:t>
      </w:r>
      <w:r>
        <w:rPr>
          <w:rStyle w:val="KeywordTok"/>
        </w:rPr>
        <w:t xml:space="preserve">WHERE</w:t>
      </w:r>
      <w:r>
        <w:rPr>
          <w:rStyle w:val="NormalTok"/>
        </w:rPr>
        <w:t xml:space="preserve"> a = b;</w:t>
      </w:r>
      <w:r>
        <w:br w:type="textWrapping"/>
      </w:r>
      <w:r>
        <w:br w:type="textWrapping"/>
      </w:r>
      <w:r>
        <w:rPr>
          <w:rStyle w:val="CommentTok"/>
        </w:rPr>
        <w:t xml:space="preserve">-- Limiting to top rows:</w:t>
      </w:r>
      <w:r>
        <w:br w:type="textWrapping"/>
      </w:r>
      <w:r>
        <w:rPr>
          <w:rStyle w:val="KeywordTok"/>
        </w:rPr>
        <w:t xml:space="preserve">SELECT</w:t>
      </w:r>
      <w:r>
        <w:rPr>
          <w:rStyle w:val="NormalTok"/>
        </w:rPr>
        <w:t xml:space="preserve"> TOP </w:t>
      </w:r>
      <w:r>
        <w:rPr>
          <w:rStyle w:val="DecValTok"/>
        </w:rPr>
        <w:t xml:space="preserve">10</w:t>
      </w:r>
      <w:r>
        <w:rPr>
          <w:rStyle w:val="NormalTok"/>
        </w:rPr>
        <w:t xml:space="preserve"> *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Selecting into a new table:</w:t>
      </w:r>
      <w:r>
        <w:br w:type="textWrapping"/>
      </w:r>
      <w:r>
        <w:rPr>
          <w:rStyle w:val="KeywordTok"/>
        </w:rPr>
        <w:t xml:space="preserve">SELECT</w:t>
      </w:r>
      <w:r>
        <w:rPr>
          <w:rStyle w:val="NormalTok"/>
        </w:rPr>
        <w:t xml:space="preserve"> * </w:t>
      </w:r>
      <w:r>
        <w:rPr>
          <w:rStyle w:val="KeywordTok"/>
        </w:rPr>
        <w:t xml:space="preserve">INTO</w:t>
      </w:r>
      <w:r>
        <w:rPr>
          <w:rStyle w:val="NormalTok"/>
        </w:rPr>
        <w:t xml:space="preserve"> new_table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Creating tables:</w:t>
      </w:r>
      <w:r>
        <w:br w:type="textWrapping"/>
      </w:r>
      <w:r>
        <w:rPr>
          <w:rStyle w:val="KeywordTok"/>
        </w:rPr>
        <w:t xml:space="preserve">CREATE</w:t>
      </w:r>
      <w:r>
        <w:rPr>
          <w:rStyle w:val="NormalTok"/>
        </w:rPr>
        <w:t xml:space="preserve"> </w:t>
      </w:r>
      <w:r>
        <w:rPr>
          <w:rStyle w:val="KeywordTok"/>
        </w:rPr>
        <w:t xml:space="preserve">TABLE</w:t>
      </w:r>
      <w:r>
        <w:rPr>
          <w:rStyle w:val="NormalTok"/>
        </w:rPr>
        <w:t xml:space="preserve"> </w:t>
      </w:r>
      <w:r>
        <w:rPr>
          <w:rStyle w:val="KeywordTok"/>
        </w:rPr>
        <w:t xml:space="preserve">table</w:t>
      </w:r>
      <w:r>
        <w:rPr>
          <w:rStyle w:val="NormalTok"/>
        </w:rPr>
        <w:t xml:space="preserve"> (field </w:t>
      </w:r>
      <w:r>
        <w:rPr>
          <w:rStyle w:val="DataTypeTok"/>
        </w:rPr>
        <w:t xml:space="preserve">INT</w:t>
      </w:r>
      <w:r>
        <w:rPr>
          <w:rStyle w:val="NormalTok"/>
        </w:rPr>
        <w:t xml:space="preserve">);</w:t>
      </w:r>
      <w:r>
        <w:br w:type="textWrapping"/>
      </w:r>
      <w:r>
        <w:br w:type="textWrapping"/>
      </w:r>
      <w:r>
        <w:rPr>
          <w:rStyle w:val="CommentTok"/>
        </w:rPr>
        <w:t xml:space="preserve">-- Inserting verbatim values:</w:t>
      </w:r>
      <w:r>
        <w:br w:type="textWrapping"/>
      </w:r>
      <w:r>
        <w:rPr>
          <w:rStyle w:val="KeywordTok"/>
        </w:rPr>
        <w:t xml:space="preserve">INSERT</w:t>
      </w:r>
      <w:r>
        <w:rPr>
          <w:rStyle w:val="NormalTok"/>
        </w:rPr>
        <w:t xml:space="preserve"> </w:t>
      </w:r>
      <w:r>
        <w:rPr>
          <w:rStyle w:val="KeywordTok"/>
        </w:rPr>
        <w:t xml:space="preserve">INTO</w:t>
      </w:r>
      <w:r>
        <w:rPr>
          <w:rStyle w:val="NormalTok"/>
        </w:rPr>
        <w:t xml:space="preserve"> other_table (field_1) </w:t>
      </w:r>
      <w:r>
        <w:rPr>
          <w:rStyle w:val="KeywordTok"/>
        </w:rPr>
        <w:t xml:space="preserve">VALUES</w:t>
      </w:r>
      <w:r>
        <w:rPr>
          <w:rStyle w:val="NormalTok"/>
        </w:rPr>
        <w:t xml:space="preserve"> (</w:t>
      </w:r>
      <w:r>
        <w:rPr>
          <w:rStyle w:val="DecValTok"/>
        </w:rPr>
        <w:t xml:space="preserve">1</w:t>
      </w:r>
      <w:r>
        <w:rPr>
          <w:rStyle w:val="NormalTok"/>
        </w:rPr>
        <w:t xml:space="preserve">);</w:t>
      </w:r>
      <w:r>
        <w:br w:type="textWrapping"/>
      </w:r>
      <w:r>
        <w:br w:type="textWrapping"/>
      </w:r>
      <w:r>
        <w:rPr>
          <w:rStyle w:val="CommentTok"/>
        </w:rPr>
        <w:t xml:space="preserve">-- Inserting from SELECT:</w:t>
      </w:r>
      <w:r>
        <w:br w:type="textWrapping"/>
      </w:r>
      <w:r>
        <w:rPr>
          <w:rStyle w:val="KeywordTok"/>
        </w:rPr>
        <w:t xml:space="preserve">INSERT</w:t>
      </w:r>
      <w:r>
        <w:rPr>
          <w:rStyle w:val="NormalTok"/>
        </w:rPr>
        <w:t xml:space="preserve"> </w:t>
      </w:r>
      <w:r>
        <w:rPr>
          <w:rStyle w:val="KeywordTok"/>
        </w:rPr>
        <w:t xml:space="preserve">INTO</w:t>
      </w:r>
      <w:r>
        <w:rPr>
          <w:rStyle w:val="NormalTok"/>
        </w:rPr>
        <w:t xml:space="preserve"> other_table (field_1) </w:t>
      </w:r>
      <w:r>
        <w:rPr>
          <w:rStyle w:val="KeywordTok"/>
        </w:rPr>
        <w:t xml:space="preserve">SELECT</w:t>
      </w:r>
      <w:r>
        <w:rPr>
          <w:rStyle w:val="NormalTok"/>
        </w:rPr>
        <w:t xml:space="preserve"> </w:t>
      </w:r>
      <w:r>
        <w:rPr>
          <w:rStyle w:val="FunctionTok"/>
        </w:rPr>
        <w:t xml:space="preserve">value</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Simple drop commands:</w:t>
      </w:r>
      <w:r>
        <w:br w:type="textWrapping"/>
      </w:r>
      <w:r>
        <w:rPr>
          <w:rStyle w:val="KeywordTok"/>
        </w:rPr>
        <w:t xml:space="preserve">DROP</w:t>
      </w:r>
      <w:r>
        <w:rPr>
          <w:rStyle w:val="NormalTok"/>
        </w:rPr>
        <w:t xml:space="preserve"> </w:t>
      </w:r>
      <w:r>
        <w:rPr>
          <w:rStyle w:val="KeywordTok"/>
        </w:rPr>
        <w:t xml:space="preserve">TABLE</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Drop table if it exists:</w:t>
      </w:r>
      <w:r>
        <w:br w:type="textWrapping"/>
      </w:r>
      <w:r>
        <w:rPr>
          <w:rStyle w:val="KeywordTok"/>
        </w:rPr>
        <w:t xml:space="preserve">IF</w:t>
      </w:r>
      <w:r>
        <w:rPr>
          <w:rStyle w:val="NormalTok"/>
        </w:rPr>
        <w:t xml:space="preserve"> OBJECT_ID(</w:t>
      </w:r>
      <w:r>
        <w:rPr>
          <w:rStyle w:val="StringTok"/>
        </w:rPr>
        <w:t xml:space="preserve">'ACHILLES_analysis'</w:t>
      </w:r>
      <w:r>
        <w:rPr>
          <w:rStyle w:val="NormalTok"/>
        </w:rPr>
        <w:t xml:space="preserve">, </w:t>
      </w:r>
      <w:r>
        <w:rPr>
          <w:rStyle w:val="StringTok"/>
        </w:rPr>
        <w:t xml:space="preserve">'U'</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w:t>
      </w:r>
      <w:r>
        <w:rPr>
          <w:rStyle w:val="KeywordTok"/>
        </w:rPr>
        <w:t xml:space="preserve">NULL</w:t>
      </w:r>
      <w:r>
        <w:br w:type="textWrapping"/>
      </w:r>
      <w:r>
        <w:rPr>
          <w:rStyle w:val="NormalTok"/>
        </w:rPr>
        <w:t xml:space="preserve">  </w:t>
      </w:r>
      <w:r>
        <w:rPr>
          <w:rStyle w:val="KeywordTok"/>
        </w:rPr>
        <w:t xml:space="preserve">DROP</w:t>
      </w:r>
      <w:r>
        <w:rPr>
          <w:rStyle w:val="NormalTok"/>
        </w:rPr>
        <w:t xml:space="preserve"> </w:t>
      </w:r>
      <w:r>
        <w:rPr>
          <w:rStyle w:val="KeywordTok"/>
        </w:rPr>
        <w:t xml:space="preserve">TABLE</w:t>
      </w:r>
      <w:r>
        <w:rPr>
          <w:rStyle w:val="NormalTok"/>
        </w:rPr>
        <w:t xml:space="preserve"> ACHILLES_analysis;</w:t>
      </w:r>
      <w:r>
        <w:br w:type="textWrapping"/>
      </w:r>
      <w:r>
        <w:rPr>
          <w:rStyle w:val="NormalTok"/>
        </w:rPr>
        <w:t xml:space="preserve">  </w:t>
      </w:r>
      <w:r>
        <w:br w:type="textWrapping"/>
      </w:r>
      <w:r>
        <w:rPr>
          <w:rStyle w:val="CommentTok"/>
        </w:rPr>
        <w:t xml:space="preserve">-- Drop temp table if it exists:</w:t>
      </w:r>
      <w:r>
        <w:br w:type="textWrapping"/>
      </w:r>
      <w:r>
        <w:rPr>
          <w:rStyle w:val="KeywordTok"/>
        </w:rPr>
        <w:t xml:space="preserve">IF</w:t>
      </w:r>
      <w:r>
        <w:rPr>
          <w:rStyle w:val="NormalTok"/>
        </w:rPr>
        <w:t xml:space="preserve"> OBJECT_ID(</w:t>
      </w:r>
      <w:r>
        <w:rPr>
          <w:rStyle w:val="StringTok"/>
        </w:rPr>
        <w:t xml:space="preserve">'tempdb..#cohorts'</w:t>
      </w:r>
      <w:r>
        <w:rPr>
          <w:rStyle w:val="NormalTok"/>
        </w:rPr>
        <w:t xml:space="preserve">, </w:t>
      </w:r>
      <w:r>
        <w:rPr>
          <w:rStyle w:val="StringTok"/>
        </w:rPr>
        <w:t xml:space="preserve">'U'</w:t>
      </w:r>
      <w:r>
        <w:rPr>
          <w:rStyle w:val="NormalTok"/>
        </w:rPr>
        <w:t xml:space="preserve">) </w:t>
      </w:r>
      <w:r>
        <w:rPr>
          <w:rStyle w:val="KeywordTok"/>
        </w:rPr>
        <w:t xml:space="preserve">IS</w:t>
      </w:r>
      <w:r>
        <w:rPr>
          <w:rStyle w:val="NormalTok"/>
        </w:rPr>
        <w:t xml:space="preserve"> </w:t>
      </w:r>
      <w:r>
        <w:rPr>
          <w:rStyle w:val="KeywordTok"/>
        </w:rPr>
        <w:t xml:space="preserve">NOT</w:t>
      </w:r>
      <w:r>
        <w:rPr>
          <w:rStyle w:val="NormalTok"/>
        </w:rPr>
        <w:t xml:space="preserve"> </w:t>
      </w:r>
      <w:r>
        <w:rPr>
          <w:rStyle w:val="KeywordTok"/>
        </w:rPr>
        <w:t xml:space="preserve">NULL</w:t>
      </w:r>
      <w:r>
        <w:br w:type="textWrapping"/>
      </w:r>
      <w:r>
        <w:rPr>
          <w:rStyle w:val="NormalTok"/>
        </w:rPr>
        <w:t xml:space="preserve">  </w:t>
      </w:r>
      <w:r>
        <w:rPr>
          <w:rStyle w:val="KeywordTok"/>
        </w:rPr>
        <w:t xml:space="preserve">DROP</w:t>
      </w:r>
      <w:r>
        <w:rPr>
          <w:rStyle w:val="NormalTok"/>
        </w:rPr>
        <w:t xml:space="preserve"> </w:t>
      </w:r>
      <w:r>
        <w:rPr>
          <w:rStyle w:val="KeywordTok"/>
        </w:rPr>
        <w:t xml:space="preserve">TABLE</w:t>
      </w:r>
      <w:r>
        <w:rPr>
          <w:rStyle w:val="NormalTok"/>
        </w:rPr>
        <w:t xml:space="preserve"> #cohorts;  </w:t>
      </w:r>
      <w:r>
        <w:br w:type="textWrapping"/>
      </w:r>
      <w:r>
        <w:br w:type="textWrapping"/>
      </w:r>
      <w:r>
        <w:rPr>
          <w:rStyle w:val="CommentTok"/>
        </w:rPr>
        <w:t xml:space="preserve">-- Common table expressions:</w:t>
      </w:r>
      <w:r>
        <w:br w:type="textWrapping"/>
      </w:r>
      <w:r>
        <w:rPr>
          <w:rStyle w:val="KeywordTok"/>
        </w:rPr>
        <w:t xml:space="preserve">WITH</w:t>
      </w:r>
      <w:r>
        <w:rPr>
          <w:rStyle w:val="NormalTok"/>
        </w:rPr>
        <w:t xml:space="preserve"> cte </w:t>
      </w:r>
      <w:r>
        <w:rPr>
          <w:rStyle w:val="KeywordTok"/>
        </w:rPr>
        <w:t xml:space="preserve">AS</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w:t>
      </w:r>
      <w:r>
        <w:rPr>
          <w:rStyle w:val="KeywordTok"/>
        </w:rPr>
        <w:t xml:space="preserve">table</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cte;</w:t>
      </w:r>
      <w:r>
        <w:br w:type="textWrapping"/>
      </w:r>
      <w:r>
        <w:br w:type="textWrapping"/>
      </w:r>
      <w:r>
        <w:rPr>
          <w:rStyle w:val="CommentTok"/>
        </w:rPr>
        <w:t xml:space="preserve">-- OVER clauses:</w:t>
      </w:r>
      <w:r>
        <w:br w:type="textWrapping"/>
      </w:r>
      <w:r>
        <w:rPr>
          <w:rStyle w:val="KeywordTok"/>
        </w:rPr>
        <w:t xml:space="preserve">SELECT</w:t>
      </w:r>
      <w:r>
        <w:rPr>
          <w:rStyle w:val="NormalTok"/>
        </w:rPr>
        <w:t xml:space="preserve"> </w:t>
      </w:r>
      <w:r>
        <w:rPr>
          <w:rStyle w:val="FunctionTok"/>
        </w:rPr>
        <w:t xml:space="preserve">ROW_NUMBER</w:t>
      </w:r>
      <w:r>
        <w:rPr>
          <w:rStyle w:val="NormalTok"/>
        </w:rPr>
        <w:t xml:space="preserve">() </w:t>
      </w:r>
      <w:r>
        <w:rPr>
          <w:rStyle w:val="KeywordTok"/>
        </w:rPr>
        <w:t xml:space="preserve">OVER</w:t>
      </w:r>
      <w:r>
        <w:rPr>
          <w:rStyle w:val="NormalTok"/>
        </w:rPr>
        <w:t xml:space="preserve"> (</w:t>
      </w:r>
      <w:r>
        <w:rPr>
          <w:rStyle w:val="KeywordTok"/>
        </w:rPr>
        <w:t xml:space="preserve">PARTITION</w:t>
      </w:r>
      <w:r>
        <w:rPr>
          <w:rStyle w:val="NormalTok"/>
        </w:rPr>
        <w:t xml:space="preserve"> </w:t>
      </w:r>
      <w:r>
        <w:rPr>
          <w:rStyle w:val="KeywordTok"/>
        </w:rPr>
        <w:t xml:space="preserve">BY</w:t>
      </w:r>
      <w:r>
        <w:rPr>
          <w:rStyle w:val="NormalTok"/>
        </w:rPr>
        <w:t xml:space="preserve"> a </w:t>
      </w:r>
      <w:r>
        <w:rPr>
          <w:rStyle w:val="KeywordTok"/>
        </w:rPr>
        <w:t xml:space="preserve">ORDER</w:t>
      </w:r>
      <w:r>
        <w:rPr>
          <w:rStyle w:val="NormalTok"/>
        </w:rPr>
        <w:t xml:space="preserve"> </w:t>
      </w:r>
      <w:r>
        <w:rPr>
          <w:rStyle w:val="KeywordTok"/>
        </w:rPr>
        <w:t xml:space="preserve">BY</w:t>
      </w:r>
      <w:r>
        <w:rPr>
          <w:rStyle w:val="NormalTok"/>
        </w:rPr>
        <w:t xml:space="preserve"> b)</w:t>
      </w:r>
      <w:r>
        <w:br w:type="textWrapping"/>
      </w:r>
      <w:r>
        <w:rPr>
          <w:rStyle w:val="NormalTok"/>
        </w:rPr>
        <w:t xml:space="preserve">  </w:t>
      </w:r>
      <w:r>
        <w:rPr>
          <w:rStyle w:val="KeywordTok"/>
        </w:rPr>
        <w:t xml:space="preserve">AS</w:t>
      </w:r>
      <w:r>
        <w:rPr>
          <w:rStyle w:val="NormalTok"/>
        </w:rPr>
        <w:t xml:space="preserve"> </w:t>
      </w:r>
      <w:r>
        <w:rPr>
          <w:rStyle w:val="OtherTok"/>
        </w:rPr>
        <w:t xml:space="preserve">"Row Number"</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rPr>
          <w:rStyle w:val="NormalTok"/>
        </w:rPr>
        <w:t xml:space="preserve">  </w:t>
      </w:r>
      <w:r>
        <w:br w:type="textWrapping"/>
      </w:r>
      <w:r>
        <w:rPr>
          <w:rStyle w:val="CommentTok"/>
        </w:rPr>
        <w:t xml:space="preserve">-- CASE WHEN clauses:</w:t>
      </w:r>
      <w:r>
        <w:br w:type="textWrapping"/>
      </w:r>
      <w:r>
        <w:rPr>
          <w:rStyle w:val="KeywordTok"/>
        </w:rPr>
        <w:t xml:space="preserve">SELECT</w:t>
      </w:r>
      <w:r>
        <w:rPr>
          <w:rStyle w:val="NormalTok"/>
        </w:rPr>
        <w:t xml:space="preserve"> </w:t>
      </w:r>
      <w:r>
        <w:rPr>
          <w:rStyle w:val="KeywordTok"/>
        </w:rPr>
        <w:t xml:space="preserve">CASE</w:t>
      </w:r>
      <w:r>
        <w:rPr>
          <w:rStyle w:val="NormalTok"/>
        </w:rPr>
        <w:t xml:space="preserve"> </w:t>
      </w:r>
      <w:r>
        <w:rPr>
          <w:rStyle w:val="KeywordTok"/>
        </w:rPr>
        <w:t xml:space="preserve">WHEN</w:t>
      </w:r>
      <w:r>
        <w:rPr>
          <w:rStyle w:val="NormalTok"/>
        </w:rPr>
        <w:t xml:space="preserve"> a=</w:t>
      </w:r>
      <w:r>
        <w:rPr>
          <w:rStyle w:val="DecValTok"/>
        </w:rPr>
        <w:t xml:space="preserve">1</w:t>
      </w:r>
      <w:r>
        <w:rPr>
          <w:rStyle w:val="NormalTok"/>
        </w:rPr>
        <w:t xml:space="preserve"> </w:t>
      </w:r>
      <w:r>
        <w:rPr>
          <w:rStyle w:val="KeywordTok"/>
        </w:rPr>
        <w:t xml:space="preserve">THEN</w:t>
      </w:r>
      <w:r>
        <w:rPr>
          <w:rStyle w:val="NormalTok"/>
        </w:rPr>
        <w:t xml:space="preserve"> a </w:t>
      </w:r>
      <w:r>
        <w:rPr>
          <w:rStyle w:val="KeywordTok"/>
        </w:rPr>
        <w:t xml:space="preserve">ELSE</w:t>
      </w:r>
      <w:r>
        <w:rPr>
          <w:rStyle w:val="NormalTok"/>
        </w:rPr>
        <w:t xml:space="preserve"> </w:t>
      </w:r>
      <w:r>
        <w:rPr>
          <w:rStyle w:val="DecValTok"/>
        </w:rPr>
        <w:t xml:space="preserve">0</w:t>
      </w:r>
      <w:r>
        <w:rPr>
          <w:rStyle w:val="NormalTok"/>
        </w:rPr>
        <w:t xml:space="preserve"> </w:t>
      </w:r>
      <w:r>
        <w:rPr>
          <w:rStyle w:val="KeywordTok"/>
        </w:rPr>
        <w:t xml:space="preserve">END</w:t>
      </w:r>
      <w:r>
        <w:rPr>
          <w:rStyle w:val="NormalTok"/>
        </w:rPr>
        <w:t xml:space="preserve"> </w:t>
      </w:r>
      <w:r>
        <w:rPr>
          <w:rStyle w:val="KeywordTok"/>
        </w:rPr>
        <w:t xml:space="preserve">AS</w:t>
      </w:r>
      <w:r>
        <w:rPr>
          <w:rStyle w:val="NormalTok"/>
        </w:rPr>
        <w:t xml:space="preserve"> </w:t>
      </w:r>
      <w:r>
        <w:rPr>
          <w:rStyle w:val="FunctionTok"/>
        </w:rPr>
        <w:t xml:space="preserve">value</w:t>
      </w:r>
      <w:r>
        <w:rPr>
          <w:rStyle w:val="NormalTok"/>
        </w:rPr>
        <w:t xml:space="preserve"> </w:t>
      </w:r>
      <w:r>
        <w:rPr>
          <w:rStyle w:val="KeywordTok"/>
        </w:rPr>
        <w:t xml:space="preserve">FROM</w:t>
      </w:r>
      <w:r>
        <w:rPr>
          <w:rStyle w:val="NormalTok"/>
        </w:rPr>
        <w:t xml:space="preserve"> </w:t>
      </w:r>
      <w:r>
        <w:rPr>
          <w:rStyle w:val="KeywordTok"/>
        </w:rPr>
        <w:t xml:space="preserve">table</w:t>
      </w:r>
      <w:r>
        <w:rPr>
          <w:rStyle w:val="NormalTok"/>
        </w:rPr>
        <w:t xml:space="preserve">;</w:t>
      </w:r>
      <w:r>
        <w:br w:type="textWrapping"/>
      </w:r>
      <w:r>
        <w:br w:type="textWrapping"/>
      </w:r>
      <w:r>
        <w:rPr>
          <w:rStyle w:val="CommentTok"/>
        </w:rPr>
        <w:t xml:space="preserve">-- UNIONs: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a </w:t>
      </w:r>
      <w:r>
        <w:rPr>
          <w:rStyle w:val="KeywordTok"/>
        </w:rPr>
        <w:t xml:space="preserve">UNION</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b;</w:t>
      </w:r>
      <w:r>
        <w:br w:type="textWrapping"/>
      </w:r>
      <w:r>
        <w:br w:type="textWrapping"/>
      </w:r>
      <w:r>
        <w:rPr>
          <w:rStyle w:val="CommentTok"/>
        </w:rPr>
        <w:t xml:space="preserve">-- INTERSECTIONs:</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a </w:t>
      </w:r>
      <w:r>
        <w:rPr>
          <w:rStyle w:val="KeywordTok"/>
        </w:rPr>
        <w:t xml:space="preserve">INTERSECT</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b;</w:t>
      </w:r>
      <w:r>
        <w:br w:type="textWrapping"/>
      </w:r>
      <w:r>
        <w:br w:type="textWrapping"/>
      </w:r>
      <w:r>
        <w:rPr>
          <w:rStyle w:val="CommentTok"/>
        </w:rPr>
        <w:t xml:space="preserve">-- EXCEPT:</w:t>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a </w:t>
      </w:r>
      <w:r>
        <w:rPr>
          <w:rStyle w:val="KeywordTok"/>
        </w:rPr>
        <w:t xml:space="preserve">EXCEPT</w:t>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b;</w:t>
      </w:r>
    </w:p>
    <w:p>
      <w:pPr>
        <w:pStyle w:val="Heading4"/>
      </w:pPr>
      <w:bookmarkStart w:id="393" w:name="-"/>
      <w:bookmarkEnd w:id="393"/>
      <w:r>
        <w:t xml:space="preserve">문자열 연결</w:t>
      </w:r>
    </w:p>
    <w:p>
      <w:pPr>
        <w:pStyle w:val="FirstParagraph"/>
      </w:pPr>
      <w:r>
        <w:t xml:space="preserve">문자열 연결은 SQL Server가 다른 언어보다 덜 구체적인 영역이다. SQL Server에서는</w:t>
      </w:r>
      <w:r>
        <w:t xml:space="preserve"> </w:t>
      </w:r>
      <w:r>
        <w:rPr>
          <w:rStyle w:val="VerbatimChar"/>
        </w:rPr>
        <w:t xml:space="preserve">SELECT first_name + ' ' + last_name AS full_name FROM table</w:t>
      </w:r>
      <w:r>
        <w:t xml:space="preserve">과 같이 작성하지만 Postgres와 Oracle에서는</w:t>
      </w:r>
      <w:r>
        <w:t xml:space="preserve"> </w:t>
      </w:r>
      <w:r>
        <w:rPr>
          <w:rStyle w:val="VerbatimChar"/>
        </w:rPr>
        <w:t xml:space="preserve">SELECT first_name || ' ' || last_name AS full_name FROM table</w:t>
      </w:r>
      <w:r>
        <w:t xml:space="preserve">이라고 작성한다. SqlRender는 연결되는 값이 문자열인지 추측하려고 한다. 위의 예에서 명시적인 문자열 (작은따옴표로 묶인 공백) 이 있으므로 번역은 정확할 것이다. 그러나</w:t>
      </w:r>
      <w:r>
        <w:t xml:space="preserve"> </w:t>
      </w:r>
      <w:r>
        <w:rPr>
          <w:rStyle w:val="VerbatimChar"/>
        </w:rPr>
        <w:t xml:space="preserve">SELECT first_name + last_name AS full_name FROM table</w:t>
      </w:r>
      <w:r>
        <w:t xml:space="preserve">과 같이 작성한다면 SqlRender는 두 필드가 문자열이라는 단서가 없으며, 잘못된 더하기 기호를 남겼다. 값이 문자열이라는 또 다른 단서는</w:t>
      </w:r>
      <w:r>
        <w:t xml:space="preserve"> </w:t>
      </w:r>
      <w:r>
        <w:t xml:space="preserve">“</w:t>
      </w:r>
      <w:r>
        <w:t xml:space="preserve">VARCHAR</w:t>
      </w:r>
      <w:r>
        <w:t xml:space="preserve">”</w:t>
      </w:r>
      <w:r>
        <w:t xml:space="preserve">에 대한 명시적 형 변환이므로</w:t>
      </w:r>
      <w:r>
        <w:t xml:space="preserve"> </w:t>
      </w:r>
      <w:r>
        <w:rPr>
          <w:rStyle w:val="VerbatimChar"/>
        </w:rPr>
        <w:t xml:space="preserve">SELECT last_name + CAST(age AS VARCHAR(3)) AS full_name FROM table</w:t>
      </w:r>
      <w:r>
        <w:t xml:space="preserve">도 올바르게 변환된다. 모호성을 피하려면</w:t>
      </w:r>
      <w:r>
        <w:t xml:space="preserve"> </w:t>
      </w:r>
      <w:r>
        <w:rPr>
          <w:rStyle w:val="VerbatimChar"/>
        </w:rPr>
        <w:t xml:space="preserve">CONCAT()</w:t>
      </w:r>
      <w:r>
        <w:t xml:space="preserve"> </w:t>
      </w:r>
      <w:r>
        <w:t xml:space="preserve">함수를 사용하여 두 개 이상의 문자열을 연결하는 것이 가장 좋다.</w:t>
      </w:r>
    </w:p>
    <w:p>
      <w:pPr>
        <w:pStyle w:val="Heading4"/>
      </w:pPr>
      <w:bookmarkStart w:id="394" w:name="--as-"/>
      <w:bookmarkEnd w:id="394"/>
      <w:r>
        <w:t xml:space="preserve">테이블 별칭과 AS 키워드</w:t>
      </w:r>
    </w:p>
    <w:p>
      <w:pPr>
        <w:pStyle w:val="FirstParagraph"/>
      </w:pPr>
      <w:r>
        <w:t xml:space="preserve">많은 SQL 언어는 테이블 별칭을 정의할 때</w:t>
      </w:r>
      <w:r>
        <w:t xml:space="preserve"> </w:t>
      </w:r>
      <w:r>
        <w:rPr>
          <w:rStyle w:val="VerbatimChar"/>
        </w:rPr>
        <w:t xml:space="preserve">AS</w:t>
      </w:r>
      <w:r>
        <w:t xml:space="preserve"> </w:t>
      </w:r>
      <w:r>
        <w:t xml:space="preserve">키워드를 사용할 수 있지만, 키워드 없이도 잘 동작 한다. 예를 들어, 이 두 SQL 문은 SQL Server, PostgreSQL, RedShift 등에 적합하다:</w:t>
      </w:r>
    </w:p>
    <w:p>
      <w:pPr>
        <w:pStyle w:val="SourceCode"/>
      </w:pPr>
      <w:r>
        <w:rPr>
          <w:rStyle w:val="CommentTok"/>
        </w:rPr>
        <w:t xml:space="preserve">-- Using AS keyword</w:t>
      </w:r>
      <w:r>
        <w:br w:type="textWrapping"/>
      </w:r>
      <w:r>
        <w:rPr>
          <w:rStyle w:val="KeywordTok"/>
        </w:rPr>
        <w:t xml:space="preserve">SELECT</w:t>
      </w:r>
      <w:r>
        <w:rPr>
          <w:rStyle w:val="NormalTok"/>
        </w:rPr>
        <w:t xml:space="preserve"> * </w:t>
      </w:r>
      <w:r>
        <w:br w:type="textWrapping"/>
      </w:r>
      <w:r>
        <w:rPr>
          <w:rStyle w:val="KeywordTok"/>
        </w:rPr>
        <w:t xml:space="preserve">FROM</w:t>
      </w:r>
      <w:r>
        <w:rPr>
          <w:rStyle w:val="NormalTok"/>
        </w:rPr>
        <w:t xml:space="preserve"> my_table </w:t>
      </w:r>
      <w:r>
        <w:rPr>
          <w:rStyle w:val="KeywordTok"/>
        </w:rPr>
        <w:t xml:space="preserve">AS</w:t>
      </w:r>
      <w:r>
        <w:rPr>
          <w:rStyle w:val="NormalTok"/>
        </w:rPr>
        <w:t xml:space="preserve"> table_</w:t>
      </w:r>
      <w:r>
        <w:rPr>
          <w:rStyle w:val="DecValTok"/>
        </w:rPr>
        <w:t xml:space="preserve">1</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w:t>
      </w:r>
      <w:r>
        <w:br w:type="textWrapping"/>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other_table</w:t>
      </w:r>
      <w:r>
        <w:br w:type="textWrapping"/>
      </w:r>
      <w:r>
        <w:rPr>
          <w:rStyle w:val="NormalTok"/>
        </w:rPr>
        <w:t xml:space="preserve">) </w:t>
      </w:r>
      <w:r>
        <w:rPr>
          <w:rStyle w:val="KeywordTok"/>
        </w:rPr>
        <w:t xml:space="preserve">AS</w:t>
      </w:r>
      <w:r>
        <w:rPr>
          <w:rStyle w:val="NormalTok"/>
        </w:rPr>
        <w:t xml:space="preserve"> table_</w:t>
      </w:r>
      <w:r>
        <w:rPr>
          <w:rStyle w:val="DecValTok"/>
        </w:rPr>
        <w:t xml:space="preserve">2</w:t>
      </w:r>
      <w:r>
        <w:br w:type="textWrapping"/>
      </w:r>
      <w:r>
        <w:rPr>
          <w:rStyle w:val="KeywordTok"/>
        </w:rPr>
        <w:t xml:space="preserve">ON</w:t>
      </w:r>
      <w:r>
        <w:rPr>
          <w:rStyle w:val="NormalTok"/>
        </w:rPr>
        <w:t xml:space="preserve"> table_1.person_id = table_2.person_id;</w:t>
      </w:r>
      <w:r>
        <w:br w:type="textWrapping"/>
      </w:r>
      <w:r>
        <w:br w:type="textWrapping"/>
      </w:r>
      <w:r>
        <w:rPr>
          <w:rStyle w:val="CommentTok"/>
        </w:rPr>
        <w:t xml:space="preserve">-- Not using AS keyword</w:t>
      </w:r>
      <w:r>
        <w:br w:type="textWrapping"/>
      </w:r>
      <w:r>
        <w:rPr>
          <w:rStyle w:val="KeywordTok"/>
        </w:rPr>
        <w:t xml:space="preserve">SELECT</w:t>
      </w:r>
      <w:r>
        <w:rPr>
          <w:rStyle w:val="NormalTok"/>
        </w:rPr>
        <w:t xml:space="preserve"> * </w:t>
      </w:r>
      <w:r>
        <w:br w:type="textWrapping"/>
      </w:r>
      <w:r>
        <w:rPr>
          <w:rStyle w:val="KeywordTok"/>
        </w:rPr>
        <w:t xml:space="preserve">FROM</w:t>
      </w:r>
      <w:r>
        <w:rPr>
          <w:rStyle w:val="NormalTok"/>
        </w:rPr>
        <w:t xml:space="preserve"> my_table table_</w:t>
      </w:r>
      <w:r>
        <w:rPr>
          <w:rStyle w:val="DecValTok"/>
        </w:rPr>
        <w:t xml:space="preserve">1</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w:t>
      </w:r>
      <w:r>
        <w:br w:type="textWrapping"/>
      </w:r>
      <w:r>
        <w:rPr>
          <w:rStyle w:val="NormalTok"/>
        </w:rPr>
        <w:t xml:space="preserve">  </w:t>
      </w:r>
      <w:r>
        <w:rPr>
          <w:rStyle w:val="KeywordTok"/>
        </w:rPr>
        <w:t xml:space="preserve">SELECT</w:t>
      </w:r>
      <w:r>
        <w:rPr>
          <w:rStyle w:val="NormalTok"/>
        </w:rPr>
        <w:t xml:space="preserve"> * </w:t>
      </w:r>
      <w:r>
        <w:rPr>
          <w:rStyle w:val="KeywordTok"/>
        </w:rPr>
        <w:t xml:space="preserve">FROM</w:t>
      </w:r>
      <w:r>
        <w:rPr>
          <w:rStyle w:val="NormalTok"/>
        </w:rPr>
        <w:t xml:space="preserve"> other_table</w:t>
      </w:r>
      <w:r>
        <w:br w:type="textWrapping"/>
      </w:r>
      <w:r>
        <w:rPr>
          <w:rStyle w:val="NormalTok"/>
        </w:rPr>
        <w:t xml:space="preserve">) table_</w:t>
      </w:r>
      <w:r>
        <w:rPr>
          <w:rStyle w:val="DecValTok"/>
        </w:rPr>
        <w:t xml:space="preserve">2</w:t>
      </w:r>
      <w:r>
        <w:br w:type="textWrapping"/>
      </w:r>
      <w:r>
        <w:rPr>
          <w:rStyle w:val="KeywordTok"/>
        </w:rPr>
        <w:t xml:space="preserve">ON</w:t>
      </w:r>
      <w:r>
        <w:rPr>
          <w:rStyle w:val="NormalTok"/>
        </w:rPr>
        <w:t xml:space="preserve"> table_1.person_id = table_2.person_id;</w:t>
      </w:r>
    </w:p>
    <w:p>
      <w:pPr>
        <w:pStyle w:val="FirstParagraph"/>
      </w:pPr>
      <w:r>
        <w:t xml:space="preserve">그러나 Oracle에서는</w:t>
      </w:r>
      <w:r>
        <w:t xml:space="preserve"> </w:t>
      </w:r>
      <w:r>
        <w:rPr>
          <w:rStyle w:val="VerbatimChar"/>
        </w:rPr>
        <w:t xml:space="preserve">AS</w:t>
      </w:r>
      <w:r>
        <w:t xml:space="preserve"> </w:t>
      </w:r>
      <w:r>
        <w:t xml:space="preserve">키워드를 사용하면 오류가 발생한다. 위의 예제 중 첫 번째 질의는 실패한다. 따라서 테이블 별칭을 지정할 때</w:t>
      </w:r>
      <w:r>
        <w:t xml:space="preserve"> </w:t>
      </w:r>
      <w:r>
        <w:rPr>
          <w:rStyle w:val="VerbatimChar"/>
        </w:rPr>
        <w:t xml:space="preserve">AS</w:t>
      </w:r>
      <w:r>
        <w:t xml:space="preserve"> </w:t>
      </w:r>
      <w:r>
        <w:t xml:space="preserve">키워드를 사용하지 않는 것이 좋다. (참고로 Oracle에서</w:t>
      </w:r>
      <w:r>
        <w:t xml:space="preserve"> </w:t>
      </w:r>
      <w:r>
        <w:rPr>
          <w:rStyle w:val="VerbatimChar"/>
        </w:rPr>
        <w:t xml:space="preserve">AS</w:t>
      </w:r>
      <w:r>
        <w:t xml:space="preserve">를 사용할 수 없는 테이블 별칭과 이</w:t>
      </w:r>
      <w:r>
        <w:t xml:space="preserve"> </w:t>
      </w:r>
      <w:r>
        <w:rPr>
          <w:rStyle w:val="VerbatimChar"/>
        </w:rPr>
        <w:t xml:space="preserve">AS</w:t>
      </w:r>
      <w:r>
        <w:t xml:space="preserve">를 사용해야 하는 필드 별칭을 쉽게 구별할 수 없기 때문에 SqlRender가 이것을 처리하도록 만들 수 없다)</w:t>
      </w:r>
    </w:p>
    <w:p>
      <w:pPr>
        <w:pStyle w:val="Heading4"/>
      </w:pPr>
      <w:bookmarkStart w:id="395" w:name="-"/>
      <w:bookmarkEnd w:id="395"/>
      <w:r>
        <w:t xml:space="preserve">임시 테이블</w:t>
      </w:r>
    </w:p>
    <w:p>
      <w:pPr>
        <w:pStyle w:val="FirstParagraph"/>
      </w:pPr>
      <w:r>
        <w:t xml:space="preserve">임시 테이블은 중간 결과를 저장하는 데 매우 유용할 수 있으며 올바르게 사용하면 질의 성능을 크게 향상할 수 있다. 대부분의 데이터베이스 플랫폼에서 임시 테이블이라는 매우 좋은 기능을 가지고 있다: 현재 사용자에게만 보이며 세션이 끝나면 자동으로 삭제되고 사용자에게 쓰기 권한이 없어도 생성할 수 있다. 불행히도, Oracle에서는 임시테이블은 기본적으로 영구적인 테이블이며, 데이터의 내부는 현재 사용자에게만 보인다는 차이점만 있다. 이것이 Oracle에서 SqlRender가 다음과 같이 임시 테이블을 에뮬레이션하려고 시도하는 이유이다.</w:t>
      </w:r>
    </w:p>
    <w:p>
      <w:pPr>
        <w:pStyle w:val="Compact"/>
        <w:numPr>
          <w:numId w:val="1071"/>
          <w:ilvl w:val="0"/>
        </w:numPr>
      </w:pPr>
      <w:r>
        <w:t xml:space="preserve">테이블 이름에 임의의 문자열을 추가하여 다른 사용자의 테이블이 충돌하지 않도록 한다.</w:t>
      </w:r>
    </w:p>
    <w:p>
      <w:pPr>
        <w:pStyle w:val="Compact"/>
        <w:numPr>
          <w:numId w:val="1071"/>
          <w:ilvl w:val="0"/>
        </w:numPr>
      </w:pPr>
      <w:r>
        <w:t xml:space="preserve">사용자가 임시 테이블이 작성될 스키마를 지정할 수 있도록 허용한다.</w:t>
      </w:r>
    </w:p>
    <w:p>
      <w:pPr>
        <w:pStyle w:val="FirstParagraph"/>
      </w:pPr>
      <w:r>
        <w:t xml:space="preserve">예를 들면:</w:t>
      </w:r>
    </w:p>
    <w:p>
      <w:pPr>
        <w:pStyle w:val="SourceCode"/>
      </w:pPr>
      <w:r>
        <w:rPr>
          <w:rStyle w:val="NormalTok"/>
        </w:rPr>
        <w:t xml:space="preserve">sql &lt;-</w:t>
      </w:r>
      <w:r>
        <w:rPr>
          <w:rStyle w:val="StringTok"/>
        </w:rPr>
        <w:t xml:space="preserve"> "SELECT * FROM #children;"</w:t>
      </w:r>
      <w:r>
        <w:br w:type="textWrapping"/>
      </w:r>
      <w:r>
        <w:rPr>
          <w:rStyle w:val="KeywordTok"/>
        </w:rPr>
        <w:t xml:space="preserve">translate</w:t>
      </w:r>
      <w:r>
        <w:rPr>
          <w:rStyle w:val="NormalTok"/>
        </w:rPr>
        <w:t xml:space="preserve">(sql, </w:t>
      </w:r>
      <w:r>
        <w:rPr>
          <w:rStyle w:val="DataTypeTok"/>
        </w:rPr>
        <w:t xml:space="preserve">targetDialect =</w:t>
      </w:r>
      <w:r>
        <w:rPr>
          <w:rStyle w:val="NormalTok"/>
        </w:rPr>
        <w:t xml:space="preserve"> </w:t>
      </w:r>
      <w:r>
        <w:rPr>
          <w:rStyle w:val="StringTok"/>
        </w:rPr>
        <w:t xml:space="preserve">"oracle"</w:t>
      </w:r>
      <w:r>
        <w:rPr>
          <w:rStyle w:val="NormalTok"/>
        </w:rPr>
        <w:t xml:space="preserve">, </w:t>
      </w:r>
      <w:r>
        <w:rPr>
          <w:rStyle w:val="DataTypeTok"/>
        </w:rPr>
        <w:t xml:space="preserve">oracleTempSchema =</w:t>
      </w:r>
      <w:r>
        <w:rPr>
          <w:rStyle w:val="NormalTok"/>
        </w:rPr>
        <w:t xml:space="preserve"> </w:t>
      </w:r>
      <w:r>
        <w:rPr>
          <w:rStyle w:val="StringTok"/>
        </w:rPr>
        <w:t xml:space="preserve">"temp_schema"</w:t>
      </w:r>
      <w:r>
        <w:rPr>
          <w:rStyle w:val="NormalTok"/>
        </w:rPr>
        <w:t xml:space="preserve">)</w:t>
      </w:r>
    </w:p>
    <w:p>
      <w:pPr>
        <w:pStyle w:val="SourceCode"/>
      </w:pPr>
      <w:r>
        <w:rPr>
          <w:rStyle w:val="VerbatimChar"/>
        </w:rPr>
        <w:t xml:space="preserve">## [1] "SELECT * FROM temp_schema.a4r8zd69children ;"</w:t>
      </w:r>
    </w:p>
    <w:p>
      <w:pPr>
        <w:pStyle w:val="FirstParagraph"/>
      </w:pPr>
      <w:r>
        <w:t xml:space="preserve">사용자는</w:t>
      </w:r>
      <w:r>
        <w:t xml:space="preserve"> </w:t>
      </w:r>
      <w:r>
        <w:rPr>
          <w:rStyle w:val="VerbatimChar"/>
        </w:rPr>
        <w:t xml:space="preserve">temp_schema</w:t>
      </w:r>
      <w:r>
        <w:t xml:space="preserve">에 대한 쓰기 권한이 있어야 한다.</w:t>
      </w:r>
    </w:p>
    <w:p>
      <w:pPr>
        <w:pStyle w:val="BodyText"/>
      </w:pPr>
      <w:r>
        <w:t xml:space="preserve">또한 Oracle은 테이블 이름이 30자로 제한되어 있다. 세션 아이디를 추가한 후 이름이 너무 길어지기 때문에</w:t>
      </w:r>
      <w:r>
        <w:t xml:space="preserve"> </w:t>
      </w:r>
      <w:r>
        <w:rPr>
          <w:b/>
        </w:rPr>
        <w:t xml:space="preserve">임시 테이블 이름은 최대 22자까지만 허용된다</w:t>
      </w:r>
      <w:r>
        <w:t xml:space="preserve">.</w:t>
      </w:r>
    </w:p>
    <w:p>
      <w:pPr>
        <w:pStyle w:val="BodyText"/>
      </w:pPr>
      <w:r>
        <w:t xml:space="preserve">그뿐만 아니라 Oracle의 임시 테이블은 자동 삭제되지 않으므로 Oracle에 임시 테이블 스키마가 쌓이는 것을 방지하기 위해 모든 임시 테이블을 사용한 후에는 명시적으로</w:t>
      </w:r>
      <w:r>
        <w:t xml:space="preserve"> </w:t>
      </w:r>
      <w:r>
        <w:rPr>
          <w:rStyle w:val="VerbatimChar"/>
        </w:rPr>
        <w:t xml:space="preserve">TRUNCATE</w:t>
      </w:r>
      <w:r>
        <w:t xml:space="preserve"> </w:t>
      </w:r>
      <w:r>
        <w:t xml:space="preserve">및</w:t>
      </w:r>
      <w:r>
        <w:t xml:space="preserve"> </w:t>
      </w:r>
      <w:r>
        <w:rPr>
          <w:rStyle w:val="VerbatimChar"/>
        </w:rPr>
        <w:t xml:space="preserve">DROP</w:t>
      </w:r>
      <w:r>
        <w:t xml:space="preserve">을 해야 한다.</w:t>
      </w:r>
    </w:p>
    <w:p>
      <w:pPr>
        <w:pStyle w:val="Heading4"/>
      </w:pPr>
      <w:bookmarkStart w:id="396" w:name="--"/>
      <w:bookmarkEnd w:id="396"/>
      <w:r>
        <w:t xml:space="preserve">암묵적인 형 변환</w:t>
      </w:r>
    </w:p>
    <w:p>
      <w:pPr>
        <w:pStyle w:val="FirstParagraph"/>
      </w:pPr>
      <w:r>
        <w:t xml:space="preserve">SQL Server가 다른 언어보다 덜 명시적인 몇 가지 점 중 하나는 암묵적인 형 변환을 허용한다는 것이다. 예를 들어 이 코드는 SQL Server에서 작동한다:</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#temp (txt </w:t>
      </w:r>
      <w:r>
        <w:rPr>
          <w:rStyle w:val="DataTypeTok"/>
        </w:rPr>
        <w:t xml:space="preserve">VARCHAR</w:t>
      </w:r>
      <w:r>
        <w:rPr>
          <w:rStyle w:val="NormalTok"/>
        </w:rPr>
        <w:t xml:space="preserve">);</w:t>
      </w:r>
      <w:r>
        <w:br w:type="textWrapping"/>
      </w:r>
      <w:r>
        <w:br w:type="textWrapping"/>
      </w:r>
      <w:r>
        <w:rPr>
          <w:rStyle w:val="KeywordTok"/>
        </w:rPr>
        <w:t xml:space="preserve">INSERT</w:t>
      </w:r>
      <w:r>
        <w:rPr>
          <w:rStyle w:val="NormalTok"/>
        </w:rPr>
        <w:t xml:space="preserve"> </w:t>
      </w:r>
      <w:r>
        <w:rPr>
          <w:rStyle w:val="KeywordTok"/>
        </w:rPr>
        <w:t xml:space="preserve">INTO</w:t>
      </w:r>
      <w:r>
        <w:rPr>
          <w:rStyle w:val="NormalTok"/>
        </w:rPr>
        <w:t xml:space="preserve"> #temp</w:t>
      </w:r>
      <w:r>
        <w:br w:type="textWrapping"/>
      </w:r>
      <w:r>
        <w:rPr>
          <w:rStyle w:val="KeywordTok"/>
        </w:rPr>
        <w:t xml:space="preserve">SELECT</w:t>
      </w:r>
      <w:r>
        <w:rPr>
          <w:rStyle w:val="NormalTok"/>
        </w:rPr>
        <w:t xml:space="preserve"> </w:t>
      </w:r>
      <w:r>
        <w:rPr>
          <w:rStyle w:val="StringTok"/>
        </w:rPr>
        <w:t xml:space="preserve">'1'</w:t>
      </w:r>
      <w:r>
        <w:rPr>
          <w:rStyle w:val="NormalTok"/>
        </w:rPr>
        <w:t xml:space="preserve">;</w:t>
      </w:r>
      <w:r>
        <w:br w:type="textWrapping"/>
      </w:r>
      <w:r>
        <w:br w:type="textWrapping"/>
      </w:r>
      <w:r>
        <w:rPr>
          <w:rStyle w:val="KeywordTok"/>
        </w:rPr>
        <w:t xml:space="preserve">SELECT</w:t>
      </w:r>
      <w:r>
        <w:rPr>
          <w:rStyle w:val="NormalTok"/>
        </w:rPr>
        <w:t xml:space="preserve"> * </w:t>
      </w:r>
      <w:r>
        <w:rPr>
          <w:rStyle w:val="KeywordTok"/>
        </w:rPr>
        <w:t xml:space="preserve">FROM</w:t>
      </w:r>
      <w:r>
        <w:rPr>
          <w:rStyle w:val="NormalTok"/>
        </w:rPr>
        <w:t xml:space="preserve"> #temp </w:t>
      </w:r>
      <w:r>
        <w:rPr>
          <w:rStyle w:val="KeywordTok"/>
        </w:rPr>
        <w:t xml:space="preserve">WHERE</w:t>
      </w:r>
      <w:r>
        <w:rPr>
          <w:rStyle w:val="NormalTok"/>
        </w:rPr>
        <w:t xml:space="preserve"> txt = </w:t>
      </w:r>
      <w:r>
        <w:rPr>
          <w:rStyle w:val="DecValTok"/>
        </w:rPr>
        <w:t xml:space="preserve">1</w:t>
      </w:r>
      <w:r>
        <w:rPr>
          <w:rStyle w:val="NormalTok"/>
        </w:rPr>
        <w:t xml:space="preserve">;</w:t>
      </w:r>
    </w:p>
    <w:p>
      <w:pPr>
        <w:pStyle w:val="FirstParagraph"/>
      </w:pPr>
      <w:r>
        <w:t xml:space="preserve">비록</w:t>
      </w:r>
      <w:r>
        <w:t xml:space="preserve"> </w:t>
      </w:r>
      <w:r>
        <w:rPr>
          <w:rStyle w:val="VerbatimChar"/>
        </w:rPr>
        <w:t xml:space="preserve">txt</w:t>
      </w:r>
      <w:r>
        <w:t xml:space="preserve">는 VARCHAR 필드이고 이것을 정수와 비교하고 있지만, SQL Server는 비교를 허용하기 위해 두 가지 중 하나를 자동으로 올바른 타입으로 변환한다. 이와 대조적으로, PostgreSQL과 같은 다른 언어는 VARCHAR과 INT를 비교하려고 할 때 오류를 일으킬 것이다.</w:t>
      </w:r>
    </w:p>
    <w:p>
      <w:pPr>
        <w:pStyle w:val="BodyText"/>
      </w:pPr>
      <w:r>
        <w:t xml:space="preserve">따라서 형 변환은 항상 명시적으로 해야 한다. 위의 마지막에 있는 예는</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#temp </w:t>
      </w:r>
      <w:r>
        <w:rPr>
          <w:rStyle w:val="KeywordTok"/>
        </w:rPr>
        <w:t xml:space="preserve">WHERE</w:t>
      </w:r>
      <w:r>
        <w:rPr>
          <w:rStyle w:val="NormalTok"/>
        </w:rPr>
        <w:t xml:space="preserve"> txt = </w:t>
      </w:r>
      <w:r>
        <w:rPr>
          <w:rStyle w:val="FunctionTok"/>
        </w:rPr>
        <w:t xml:space="preserve">CAST</w:t>
      </w:r>
      <w:r>
        <w:rPr>
          <w:rStyle w:val="NormalTok"/>
        </w:rPr>
        <w:t xml:space="preserve">(</w:t>
      </w:r>
      <w:r>
        <w:rPr>
          <w:rStyle w:val="DecValTok"/>
        </w:rPr>
        <w:t xml:space="preserve">1</w:t>
      </w:r>
      <w:r>
        <w:rPr>
          <w:rStyle w:val="NormalTok"/>
        </w:rPr>
        <w:t xml:space="preserve"> </w:t>
      </w:r>
      <w:r>
        <w:rPr>
          <w:rStyle w:val="KeywordTok"/>
        </w:rPr>
        <w:t xml:space="preserve">AS</w:t>
      </w:r>
      <w:r>
        <w:rPr>
          <w:rStyle w:val="NormalTok"/>
        </w:rPr>
        <w:t xml:space="preserve"> </w:t>
      </w:r>
      <w:r>
        <w:rPr>
          <w:rStyle w:val="DataTypeTok"/>
        </w:rPr>
        <w:t xml:space="preserve">VARCHAR</w:t>
      </w:r>
      <w:r>
        <w:rPr>
          <w:rStyle w:val="NormalTok"/>
        </w:rPr>
        <w:t xml:space="preserve">);</w:t>
      </w:r>
    </w:p>
    <w:p>
      <w:pPr>
        <w:pStyle w:val="FirstParagraph"/>
      </w:pPr>
      <w:r>
        <w:t xml:space="preserve">또는 아래와 같이 대체되어야 한다.</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#temp </w:t>
      </w:r>
      <w:r>
        <w:rPr>
          <w:rStyle w:val="KeywordTok"/>
        </w:rPr>
        <w:t xml:space="preserve">WHERE</w:t>
      </w:r>
      <w:r>
        <w:rPr>
          <w:rStyle w:val="NormalTok"/>
        </w:rPr>
        <w:t xml:space="preserve"> </w:t>
      </w:r>
      <w:r>
        <w:rPr>
          <w:rStyle w:val="FunctionTok"/>
        </w:rPr>
        <w:t xml:space="preserve">CAST</w:t>
      </w:r>
      <w:r>
        <w:rPr>
          <w:rStyle w:val="NormalTok"/>
        </w:rPr>
        <w:t xml:space="preserve">(txt </w:t>
      </w:r>
      <w:r>
        <w:rPr>
          <w:rStyle w:val="KeywordTok"/>
        </w:rPr>
        <w:t xml:space="preserve">AS</w:t>
      </w:r>
      <w:r>
        <w:rPr>
          <w:rStyle w:val="NormalTok"/>
        </w:rPr>
        <w:t xml:space="preserve"> </w:t>
      </w:r>
      <w:r>
        <w:rPr>
          <w:rStyle w:val="DataTypeTok"/>
        </w:rPr>
        <w:t xml:space="preserve">INT</w:t>
      </w:r>
      <w:r>
        <w:rPr>
          <w:rStyle w:val="NormalTok"/>
        </w:rPr>
        <w:t xml:space="preserve">) = </w:t>
      </w:r>
      <w:r>
        <w:rPr>
          <w:rStyle w:val="DecValTok"/>
        </w:rPr>
        <w:t xml:space="preserve">1</w:t>
      </w:r>
      <w:r>
        <w:rPr>
          <w:rStyle w:val="NormalTok"/>
        </w:rPr>
        <w:t xml:space="preserve">;</w:t>
      </w:r>
    </w:p>
    <w:p>
      <w:pPr>
        <w:pStyle w:val="Heading4"/>
      </w:pPr>
      <w:bookmarkStart w:id="397" w:name="---"/>
      <w:bookmarkEnd w:id="397"/>
      <w:r>
        <w:t xml:space="preserve">문자열 비교의 대소문자 구분</w:t>
      </w:r>
    </w:p>
    <w:p>
      <w:pPr>
        <w:pStyle w:val="FirstParagraph"/>
      </w:pPr>
      <w:r>
        <w:t xml:space="preserve">SQL Server와 같은 일부 DBMS 플랫폼은 대소문자를 구분하지 않는 비교를 수행하는 반면, PostgreSQL과 같은 다른 플랫폼은 대소문자를 구분한다. 따라서 항상 대소문자를 구분하는 비교를 가정하고 명확하게 모르는 경우 명시적으로 대소문자를 구분하지 않도록 하는 명령을 추가하여 비교하기 추천한다. 예를 들어,</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concept </w:t>
      </w:r>
      <w:r>
        <w:rPr>
          <w:rStyle w:val="KeywordTok"/>
        </w:rPr>
        <w:t xml:space="preserve">WHERE</w:t>
      </w:r>
      <w:r>
        <w:rPr>
          <w:rStyle w:val="NormalTok"/>
        </w:rPr>
        <w:t xml:space="preserve"> concep_class_id = </w:t>
      </w:r>
      <w:r>
        <w:rPr>
          <w:rStyle w:val="StringTok"/>
        </w:rPr>
        <w:t xml:space="preserve">'Clinical Finding'</w:t>
      </w:r>
    </w:p>
    <w:p>
      <w:pPr>
        <w:pStyle w:val="FirstParagraph"/>
      </w:pPr>
      <w:r>
        <w:t xml:space="preserve">대신, 다음과 같이 사용하는 것이 좋다.</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concept </w:t>
      </w:r>
      <w:r>
        <w:rPr>
          <w:rStyle w:val="KeywordTok"/>
        </w:rPr>
        <w:t xml:space="preserve">WHERE</w:t>
      </w:r>
      <w:r>
        <w:rPr>
          <w:rStyle w:val="NormalTok"/>
        </w:rPr>
        <w:t xml:space="preserve"> </w:t>
      </w:r>
      <w:r>
        <w:rPr>
          <w:rStyle w:val="FunctionTok"/>
        </w:rPr>
        <w:t xml:space="preserve">LOWER</w:t>
      </w:r>
      <w:r>
        <w:rPr>
          <w:rStyle w:val="NormalTok"/>
        </w:rPr>
        <w:t xml:space="preserve">(concep_class_id) = </w:t>
      </w:r>
      <w:r>
        <w:rPr>
          <w:rStyle w:val="StringTok"/>
        </w:rPr>
        <w:t xml:space="preserve">'clinical finding'</w:t>
      </w:r>
    </w:p>
    <w:p>
      <w:pPr>
        <w:pStyle w:val="Heading4"/>
      </w:pPr>
      <w:bookmarkStart w:id="398" w:name="-"/>
      <w:bookmarkEnd w:id="398"/>
      <w:r>
        <w:t xml:space="preserve">스키마와 데이터베이스</w:t>
      </w:r>
    </w:p>
    <w:p>
      <w:pPr>
        <w:pStyle w:val="FirstParagraph"/>
      </w:pPr>
      <w:r>
        <w:t xml:space="preserve">SQL Server에서 테이블은 스키마 안에 있으며 스키마는 데이터베이스 안에 있다. 예를 들면,</w:t>
      </w:r>
      <w:r>
        <w:t xml:space="preserve"> </w:t>
      </w:r>
      <w:r>
        <w:rPr>
          <w:rStyle w:val="VerbatimChar"/>
        </w:rPr>
        <w:t xml:space="preserve">cdm_data.dbo.person</w:t>
      </w:r>
      <w:r>
        <w:t xml:space="preserve">은</w:t>
      </w:r>
      <w:r>
        <w:t xml:space="preserve"> </w:t>
      </w:r>
      <w:r>
        <w:rPr>
          <w:rStyle w:val="VerbatimChar"/>
        </w:rPr>
        <w:t xml:space="preserve">cdm_data</w:t>
      </w:r>
      <w:r>
        <w:t xml:space="preserve"> </w:t>
      </w:r>
      <w:r>
        <w:t xml:space="preserve">데이터베이스의</w:t>
      </w:r>
      <w:r>
        <w:t xml:space="preserve"> </w:t>
      </w:r>
      <w:r>
        <w:rPr>
          <w:rStyle w:val="VerbatimChar"/>
        </w:rPr>
        <w:t xml:space="preserve">dbo</w:t>
      </w:r>
      <w:r>
        <w:t xml:space="preserve"> </w:t>
      </w:r>
      <w:r>
        <w:t xml:space="preserve">스키마 안에 있는</w:t>
      </w:r>
      <w:r>
        <w:t xml:space="preserve"> </w:t>
      </w:r>
      <w:r>
        <w:rPr>
          <w:rStyle w:val="VerbatimChar"/>
        </w:rPr>
        <w:t xml:space="preserve">person</w:t>
      </w:r>
      <w:r>
        <w:t xml:space="preserve"> </w:t>
      </w:r>
      <w:r>
        <w:t xml:space="preserve">테이블을 말한다. 다른 언어에서는 비슷한 계층 구조가 종종 존재하더라도 매우 다르게 사용된다. SQL Server에는 일반적으로 데이터베이스 당 하나의 스키마 (</w:t>
      </w:r>
      <w:r>
        <w:rPr>
          <w:rStyle w:val="VerbatimChar"/>
        </w:rPr>
        <w:t xml:space="preserve">dbo</w:t>
      </w:r>
      <w:r>
        <w:t xml:space="preserve">라고 함), 가 있으며 사용자는 다른 데이터베이스의 데이터를 쉽게 사용할 수 있다. Postgres와 같은 다른 플랫폼에서는 단일 세션에서 데이터베이스 간 데이터를 사용할 수 없지만, 데이터베이스 안에는 많은 스키마를 가지고 있다. SQL Server의 데이터베이스는 PostgreSQL에서 스키마라고 할 수 있다.</w:t>
      </w:r>
    </w:p>
    <w:p>
      <w:pPr>
        <w:pStyle w:val="BodyText"/>
      </w:pPr>
      <w:r>
        <w:t xml:space="preserve">따라서 SQL Server의 데이터베이스와 스키마를 단일 매개변수로 연결할 것을 권장한다. 이 매개 변수는 일반적으로</w:t>
      </w:r>
      <w:r>
        <w:t xml:space="preserve"> </w:t>
      </w:r>
      <w:r>
        <w:rPr>
          <w:rStyle w:val="VerbatimChar"/>
        </w:rPr>
        <w:t xml:space="preserve">@databaseSchema</w:t>
      </w:r>
      <w:r>
        <w:t xml:space="preserve"> </w:t>
      </w:r>
      <w:r>
        <w:t xml:space="preserve">라고 한다. 예를 들면 우리는 매개 변수화된 SQL을 가질 수 있다.</w:t>
      </w:r>
    </w:p>
    <w:p>
      <w:pPr>
        <w:pStyle w:val="SourceCode"/>
      </w:pPr>
      <w:r>
        <w:rPr>
          <w:rStyle w:val="KeywordTok"/>
        </w:rPr>
        <w:t xml:space="preserve">SELECT</w:t>
      </w:r>
      <w:r>
        <w:rPr>
          <w:rStyle w:val="NormalTok"/>
        </w:rPr>
        <w:t xml:space="preserve"> * </w:t>
      </w:r>
      <w:r>
        <w:rPr>
          <w:rStyle w:val="KeywordTok"/>
        </w:rPr>
        <w:t xml:space="preserve">FROM</w:t>
      </w:r>
      <w:r>
        <w:rPr>
          <w:rStyle w:val="NormalTok"/>
        </w:rPr>
        <w:t xml:space="preserve"> @databaseSchema.person</w:t>
      </w:r>
    </w:p>
    <w:p>
      <w:pPr>
        <w:pStyle w:val="FirstParagraph"/>
      </w:pPr>
      <w:r>
        <w:t xml:space="preserve">SQL Server에서</w:t>
      </w:r>
      <w:r>
        <w:t xml:space="preserve"> </w:t>
      </w:r>
      <w:r>
        <w:rPr>
          <w:rStyle w:val="VerbatimChar"/>
        </w:rPr>
        <w:t xml:space="preserve">databaseSchema = "cdm_data.dbo"</w:t>
      </w:r>
      <w:r>
        <w:t xml:space="preserve">값에 데이터베이스와 스키마 이름을 모두 포함할 수 있다. 다른 플랫폼에서는 같은 코드를 사용할 수 있지만, 스키마 매개 변수값은 다음과 같이 지정한다:</w:t>
      </w:r>
      <w:r>
        <w:t xml:space="preserve"> </w:t>
      </w:r>
      <w:r>
        <w:rPr>
          <w:rStyle w:val="VerbatimChar"/>
        </w:rPr>
        <w:t xml:space="preserve">databaseSchema = "cdm_data"</w:t>
      </w:r>
    </w:p>
    <w:p>
      <w:pPr>
        <w:pStyle w:val="BodyText"/>
      </w:pPr>
      <w:r>
        <w:t xml:space="preserve">이것이 실패하는 한 가지 상황은 에러를 발생시키는</w:t>
      </w:r>
      <w:r>
        <w:t xml:space="preserve"> </w:t>
      </w:r>
      <w:r>
        <w:rPr>
          <w:rStyle w:val="VerbatimChar"/>
        </w:rPr>
        <w:t xml:space="preserve">USE cdm_data.dbo;</w:t>
      </w:r>
      <w:r>
        <w:t xml:space="preserve">, 즉</w:t>
      </w:r>
      <w:r>
        <w:t xml:space="preserve"> </w:t>
      </w:r>
      <w:r>
        <w:rPr>
          <w:rStyle w:val="VerbatimChar"/>
        </w:rPr>
        <w:t xml:space="preserve">USE</w:t>
      </w:r>
      <w:r>
        <w:t xml:space="preserve"> </w:t>
      </w:r>
      <w:r>
        <w:t xml:space="preserve">명령어를 사용했기 때문이다. 따라서</w:t>
      </w:r>
      <w:r>
        <w:t xml:space="preserve"> </w:t>
      </w:r>
      <w:r>
        <w:rPr>
          <w:rStyle w:val="VerbatimChar"/>
        </w:rPr>
        <w:t xml:space="preserve">USE</w:t>
      </w:r>
      <w:r>
        <w:t xml:space="preserve"> </w:t>
      </w:r>
      <w:r>
        <w:t xml:space="preserve">명령어를 사용하지 말고 항상 테이블이 있는 데이터베이스 및 스키마를 지정하는 것이 바람직하다.</w:t>
      </w:r>
    </w:p>
    <w:p>
      <w:pPr>
        <w:pStyle w:val="Heading4"/>
      </w:pPr>
      <w:bookmarkStart w:id="399" w:name="--sql-"/>
      <w:bookmarkEnd w:id="399"/>
      <w:r>
        <w:t xml:space="preserve">매개 변수화된 SQL 디버깅하기</w:t>
      </w:r>
    </w:p>
    <w:p>
      <w:pPr>
        <w:pStyle w:val="FirstParagraph"/>
      </w:pPr>
      <w:r>
        <w:t xml:space="preserve">매개 변수화된 SQL을 디버깅하는 것은 약간 복잡할 수 있다. 렌더링 된 SQL만 데이터베이스 서버에 대해 테스트할 수 있지만 매개 변수화된 (사전 렌더링 된) SQL에서 코드를 변경해야 한다.</w:t>
      </w:r>
      <w:r>
        <w:t xml:space="preserve"> </w:t>
      </w:r>
    </w:p>
    <w:p>
      <w:pPr>
        <w:pStyle w:val="BodyText"/>
      </w:pPr>
      <w:r>
        <w:t xml:space="preserve">SqlRender 패키지에는 대화형으로 SQL 소스를 편집하여 SQL을 렌더링하거나 반대로 번역할 수 있는 Shiny 앱이 포함되어 있다. 이 앱은 다음과 같이 시작한다:</w:t>
      </w:r>
    </w:p>
    <w:p>
      <w:pPr>
        <w:pStyle w:val="SourceCode"/>
      </w:pPr>
      <w:r>
        <w:rPr>
          <w:rStyle w:val="KeywordTok"/>
        </w:rPr>
        <w:t xml:space="preserve">launchSqlRenderDeveloper</w:t>
      </w:r>
      <w:r>
        <w:rPr>
          <w:rStyle w:val="NormalTok"/>
        </w:rPr>
        <w:t xml:space="preserve">()</w:t>
      </w:r>
    </w:p>
    <w:p>
      <w:pPr>
        <w:pStyle w:val="FirstParagraph"/>
      </w:pPr>
      <w:r>
        <w:t xml:space="preserve">그러면 그림</w:t>
      </w:r>
      <w:r>
        <w:t xml:space="preserve"> </w:t>
      </w:r>
      <w:r>
        <w:t xml:space="preserve">36</w:t>
      </w:r>
      <w:r>
        <w:t xml:space="preserve">에 표시된 앱으로 기본 브라우저가 열린다. 이 앱은 웹에서도 공개적으로 사용할 수 있다.</w:t>
      </w:r>
      <w:r>
        <w:rPr>
          <w:rStyle w:val="FootnoteReference"/>
        </w:rPr>
        <w:footnoteReference w:id="400"/>
      </w:r>
    </w:p>
    <w:p>
      <w:pPr>
        <w:pStyle w:val="FigureWithCaption"/>
      </w:pPr>
      <w:r>
        <w:drawing>
          <wp:inline>
            <wp:extent cx="5334000" cy="2922293"/>
            <wp:effectExtent b="0" l="0" r="0" t="0"/>
            <wp:docPr descr="Figure 36: The SqlDeveloper Shiny 앱." title="" id="1" name="Picture"/>
            <a:graphic>
              <a:graphicData uri="http://schemas.openxmlformats.org/drawingml/2006/picture">
                <pic:pic>
                  <pic:nvPicPr>
                    <pic:cNvPr descr="images/SqlAndR/sqlDeveloper.png" id="0" name="Picture"/>
                    <pic:cNvPicPr>
                      <a:picLocks noChangeArrowheads="1" noChangeAspect="1"/>
                    </pic:cNvPicPr>
                  </pic:nvPicPr>
                  <pic:blipFill>
                    <a:blip r:embed="rId402"/>
                    <a:stretch>
                      <a:fillRect/>
                    </a:stretch>
                  </pic:blipFill>
                  <pic:spPr bwMode="auto">
                    <a:xfrm>
                      <a:off x="0" y="0"/>
                      <a:ext cx="5334000" cy="2922293"/>
                    </a:xfrm>
                    <a:prstGeom prst="rect">
                      <a:avLst/>
                    </a:prstGeom>
                    <a:noFill/>
                    <a:ln w="9525">
                      <a:noFill/>
                      <a:headEnd/>
                      <a:tailEnd/>
                    </a:ln>
                  </pic:spPr>
                </pic:pic>
              </a:graphicData>
            </a:graphic>
          </wp:inline>
        </w:drawing>
      </w:r>
    </w:p>
    <w:p>
      <w:pPr>
        <w:pStyle w:val="ImageCaption"/>
      </w:pPr>
      <w:r>
        <w:t xml:space="preserve">Figure 36: The SqlDeveloper Shiny 앱.</w:t>
      </w:r>
    </w:p>
    <w:p>
      <w:pPr>
        <w:pStyle w:val="BodyText"/>
      </w:pPr>
      <w:r>
        <w:t xml:space="preserve">앱에서 OHDSI SQL을 입력하고 대상 언어를 선택하고 SQL에 매개 변수값을 제공하면 자동으로 번역된 SQL이 하단에 나타난다.</w:t>
      </w:r>
    </w:p>
    <w:p>
      <w:pPr>
        <w:pStyle w:val="Heading2"/>
      </w:pPr>
      <w:bookmarkStart w:id="403" w:name="DatabaseConnector"/>
      <w:bookmarkEnd w:id="403"/>
      <w:r>
        <w:t xml:space="preserve">DatabaseConnector</w:t>
      </w:r>
    </w:p>
    <w:p>
      <w:pPr>
        <w:pStyle w:val="FirstParagraph"/>
      </w:pPr>
      <w:hyperlink r:id="rId182">
        <w:r>
          <w:rPr>
            <w:rStyle w:val="Hyperlink"/>
          </w:rPr>
          <w:t xml:space="preserve">DatabaseConnector</w:t>
        </w:r>
      </w:hyperlink>
      <w:r>
        <w:t xml:space="preserve"> </w:t>
      </w:r>
      <w:r>
        <w:t xml:space="preserve">는 Java의 JDBC 드라이버를 사용하여 다양한 데이터베이스 플랫폼에 연결하기 위한 R 패키지이다. DatabaseConnector 패키지는 CRAN (종합 R 아카이브 네트워크)에서 사용할 수 있으므로 다음을 사용하여 설치할 수 있다:</w:t>
      </w:r>
    </w:p>
    <w:p>
      <w:pPr>
        <w:pStyle w:val="SourceCode"/>
      </w:pPr>
      <w:r>
        <w:rPr>
          <w:rStyle w:val="KeywordTok"/>
        </w:rPr>
        <w:t xml:space="preserve">install.packages</w:t>
      </w:r>
      <w:r>
        <w:rPr>
          <w:rStyle w:val="NormalTok"/>
        </w:rPr>
        <w:t xml:space="preserve">(</w:t>
      </w:r>
      <w:r>
        <w:rPr>
          <w:rStyle w:val="StringTok"/>
        </w:rPr>
        <w:t xml:space="preserve">"DatabaseConnector"</w:t>
      </w:r>
      <w:r>
        <w:rPr>
          <w:rStyle w:val="NormalTok"/>
        </w:rPr>
        <w:t xml:space="preserve">)</w:t>
      </w:r>
    </w:p>
    <w:p>
      <w:pPr>
        <w:pStyle w:val="FirstParagraph"/>
      </w:pPr>
      <w:r>
        <w:t xml:space="preserve">DatabaseConnector는 기존 데이터베이스 시스템 (PostgreSQL, Microsoft SQL Server, SQLite 및 Oracle), 병렬 데이터웨어 하우스 (Microsoft APS, IBM Netezza 및 Amazon RedShift) 및 빅데이터 플랫폼 (Hadoop through Impla 및 Google BigQuery) 을 포함한 다양한 기술 플랫폼을 지원한다. 패키지에는 이미 대부분의 드라이버가 포함되어 있지만, 라이센스 문제로 인해 BigQuery, Netezza 및 Impla 용 드라이버는 포함되어 있지 않아서 사용자가 구해야 한다. 이러한 드라이버를 다운로드하는 방법에 대한 지침을 보려면</w:t>
      </w:r>
      <w:r>
        <w:t xml:space="preserve"> </w:t>
      </w:r>
      <w:r>
        <w:rPr>
          <w:rStyle w:val="VerbatimChar"/>
        </w:rPr>
        <w:t xml:space="preserve">?jdbcDrivers</w:t>
      </w:r>
      <w:r>
        <w:t xml:space="preserve"> </w:t>
      </w:r>
      <w:r>
        <w:t xml:space="preserve">를 입력한다. 다운로드한 후</w:t>
      </w:r>
      <w:r>
        <w:t xml:space="preserve"> </w:t>
      </w:r>
      <w:r>
        <w:rPr>
          <w:rStyle w:val="VerbatimChar"/>
        </w:rPr>
        <w:t xml:space="preserve">connect</w:t>
      </w:r>
      <w:r>
        <w:t xml:space="preserve">,</w:t>
      </w:r>
      <w:r>
        <w:t xml:space="preserve"> </w:t>
      </w:r>
      <w:r>
        <w:rPr>
          <w:rStyle w:val="VerbatimChar"/>
        </w:rPr>
        <w:t xml:space="preserve">dbConnect</w:t>
      </w:r>
      <w:r>
        <w:t xml:space="preserve">, and</w:t>
      </w:r>
      <w:r>
        <w:t xml:space="preserve"> </w:t>
      </w:r>
      <w:r>
        <w:rPr>
          <w:rStyle w:val="VerbatimChar"/>
        </w:rPr>
        <w:t xml:space="preserve">createConnectionDetails</w:t>
      </w:r>
      <w:r>
        <w:t xml:space="preserve"> </w:t>
      </w:r>
      <w:r>
        <w:t xml:space="preserve">함수의</w:t>
      </w:r>
      <w:r>
        <w:t xml:space="preserve"> </w:t>
      </w:r>
      <w:r>
        <w:rPr>
          <w:rStyle w:val="VerbatimChar"/>
        </w:rPr>
        <w:t xml:space="preserve">pathToDriver</w:t>
      </w:r>
      <w:r>
        <w:t xml:space="preserve"> </w:t>
      </w:r>
      <w:r>
        <w:t xml:space="preserve">인수로 사용할 수 있다.</w:t>
      </w:r>
    </w:p>
    <w:p>
      <w:pPr>
        <w:pStyle w:val="Heading3"/>
      </w:pPr>
      <w:bookmarkStart w:id="404" w:name="-"/>
      <w:bookmarkEnd w:id="404"/>
      <w:r>
        <w:t xml:space="preserve">연결 생성하기</w:t>
      </w:r>
    </w:p>
    <w:p>
      <w:pPr>
        <w:pStyle w:val="FirstParagraph"/>
      </w:pPr>
      <w:r>
        <w:t xml:space="preserve">데이터베이스에 연결하려면 데이터베이스 플랫폼, 서버의 위치, 사용자 이름 및 비밀번호와 같은 많은 세부 사항을 지정해야 한다.</w:t>
      </w:r>
      <w:r>
        <w:t xml:space="preserve"> </w:t>
      </w:r>
      <w:r>
        <w:rPr>
          <w:rStyle w:val="VerbatimChar"/>
        </w:rPr>
        <w:t xml:space="preserve">connect</w:t>
      </w:r>
      <w:r>
        <w:t xml:space="preserve"> </w:t>
      </w:r>
      <w:r>
        <w:t xml:space="preserve">함수를 호출하여 다음 세부 사항을 직접 지정할 수 있다:</w:t>
      </w:r>
      <w:r>
        <w:t xml:space="preserve"> </w:t>
      </w:r>
    </w:p>
    <w:p>
      <w:pPr>
        <w:pStyle w:val="SourceCode"/>
      </w:pPr>
      <w:r>
        <w:rPr>
          <w:rStyle w:val="NormalTok"/>
        </w:rPr>
        <w:t xml:space="preserve">conn &lt;-</w:t>
      </w:r>
      <w:r>
        <w:rPr>
          <w:rStyle w:val="StringTok"/>
        </w:rPr>
        <w:t xml:space="preserve"> </w:t>
      </w:r>
      <w:r>
        <w:rPr>
          <w:rStyle w:val="KeywordTok"/>
        </w:rPr>
        <w:t xml:space="preserve">connect</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"localhost/postgres"</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"secret"</w:t>
      </w:r>
      <w:r>
        <w:rPr>
          <w:rStyle w:val="NormalTok"/>
        </w:rPr>
        <w:t xml:space="preserve">,</w:t>
      </w:r>
      <w:r>
        <w:br w:type="textWrapping"/>
      </w:r>
      <w:r>
        <w:rPr>
          <w:rStyle w:val="NormalTok"/>
        </w:rPr>
        <w:t xml:space="preserve">                </w:t>
      </w:r>
      <w:r>
        <w:rPr>
          <w:rStyle w:val="DataTypeTok"/>
        </w:rPr>
        <w:t xml:space="preserve">schema =</w:t>
      </w:r>
      <w:r>
        <w:rPr>
          <w:rStyle w:val="NormalTok"/>
        </w:rPr>
        <w:t xml:space="preserve"> </w:t>
      </w:r>
      <w:r>
        <w:rPr>
          <w:rStyle w:val="StringTok"/>
        </w:rPr>
        <w:t xml:space="preserve">"cdm"</w:t>
      </w:r>
      <w:r>
        <w:rPr>
          <w:rStyle w:val="NormalTok"/>
        </w:rPr>
        <w:t xml:space="preserve">)</w:t>
      </w:r>
    </w:p>
    <w:p>
      <w:pPr>
        <w:pStyle w:val="SourceCode"/>
      </w:pPr>
      <w:r>
        <w:rPr>
          <w:rStyle w:val="VerbatimChar"/>
        </w:rPr>
        <w:t xml:space="preserve">## Connecting using PostgreSQL driver</w:t>
      </w:r>
    </w:p>
    <w:p>
      <w:pPr>
        <w:pStyle w:val="FirstParagraph"/>
      </w:pPr>
      <w:r>
        <w:t xml:space="preserve">각 플랫폼에 필요한 세부 사항에 대한 정보는</w:t>
      </w:r>
      <w:r>
        <w:t xml:space="preserve"> </w:t>
      </w:r>
      <w:r>
        <w:rPr>
          <w:rStyle w:val="VerbatimChar"/>
        </w:rPr>
        <w:t xml:space="preserve">?connect</w:t>
      </w:r>
      <w:r>
        <w:t xml:space="preserve"> </w:t>
      </w:r>
      <w:r>
        <w:t xml:space="preserve">를 참조하라. 나중에 작업을 마치고 연결 끊는 것을 잊지 말라:</w:t>
      </w:r>
    </w:p>
    <w:p>
      <w:pPr>
        <w:pStyle w:val="SourceCode"/>
      </w:pPr>
      <w:r>
        <w:rPr>
          <w:rStyle w:val="KeywordTok"/>
        </w:rPr>
        <w:t xml:space="preserve">disconnect</w:t>
      </w:r>
      <w:r>
        <w:rPr>
          <w:rStyle w:val="NormalTok"/>
        </w:rPr>
        <w:t xml:space="preserve">(conn)</w:t>
      </w:r>
    </w:p>
    <w:p>
      <w:pPr>
        <w:pStyle w:val="FirstParagraph"/>
      </w:pPr>
      <w:r>
        <w:t xml:space="preserve">서버 이름을 제공하는 대신 JDBC connecting string을 사용하는 것이 더 편리할 경우 이를 제공할 수도 있다는 점에 유의하라:</w:t>
      </w:r>
    </w:p>
    <w:p>
      <w:pPr>
        <w:pStyle w:val="SourceCode"/>
      </w:pPr>
      <w:r>
        <w:rPr>
          <w:rStyle w:val="NormalTok"/>
        </w:rPr>
        <w:t xml:space="preserve">connString &lt;-</w:t>
      </w:r>
      <w:r>
        <w:rPr>
          <w:rStyle w:val="StringTok"/>
        </w:rPr>
        <w:t xml:space="preserve"> "jdbc:postgresql://localhost:5432/postgres"</w:t>
      </w:r>
      <w:r>
        <w:br w:type="textWrapping"/>
      </w:r>
      <w:r>
        <w:rPr>
          <w:rStyle w:val="NormalTok"/>
        </w:rPr>
        <w:t xml:space="preserve">conn &lt;-</w:t>
      </w:r>
      <w:r>
        <w:rPr>
          <w:rStyle w:val="StringTok"/>
        </w:rPr>
        <w:t xml:space="preserve"> </w:t>
      </w:r>
      <w:r>
        <w:rPr>
          <w:rStyle w:val="KeywordTok"/>
        </w:rPr>
        <w:t xml:space="preserve">connect</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connectionString =</w:t>
      </w:r>
      <w:r>
        <w:rPr>
          <w:rStyle w:val="NormalTok"/>
        </w:rPr>
        <w:t xml:space="preserve"> connString,</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"secret"</w:t>
      </w:r>
      <w:r>
        <w:rPr>
          <w:rStyle w:val="NormalTok"/>
        </w:rPr>
        <w:t xml:space="preserve">,</w:t>
      </w:r>
      <w:r>
        <w:br w:type="textWrapping"/>
      </w:r>
      <w:r>
        <w:rPr>
          <w:rStyle w:val="NormalTok"/>
        </w:rPr>
        <w:t xml:space="preserve">                </w:t>
      </w:r>
      <w:r>
        <w:rPr>
          <w:rStyle w:val="DataTypeTok"/>
        </w:rPr>
        <w:t xml:space="preserve">schema =</w:t>
      </w:r>
      <w:r>
        <w:rPr>
          <w:rStyle w:val="NormalTok"/>
        </w:rPr>
        <w:t xml:space="preserve"> </w:t>
      </w:r>
      <w:r>
        <w:rPr>
          <w:rStyle w:val="StringTok"/>
        </w:rPr>
        <w:t xml:space="preserve">"cdm"</w:t>
      </w:r>
      <w:r>
        <w:rPr>
          <w:rStyle w:val="NormalTok"/>
        </w:rPr>
        <w:t xml:space="preserve">)</w:t>
      </w:r>
    </w:p>
    <w:p>
      <w:pPr>
        <w:pStyle w:val="SourceCode"/>
      </w:pPr>
      <w:r>
        <w:rPr>
          <w:rStyle w:val="VerbatimChar"/>
        </w:rPr>
        <w:t xml:space="preserve">## Connecting using PostgreSQL driver</w:t>
      </w:r>
    </w:p>
    <w:p>
      <w:pPr>
        <w:pStyle w:val="FirstParagraph"/>
      </w:pPr>
      <w:r>
        <w:t xml:space="preserve">때때로 먼저 세부 사항을 지정하고 나중에 연결할 때까지 연결을 연기해야 할 수 있다. 예를 들어, 함수 내에서 연결이 설정되고 세부 사항은 인수로 전달해야 하는 경우에 편리할 수 있다. 이를 목적으로</w:t>
      </w:r>
      <w:r>
        <w:t xml:space="preserve"> </w:t>
      </w:r>
      <w:r>
        <w:rPr>
          <w:rStyle w:val="VerbatimChar"/>
        </w:rPr>
        <w:t xml:space="preserve">createConnectionDetails</w:t>
      </w:r>
      <w:r>
        <w:t xml:space="preserve"> </w:t>
      </w:r>
      <w:r>
        <w:t xml:space="preserve">함수를 사용할 수 있다:</w:t>
      </w:r>
    </w:p>
    <w:p>
      <w:pPr>
        <w:pStyle w:val="SourceCode"/>
      </w:pPr>
      <w:r>
        <w:rPr>
          <w:rStyle w:val="NormalTok"/>
        </w:rPr>
        <w:t xml:space="preserve">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"localhost/postgres"</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"secret"</w:t>
      </w:r>
      <w:r>
        <w:rPr>
          <w:rStyle w:val="NormalTok"/>
        </w:rPr>
        <w:t xml:space="preserve">,</w:t>
      </w:r>
      <w:r>
        <w:br w:type="textWrapping"/>
      </w:r>
      <w:r>
        <w:rPr>
          <w:rStyle w:val="NormalTok"/>
        </w:rPr>
        <w:t xml:space="preserve">                                   </w:t>
      </w:r>
      <w:r>
        <w:rPr>
          <w:rStyle w:val="DataTypeTok"/>
        </w:rPr>
        <w:t xml:space="preserve">schema =</w:t>
      </w:r>
      <w:r>
        <w:rPr>
          <w:rStyle w:val="NormalTok"/>
        </w:rPr>
        <w:t xml:space="preserve"> </w:t>
      </w:r>
      <w:r>
        <w:rPr>
          <w:rStyle w:val="StringTok"/>
        </w:rPr>
        <w:t xml:space="preserve">"cdm"</w:t>
      </w:r>
      <w:r>
        <w:rPr>
          <w:rStyle w:val="NormalTok"/>
        </w:rPr>
        <w:t xml:space="preserve">)</w:t>
      </w:r>
      <w:r>
        <w:br w:type="textWrapping"/>
      </w:r>
      <w:r>
        <w:rPr>
          <w:rStyle w:val="NormalTok"/>
        </w:rPr>
        <w:t xml:space="preserve">conn &lt;-</w:t>
      </w:r>
      <w:r>
        <w:rPr>
          <w:rStyle w:val="StringTok"/>
        </w:rPr>
        <w:t xml:space="preserve"> </w:t>
      </w:r>
      <w:r>
        <w:rPr>
          <w:rStyle w:val="KeywordTok"/>
        </w:rPr>
        <w:t xml:space="preserve">connect</w:t>
      </w:r>
      <w:r>
        <w:rPr>
          <w:rStyle w:val="NormalTok"/>
        </w:rPr>
        <w:t xml:space="preserve">(details)</w:t>
      </w:r>
    </w:p>
    <w:p>
      <w:pPr>
        <w:pStyle w:val="SourceCode"/>
      </w:pPr>
      <w:r>
        <w:rPr>
          <w:rStyle w:val="VerbatimChar"/>
        </w:rPr>
        <w:t xml:space="preserve">## Connecting using PostgreSQL driver</w:t>
      </w:r>
    </w:p>
    <w:p>
      <w:pPr>
        <w:pStyle w:val="Heading3"/>
      </w:pPr>
      <w:bookmarkStart w:id="405" w:name="질의하기"/>
      <w:bookmarkEnd w:id="405"/>
      <w:r>
        <w:t xml:space="preserve">질의하기</w:t>
      </w:r>
    </w:p>
    <w:p>
      <w:pPr>
        <w:pStyle w:val="FirstParagraph"/>
      </w:pPr>
      <w:r>
        <w:t xml:space="preserve">데이터베이스 질의를 위한 주요 함수는</w:t>
      </w:r>
      <w:r>
        <w:t xml:space="preserve"> </w:t>
      </w:r>
      <w:r>
        <w:rPr>
          <w:rStyle w:val="VerbatimChar"/>
        </w:rPr>
        <w:t xml:space="preserve">querySql</w:t>
      </w:r>
      <w:r>
        <w:t xml:space="preserve">과</w:t>
      </w:r>
      <w:r>
        <w:t xml:space="preserve"> </w:t>
      </w:r>
      <w:r>
        <w:rPr>
          <w:rStyle w:val="VerbatimChar"/>
        </w:rPr>
        <w:t xml:space="preserve">executeSql</w:t>
      </w:r>
      <w:r>
        <w:t xml:space="preserve"> </w:t>
      </w:r>
      <w:r>
        <w:t xml:space="preserve">이다. 이러한 함수의 차이점은</w:t>
      </w:r>
      <w:r>
        <w:t xml:space="preserve"> </w:t>
      </w:r>
      <w:r>
        <w:rPr>
          <w:rStyle w:val="VerbatimChar"/>
        </w:rPr>
        <w:t xml:space="preserve">querySql</w:t>
      </w:r>
      <w:r>
        <w:t xml:space="preserve">은 데이터베이스가 데이터를 반환할 것으로 예상하며, 한 번에 하나의 SQL 문만 처리할 수 있다는 것이다. 이와 대조적으로</w:t>
      </w:r>
      <w:r>
        <w:t xml:space="preserve"> </w:t>
      </w:r>
      <w:r>
        <w:rPr>
          <w:rStyle w:val="VerbatimChar"/>
        </w:rPr>
        <w:t xml:space="preserve">executeSql</w:t>
      </w:r>
      <w:r>
        <w:t xml:space="preserve">은 데이터를 반환할 것을 예상하지 않으며, 단일 SQL 문자열에서 복수의 SQL 문을 수용한다.</w:t>
      </w:r>
      <w:r>
        <w:t xml:space="preserve"> </w:t>
      </w:r>
    </w:p>
    <w:p>
      <w:pPr>
        <w:pStyle w:val="BodyText"/>
      </w:pPr>
      <w:r>
        <w:t xml:space="preserve">몇 가지 예시:</w:t>
      </w:r>
    </w:p>
    <w:p>
      <w:pPr>
        <w:pStyle w:val="SourceCode"/>
      </w:pPr>
      <w:r>
        <w:rPr>
          <w:rStyle w:val="KeywordTok"/>
        </w:rPr>
        <w:t xml:space="preserve">querySql</w:t>
      </w:r>
      <w:r>
        <w:rPr>
          <w:rStyle w:val="NormalTok"/>
        </w:rPr>
        <w:t xml:space="preserve">(conn, </w:t>
      </w:r>
      <w:r>
        <w:rPr>
          <w:rStyle w:val="StringTok"/>
        </w:rPr>
        <w:t xml:space="preserve">"SELECT TOP 3 * FROM person"</w:t>
      </w:r>
      <w:r>
        <w:rPr>
          <w:rStyle w:val="NormalTok"/>
        </w:rPr>
        <w:t xml:space="preserve">)</w:t>
      </w:r>
    </w:p>
    <w:p>
      <w:pPr>
        <w:pStyle w:val="SourceCode"/>
      </w:pPr>
      <w:r>
        <w:rPr>
          <w:rStyle w:val="VerbatimChar"/>
        </w:rPr>
        <w:t xml:space="preserve">##   person_id gender_concept_id year_of_birth</w:t>
      </w:r>
      <w:r>
        <w:br w:type="textWrapping"/>
      </w:r>
      <w:r>
        <w:rPr>
          <w:rStyle w:val="VerbatimChar"/>
        </w:rPr>
        <w:t xml:space="preserve">## 1         1              8507          1975</w:t>
      </w:r>
      <w:r>
        <w:br w:type="textWrapping"/>
      </w:r>
      <w:r>
        <w:rPr>
          <w:rStyle w:val="VerbatimChar"/>
        </w:rPr>
        <w:t xml:space="preserve">## 2         2              8507          1976</w:t>
      </w:r>
      <w:r>
        <w:br w:type="textWrapping"/>
      </w:r>
      <w:r>
        <w:rPr>
          <w:rStyle w:val="VerbatimChar"/>
        </w:rPr>
        <w:t xml:space="preserve">## 3         3              8507          1977</w:t>
      </w:r>
    </w:p>
    <w:p>
      <w:pPr>
        <w:pStyle w:val="SourceCode"/>
      </w:pPr>
      <w:r>
        <w:rPr>
          <w:rStyle w:val="KeywordTok"/>
        </w:rPr>
        <w:t xml:space="preserve">executeSql</w:t>
      </w:r>
      <w:r>
        <w:rPr>
          <w:rStyle w:val="NormalTok"/>
        </w:rPr>
        <w:t xml:space="preserve">(conn, </w:t>
      </w:r>
      <w:r>
        <w:rPr>
          <w:rStyle w:val="StringTok"/>
        </w:rPr>
        <w:t xml:space="preserve">"TRUNCATE TABLE foo; DROP TABLE foo;"</w:t>
      </w:r>
      <w:r>
        <w:rPr>
          <w:rStyle w:val="NormalTok"/>
        </w:rPr>
        <w:t xml:space="preserve">)</w:t>
      </w:r>
    </w:p>
    <w:p>
      <w:pPr>
        <w:pStyle w:val="FirstParagraph"/>
      </w:pPr>
      <w:r>
        <w:t xml:space="preserve">두 함수 모두 광범위한 오류 보고 기능을 제공한다: 서버에서 오류가 발생하면 오류 메시지와 문제가 되는 SQL 부분이 텍스트 파일에 기록되어 더 나은 디버깅을 돕는다. 기본적으로</w:t>
      </w:r>
      <w:r>
        <w:t xml:space="preserve"> </w:t>
      </w:r>
      <w:r>
        <w:rPr>
          <w:rStyle w:val="VerbatimChar"/>
        </w:rPr>
        <w:t xml:space="preserve">executeSql</w:t>
      </w:r>
      <w:r>
        <w:t xml:space="preserve"> </w:t>
      </w:r>
      <w:r>
        <w:t xml:space="preserve">함수도 실행된 SQL 문의 백분율을 나타내는 진행 표시줄을 보여준다. 이러한 속성이 필요하지 않은 경우 패키지는</w:t>
      </w:r>
      <w:r>
        <w:t xml:space="preserve"> </w:t>
      </w:r>
      <w:r>
        <w:rPr>
          <w:rStyle w:val="VerbatimChar"/>
        </w:rPr>
        <w:t xml:space="preserve">lowLevelQuerySql</w:t>
      </w:r>
      <w:r>
        <w:t xml:space="preserve">과</w:t>
      </w:r>
      <w:r>
        <w:t xml:space="preserve"> </w:t>
      </w:r>
      <w:r>
        <w:rPr>
          <w:rStyle w:val="VerbatimChar"/>
        </w:rPr>
        <w:t xml:space="preserve">lowLevelExecuteSql</w:t>
      </w:r>
      <w:r>
        <w:t xml:space="preserve"> </w:t>
      </w:r>
      <w:r>
        <w:t xml:space="preserve">함수도 제공한다.</w:t>
      </w:r>
    </w:p>
    <w:p>
      <w:pPr>
        <w:pStyle w:val="Heading3"/>
      </w:pPr>
      <w:bookmarkStart w:id="406" w:name="ffdf---"/>
      <w:bookmarkEnd w:id="406"/>
      <w:r>
        <w:t xml:space="preserve">Ffdf 객체를 사용하여 질의하기</w:t>
      </w:r>
    </w:p>
    <w:p>
      <w:pPr>
        <w:pStyle w:val="FirstParagraph"/>
      </w:pPr>
      <w:r>
        <w:t xml:space="preserve">데이터베이스에서 가져올 데이터가 너무 커서 종종 메모리에 들어갈 수 없는 경우도 있다.</w:t>
      </w:r>
      <w:r>
        <w:t xml:space="preserve"> </w:t>
      </w:r>
      <w:r>
        <w:t xml:space="preserve">8.4.2</w:t>
      </w:r>
      <w:r>
        <w:t xml:space="preserve">절에서 언급했듯이, 그러한 경우</w:t>
      </w:r>
      <w:r>
        <w:t xml:space="preserve"> </w:t>
      </w:r>
      <w:r>
        <w:rPr>
          <w:rStyle w:val="VerbatimChar"/>
        </w:rPr>
        <w:t xml:space="preserve">ff</w:t>
      </w:r>
      <w:r>
        <w:t xml:space="preserve"> </w:t>
      </w:r>
      <w:r>
        <w:t xml:space="preserve">패키지를 사용하여 R 데이터 객체를 디스크에 저장하고 메모리에서 사용하듯이 사용할 수 있다.</w:t>
      </w:r>
      <w:r>
        <w:t xml:space="preserve"> </w:t>
      </w:r>
      <w:r>
        <w:rPr>
          <w:rStyle w:val="VerbatimChar"/>
        </w:rPr>
        <w:t xml:space="preserve">DatabaseConnector</w:t>
      </w:r>
      <w:r>
        <w:t xml:space="preserve">는 객체에 데이터를 직접 다운로드할 수 있다:</w:t>
      </w:r>
    </w:p>
    <w:p>
      <w:pPr>
        <w:pStyle w:val="SourceCode"/>
      </w:pPr>
      <w:r>
        <w:rPr>
          <w:rStyle w:val="NormalTok"/>
        </w:rPr>
        <w:t xml:space="preserve">x &lt;-</w:t>
      </w:r>
      <w:r>
        <w:rPr>
          <w:rStyle w:val="StringTok"/>
        </w:rPr>
        <w:t xml:space="preserve"> </w:t>
      </w:r>
      <w:r>
        <w:rPr>
          <w:rStyle w:val="KeywordTok"/>
        </w:rPr>
        <w:t xml:space="preserve">querySql.ffdf</w:t>
      </w:r>
      <w:r>
        <w:rPr>
          <w:rStyle w:val="NormalTok"/>
        </w:rPr>
        <w:t xml:space="preserve">(conn, </w:t>
      </w:r>
      <w:r>
        <w:rPr>
          <w:rStyle w:val="StringTok"/>
        </w:rPr>
        <w:t xml:space="preserve">"SELECT * FROM person"</w:t>
      </w:r>
      <w:r>
        <w:rPr>
          <w:rStyle w:val="NormalTok"/>
        </w:rPr>
        <w:t xml:space="preserve">)</w:t>
      </w:r>
    </w:p>
    <w:p>
      <w:pPr>
        <w:pStyle w:val="FirstParagraph"/>
      </w:pPr>
      <w:r>
        <w:t xml:space="preserve">x는 이제 ffdf 객체이다.</w:t>
      </w:r>
    </w:p>
    <w:p>
      <w:pPr>
        <w:pStyle w:val="Heading3"/>
      </w:pPr>
      <w:bookmarkStart w:id="407" w:name="-sql----"/>
      <w:bookmarkEnd w:id="407"/>
      <w:r>
        <w:t xml:space="preserve">같은 SQL을 사용하여 다른 플랫폼 질의하기</w:t>
      </w:r>
    </w:p>
    <w:p>
      <w:pPr>
        <w:pStyle w:val="FirstParagraph"/>
      </w:pPr>
      <w:r>
        <w:t xml:space="preserve">SqlRender 패키지의</w:t>
      </w:r>
      <w:r>
        <w:t xml:space="preserve"> </w:t>
      </w:r>
      <w:r>
        <w:rPr>
          <w:rStyle w:val="VerbatimChar"/>
        </w:rPr>
        <w:t xml:space="preserve">render</w:t>
      </w:r>
      <w:r>
        <w:t xml:space="preserve"> </w:t>
      </w:r>
      <w:r>
        <w:t xml:space="preserve">및</w:t>
      </w:r>
      <w:r>
        <w:t xml:space="preserve"> </w:t>
      </w:r>
      <w:r>
        <w:rPr>
          <w:rStyle w:val="VerbatimChar"/>
        </w:rPr>
        <w:t xml:space="preserve">translate</w:t>
      </w:r>
      <w:r>
        <w:t xml:space="preserve"> </w:t>
      </w:r>
      <w:r>
        <w:t xml:space="preserve">함수를 먼저 호출하는 다음과 같은 편의 함수를 사용할 수 있다:</w:t>
      </w:r>
      <w:r>
        <w:t xml:space="preserve"> </w:t>
      </w:r>
      <w:r>
        <w:rPr>
          <w:rStyle w:val="VerbatimChar"/>
        </w:rPr>
        <w:t xml:space="preserve">renderTranslateExecuteSql</w:t>
      </w:r>
      <w:r>
        <w:t xml:space="preserve">,</w:t>
      </w:r>
      <w:r>
        <w:t xml:space="preserve"> </w:t>
      </w:r>
      <w:r>
        <w:rPr>
          <w:rStyle w:val="VerbatimChar"/>
        </w:rPr>
        <w:t xml:space="preserve">renderTranslateQuerySql</w:t>
      </w:r>
      <w:r>
        <w:t xml:space="preserve">,</w:t>
      </w:r>
      <w:r>
        <w:t xml:space="preserve"> </w:t>
      </w:r>
      <w:r>
        <w:rPr>
          <w:rStyle w:val="VerbatimChar"/>
        </w:rPr>
        <w:t xml:space="preserve">renderTranslateQuerySql.ffdf</w:t>
      </w:r>
      <w:r>
        <w:t xml:space="preserve">. 예를 들면:</w:t>
      </w:r>
    </w:p>
    <w:p>
      <w:pPr>
        <w:pStyle w:val="SourceCode"/>
      </w:pPr>
      <w:r>
        <w:rPr>
          <w:rStyle w:val="NormalTok"/>
        </w:rPr>
        <w:t xml:space="preserve">x &lt;-</w:t>
      </w:r>
      <w:r>
        <w:rPr>
          <w:rStyle w:val="StringTok"/>
        </w:rPr>
        <w:t xml:space="preserve"> </w:t>
      </w:r>
      <w:r>
        <w:rPr>
          <w:rStyle w:val="KeywordTok"/>
        </w:rPr>
        <w:t xml:space="preserve">renderTranslateQuerySql</w:t>
      </w:r>
      <w:r>
        <w:rPr>
          <w:rStyle w:val="NormalTok"/>
        </w:rPr>
        <w:t xml:space="preserve">(conn, </w:t>
      </w:r>
      <w:r>
        <w:br w:type="textWrapping"/>
      </w:r>
      <w:r>
        <w:rPr>
          <w:rStyle w:val="NormalTok"/>
        </w:rPr>
        <w:t xml:space="preserve">                             </w:t>
      </w:r>
      <w:r>
        <w:rPr>
          <w:rStyle w:val="DataTypeTok"/>
        </w:rPr>
        <w:t xml:space="preserve">sql =</w:t>
      </w:r>
      <w:r>
        <w:rPr>
          <w:rStyle w:val="NormalTok"/>
        </w:rPr>
        <w:t xml:space="preserve"> </w:t>
      </w:r>
      <w:r>
        <w:rPr>
          <w:rStyle w:val="StringTok"/>
        </w:rPr>
        <w:t xml:space="preserve">"SELECT TOP 10 * FROM @schema.person"</w:t>
      </w:r>
      <w:r>
        <w:rPr>
          <w:rStyle w:val="NormalTok"/>
        </w:rPr>
        <w:t xml:space="preserve">,</w:t>
      </w:r>
      <w:r>
        <w:br w:type="textWrapping"/>
      </w:r>
      <w:r>
        <w:rPr>
          <w:rStyle w:val="NormalTok"/>
        </w:rPr>
        <w:t xml:space="preserve">                             </w:t>
      </w:r>
      <w:r>
        <w:rPr>
          <w:rStyle w:val="DataTypeTok"/>
        </w:rPr>
        <w:t xml:space="preserve">schema =</w:t>
      </w:r>
      <w:r>
        <w:rPr>
          <w:rStyle w:val="NormalTok"/>
        </w:rPr>
        <w:t xml:space="preserve"> </w:t>
      </w:r>
      <w:r>
        <w:rPr>
          <w:rStyle w:val="StringTok"/>
        </w:rPr>
        <w:t xml:space="preserve">"cdm_synpuf"</w:t>
      </w:r>
      <w:r>
        <w:rPr>
          <w:rStyle w:val="NormalTok"/>
        </w:rPr>
        <w:t xml:space="preserve">)</w:t>
      </w:r>
    </w:p>
    <w:p>
      <w:pPr>
        <w:pStyle w:val="FirstParagraph"/>
      </w:pPr>
      <w:r>
        <w:t xml:space="preserve">SQL Server 관련</w:t>
      </w:r>
      <w:r>
        <w:t xml:space="preserve"> </w:t>
      </w:r>
      <w:r>
        <w:t xml:space="preserve">‘</w:t>
      </w:r>
      <w:r>
        <w:t xml:space="preserve">TOP 10</w:t>
      </w:r>
      <w:r>
        <w:t xml:space="preserve">’</w:t>
      </w:r>
      <w:r>
        <w:t xml:space="preserve"> </w:t>
      </w:r>
      <w:r>
        <w:t xml:space="preserve">구문은 PostgreSQL에서 예를 들어 ‘LIMIT 10’으로 변환되며 SQL 매개변수</w:t>
      </w:r>
      <w:r>
        <w:t xml:space="preserve"> </w:t>
      </w:r>
      <w:r>
        <w:rPr>
          <w:rStyle w:val="VerbatimChar"/>
        </w:rPr>
        <w:t xml:space="preserve">@schema</w:t>
      </w:r>
      <w:r>
        <w:t xml:space="preserve">는 제공된 값 ‘cdm_synpuf’로 인스턴스화 되는 것에 주의해야 한다.</w:t>
      </w:r>
    </w:p>
    <w:p>
      <w:pPr>
        <w:pStyle w:val="Heading3"/>
      </w:pPr>
      <w:bookmarkStart w:id="408" w:name="-"/>
      <w:bookmarkEnd w:id="408"/>
      <w:r>
        <w:t xml:space="preserve">테이블 삽입하기</w:t>
      </w:r>
    </w:p>
    <w:p>
      <w:pPr>
        <w:pStyle w:val="FirstParagraph"/>
      </w:pPr>
      <w:r>
        <w:rPr>
          <w:rStyle w:val="VerbatimChar"/>
        </w:rPr>
        <w:t xml:space="preserve">executeSql</w:t>
      </w:r>
      <w:r>
        <w:t xml:space="preserve"> </w:t>
      </w:r>
      <w:r>
        <w:t xml:space="preserve">함수를 사용하여 SQL 문을 전송하여 데이터베이스에 데이터를 삽입할 수도 있지만,</w:t>
      </w:r>
      <w:r>
        <w:t xml:space="preserve"> </w:t>
      </w:r>
      <w:r>
        <w:rPr>
          <w:rStyle w:val="VerbatimChar"/>
        </w:rPr>
        <w:t xml:space="preserve">insertTable</w:t>
      </w:r>
      <w:r>
        <w:t xml:space="preserve"> </w:t>
      </w:r>
      <w:r>
        <w:t xml:space="preserve">함수를 사용하는 것이 더 편리하고 빠르다 (일부 최적화로 인해):</w:t>
      </w:r>
    </w:p>
    <w:p>
      <w:pPr>
        <w:pStyle w:val="SourceCode"/>
      </w:pPr>
      <w:r>
        <w:rPr>
          <w:rStyle w:val="KeywordTok"/>
        </w:rPr>
        <w:t xml:space="preserve">data</w:t>
      </w:r>
      <w:r>
        <w:rPr>
          <w:rStyle w:val="NormalTok"/>
        </w:rPr>
        <w:t xml:space="preserve">(mtcars)</w:t>
      </w:r>
      <w:r>
        <w:br w:type="textWrapping"/>
      </w:r>
      <w:r>
        <w:rPr>
          <w:rStyle w:val="KeywordTok"/>
        </w:rPr>
        <w:t xml:space="preserve">insertTable</w:t>
      </w:r>
      <w:r>
        <w:rPr>
          <w:rStyle w:val="NormalTok"/>
        </w:rPr>
        <w:t xml:space="preserve">(conn, </w:t>
      </w:r>
      <w:r>
        <w:rPr>
          <w:rStyle w:val="StringTok"/>
        </w:rPr>
        <w:t xml:space="preserve">"mtcars"</w:t>
      </w:r>
      <w:r>
        <w:rPr>
          <w:rStyle w:val="NormalTok"/>
        </w:rPr>
        <w:t xml:space="preserve">, mtcars, </w:t>
      </w:r>
      <w:r>
        <w:rPr>
          <w:rStyle w:val="DataTypeTok"/>
        </w:rPr>
        <w:t xml:space="preserve">createTable =</w:t>
      </w:r>
      <w:r>
        <w:rPr>
          <w:rStyle w:val="NormalTok"/>
        </w:rPr>
        <w:t xml:space="preserve"> </w:t>
      </w:r>
      <w:r>
        <w:rPr>
          <w:rStyle w:val="OtherTok"/>
        </w:rPr>
        <w:t xml:space="preserve">TRUE</w:t>
      </w:r>
      <w:r>
        <w:rPr>
          <w:rStyle w:val="NormalTok"/>
        </w:rPr>
        <w:t xml:space="preserve">)</w:t>
      </w:r>
    </w:p>
    <w:p>
      <w:pPr>
        <w:pStyle w:val="FirstParagraph"/>
      </w:pPr>
      <w:r>
        <w:t xml:space="preserve">이 예는 mtcars 데이터 프레임을 자동으로 서버의 ’mtcars’라는 테이블로 업로드하고 생성한다.</w:t>
      </w:r>
    </w:p>
    <w:p>
      <w:pPr>
        <w:pStyle w:val="Heading2"/>
      </w:pPr>
      <w:bookmarkStart w:id="409" w:name="QueryTheCdm"/>
      <w:bookmarkEnd w:id="409"/>
      <w:r>
        <w:t xml:space="preserve">CDM 질의하기</w:t>
      </w:r>
    </w:p>
    <w:p>
      <w:pPr>
        <w:pStyle w:val="FirstParagraph"/>
      </w:pPr>
      <w:r>
        <w:t xml:space="preserve">다음 예시에서는 CDM이 적용된 데이터베이스를 질의하기 위해 OHDSI SQL을 사용한다. 이러한 쿼리는 CDM의 데이터를 찾을 수 있는 데이터베이스 스키마를 나타내기 위해</w:t>
      </w:r>
      <w:r>
        <w:t xml:space="preserve"> </w:t>
      </w:r>
      <w:r>
        <w:rPr>
          <w:rStyle w:val="VerbatimChar"/>
        </w:rPr>
        <w:t xml:space="preserve">@cdm</w:t>
      </w:r>
      <w:r>
        <w:t xml:space="preserve">을 사용한다.</w:t>
      </w:r>
    </w:p>
    <w:p>
      <w:pPr>
        <w:pStyle w:val="BodyText"/>
      </w:pPr>
      <w:r>
        <w:t xml:space="preserve">데이터베이스에 얼마나 많은 사람이 있는지 질의하는 것부터 시작할 수 있다:</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person_count </w:t>
      </w:r>
      <w:r>
        <w:rPr>
          <w:rStyle w:val="KeywordTok"/>
        </w:rPr>
        <w:t xml:space="preserve">FROM</w:t>
      </w:r>
      <w:r>
        <w:rPr>
          <w:rStyle w:val="NormalTok"/>
        </w:rPr>
        <w:t xml:space="preserve"> @cdm.person;</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PERSON_COUNT</w:t>
            </w:r>
          </w:p>
        </w:tc>
      </w:tr>
      <w:tr>
        <w:tc>
          <w:p>
            <w:pPr>
              <w:pStyle w:val="Compact"/>
              <w:jc w:val="right"/>
            </w:pPr>
            <w:r>
              <w:t xml:space="preserve">26299001</w:t>
            </w:r>
          </w:p>
        </w:tc>
      </w:tr>
    </w:tbl>
    <w:p>
      <w:pPr>
        <w:pStyle w:val="BodyText"/>
      </w:pPr>
      <w:r>
        <w:t xml:space="preserve">그렇지 않으면 observation period의 평균에 관심이 있을 수도 있다:</w:t>
      </w:r>
    </w:p>
    <w:p>
      <w:pPr>
        <w:pStyle w:val="SourceCode"/>
      </w:pPr>
      <w:r>
        <w:rPr>
          <w:rStyle w:val="KeywordTok"/>
        </w:rPr>
        <w:t xml:space="preserve">SELECT</w:t>
      </w:r>
      <w:r>
        <w:rPr>
          <w:rStyle w:val="NormalTok"/>
        </w:rPr>
        <w:t xml:space="preserve"> </w:t>
      </w:r>
      <w:r>
        <w:rPr>
          <w:rStyle w:val="FunctionTok"/>
        </w:rPr>
        <w:t xml:space="preserve">AVG</w:t>
      </w:r>
      <w:r>
        <w:rPr>
          <w:rStyle w:val="NormalTok"/>
        </w:rPr>
        <w:t xml:space="preserve">(DATEDIFF(</w:t>
      </w:r>
      <w:r>
        <w:rPr>
          <w:rStyle w:val="DataTypeTok"/>
        </w:rPr>
        <w:t xml:space="preserve">DAY</w:t>
      </w:r>
      <w:r>
        <w:rPr>
          <w:rStyle w:val="NormalTok"/>
        </w:rPr>
        <w:t xml:space="preserve">, </w:t>
      </w:r>
      <w:r>
        <w:br w:type="textWrapping"/>
      </w:r>
      <w:r>
        <w:rPr>
          <w:rStyle w:val="NormalTok"/>
        </w:rPr>
        <w:t xml:space="preserve">                    observation_period_start_date, </w:t>
      </w:r>
      <w:r>
        <w:br w:type="textWrapping"/>
      </w:r>
      <w:r>
        <w:rPr>
          <w:rStyle w:val="NormalTok"/>
        </w:rPr>
        <w:t xml:space="preserve">                    observation_period_end_date) / </w:t>
      </w:r>
      <w:r>
        <w:rPr>
          <w:rStyle w:val="FloatTok"/>
        </w:rPr>
        <w:t xml:space="preserve">365.25</w:t>
      </w:r>
      <w:r>
        <w:rPr>
          <w:rStyle w:val="NormalTok"/>
        </w:rPr>
        <w:t xml:space="preserve">) </w:t>
      </w:r>
      <w:r>
        <w:rPr>
          <w:rStyle w:val="KeywordTok"/>
        </w:rPr>
        <w:t xml:space="preserve">AS</w:t>
      </w:r>
      <w:r>
        <w:rPr>
          <w:rStyle w:val="NormalTok"/>
        </w:rPr>
        <w:t xml:space="preserve"> num_years</w:t>
      </w:r>
      <w:r>
        <w:br w:type="textWrapping"/>
      </w:r>
      <w:r>
        <w:rPr>
          <w:rStyle w:val="KeywordTok"/>
        </w:rPr>
        <w:t xml:space="preserve">FROM</w:t>
      </w:r>
      <w:r>
        <w:rPr>
          <w:rStyle w:val="NormalTok"/>
        </w:rPr>
        <w:t xml:space="preserve"> @cdm.observation_period;</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NUM_YEARS</w:t>
            </w:r>
          </w:p>
        </w:tc>
      </w:tr>
      <w:tr>
        <w:tc>
          <w:p>
            <w:pPr>
              <w:pStyle w:val="Compact"/>
              <w:jc w:val="right"/>
            </w:pPr>
            <w:r>
              <w:t xml:space="preserve">1.980803</w:t>
            </w:r>
          </w:p>
        </w:tc>
      </w:tr>
    </w:tbl>
    <w:p>
      <w:pPr>
        <w:pStyle w:val="BodyText"/>
      </w:pPr>
      <w:r>
        <w:t xml:space="preserve">테이블을 조인하여 추가 통계를 생성할 수 있다. 조인은 일반적으로 테이블의 특정 필드가 동일한 값을 갖도록 하여 여러 테이블의 필드를 결합한다. 예를 들어 두 테이블 모두 가지고 있는 PERSON_ID 필드로 PERSON 테이블과 OBSERVATION_PEROPD 테이블을 조인할 수 있다. 즉, 조인의 결과는 두 테이블의 모든 필드를 갖는 새로운 테이블과 같은 집합이지만, 모든 행에서 두 테이블의 PERSON_ID는 동일한 값을 가져야 한다. 예를 들어 PERSON 테이블의 YEAR_OF_BIRTH 필드와 함께 OBSERVATION_PERIOD 테이블의 OBSERVATION_PERIOD_END_DATE 필드를 사용하여 관찰 종료 시 환자의 최고 나이를 계산할 수 있다:</w:t>
      </w:r>
    </w:p>
    <w:p>
      <w:pPr>
        <w:pStyle w:val="SourceCode"/>
      </w:pPr>
      <w:r>
        <w:rPr>
          <w:rStyle w:val="KeywordTok"/>
        </w:rPr>
        <w:t xml:space="preserve">SELECT</w:t>
      </w:r>
      <w:r>
        <w:rPr>
          <w:rStyle w:val="NormalTok"/>
        </w:rPr>
        <w:t xml:space="preserve"> </w:t>
      </w:r>
      <w:r>
        <w:rPr>
          <w:rStyle w:val="FunctionTok"/>
        </w:rPr>
        <w:t xml:space="preserve">MAX</w:t>
      </w:r>
      <w:r>
        <w:rPr>
          <w:rStyle w:val="NormalTok"/>
        </w:rPr>
        <w:t xml:space="preserve">(</w:t>
      </w:r>
      <w:r>
        <w:rPr>
          <w:rStyle w:val="DataTypeTok"/>
        </w:rPr>
        <w:t xml:space="preserve">YEAR</w:t>
      </w:r>
      <w:r>
        <w:rPr>
          <w:rStyle w:val="NormalTok"/>
        </w:rPr>
        <w:t xml:space="preserve">(observation_period_end_date) -</w:t>
      </w:r>
      <w:r>
        <w:br w:type="textWrapping"/>
      </w:r>
      <w:r>
        <w:rPr>
          <w:rStyle w:val="NormalTok"/>
        </w:rPr>
        <w:t xml:space="preserve">           year_of_birth) </w:t>
      </w:r>
      <w:r>
        <w:rPr>
          <w:rStyle w:val="KeywordTok"/>
        </w:rPr>
        <w:t xml:space="preserve">AS</w:t>
      </w:r>
      <w:r>
        <w:rPr>
          <w:rStyle w:val="NormalTok"/>
        </w:rPr>
        <w:t xml:space="preserve"> max_age</w:t>
      </w:r>
      <w:r>
        <w:br w:type="textWrapping"/>
      </w:r>
      <w:r>
        <w:rPr>
          <w:rStyle w:val="KeywordTok"/>
        </w:rPr>
        <w:t xml:space="preserve">FROM</w:t>
      </w:r>
      <w:r>
        <w:rPr>
          <w:rStyle w:val="NormalTok"/>
        </w:rPr>
        <w:t xml:space="preserve"> @cdm.person</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@cdm.observation_period</w:t>
      </w:r>
      <w:r>
        <w:br w:type="textWrapping"/>
      </w:r>
      <w:r>
        <w:rPr>
          <w:rStyle w:val="NormalTok"/>
        </w:rPr>
        <w:t xml:space="preserve">  </w:t>
      </w:r>
      <w:r>
        <w:rPr>
          <w:rStyle w:val="KeywordTok"/>
        </w:rPr>
        <w:t xml:space="preserve">ON</w:t>
      </w:r>
      <w:r>
        <w:rPr>
          <w:rStyle w:val="NormalTok"/>
        </w:rPr>
        <w:t xml:space="preserve"> person.person_id = observation_period.person_id;</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MAX_AGE</w:t>
            </w:r>
          </w:p>
        </w:tc>
      </w:tr>
      <w:tr>
        <w:tc>
          <w:p>
            <w:pPr>
              <w:pStyle w:val="Compact"/>
              <w:jc w:val="right"/>
            </w:pPr>
            <w:r>
              <w:t xml:space="preserve">90</w:t>
            </w:r>
          </w:p>
        </w:tc>
      </w:tr>
    </w:tbl>
    <w:p>
      <w:pPr>
        <w:pStyle w:val="BodyText"/>
      </w:pPr>
      <w:r>
        <w:t xml:space="preserve">관찰 시작 당시 연령 분포를 결정하려면 훨씬 더 복잡한 질의가 필요하다. 이 질의에서는 먼저 PERSON 테이블과 OBSERVATION_PERIOD을 조인하여 관찰 당시 연령을 계산한다. 또한 연령을 기준으로 이 조인된 집합의 순서를 정렬하고 order_nr로 저장한다. 이 조인의 결과를 여러 번 사용하고 싶기 때문에</w:t>
      </w:r>
      <w:r>
        <w:t xml:space="preserve"> </w:t>
      </w:r>
      <w:r>
        <w:t xml:space="preserve">“</w:t>
      </w:r>
      <w:r>
        <w:t xml:space="preserve">ages</w:t>
      </w:r>
      <w:r>
        <w:t xml:space="preserve">”</w:t>
      </w:r>
      <w:r>
        <w:t xml:space="preserve">라고 하는 common table expression(CTE) (</w:t>
      </w:r>
      <w:r>
        <w:rPr>
          <w:rStyle w:val="VerbatimChar"/>
        </w:rPr>
        <w:t xml:space="preserve">WITH ... AS</w:t>
      </w:r>
      <w:r>
        <w:t xml:space="preserve">를 사용하여 정의된) 으로 정의한다. 즉, 연령을 기존 테이블인 것처럼 나타낼 수 있다.</w:t>
      </w:r>
      <w:r>
        <w:t xml:space="preserve"> </w:t>
      </w:r>
      <w:r>
        <w:t xml:space="preserve">“</w:t>
      </w:r>
      <w:r>
        <w:t xml:space="preserve">ages</w:t>
      </w:r>
      <w:r>
        <w:t xml:space="preserve">”</w:t>
      </w:r>
      <w:r>
        <w:t xml:space="preserve">의 행 수를 세어</w:t>
      </w:r>
      <w:r>
        <w:t xml:space="preserve"> </w:t>
      </w:r>
      <w:r>
        <w:t xml:space="preserve">“</w:t>
      </w:r>
      <w:r>
        <w:t xml:space="preserve">n</w:t>
      </w:r>
      <w:r>
        <w:t xml:space="preserve">”</w:t>
      </w:r>
      <w:r>
        <w:t xml:space="preserve">을 생성하고 각 사분위 수에 대해 order_nr이 분수 시간</w:t>
      </w:r>
      <w:r>
        <w:t xml:space="preserve"> </w:t>
      </w:r>
      <w:r>
        <w:t xml:space="preserve">“</w:t>
      </w:r>
      <w:r>
        <w:t xml:space="preserve">n,</w:t>
      </w:r>
      <w:r>
        <w:t xml:space="preserve">”</w:t>
      </w:r>
      <w:r>
        <w:t xml:space="preserve"> </w:t>
      </w:r>
      <w:r>
        <w:t xml:space="preserve">보다 작은 최소 연령을 찾는다. 예를 들어, 중앙값을 찾기 위해</w:t>
      </w:r>
      <w:r>
        <w:t xml:space="preserve"> </w:t>
      </w:r>
      <m:oMath>
        <m:r>
          <m:t>o</m:t>
        </m:r>
        <m:r>
          <m:t>r</m:t>
        </m:r>
        <m:r>
          <m:t>d</m:t>
        </m:r>
        <m:r>
          <m:t>e</m:t>
        </m:r>
        <m:r>
          <m:t>r</m:t>
        </m:r>
        <m:r>
          <m:t>_</m:t>
        </m:r>
        <m:r>
          <m:t>n</m:t>
        </m:r>
        <m:r>
          <m:t>r</m:t>
        </m:r>
        <m:r>
          <m:t>&lt;</m:t>
        </m:r>
        <m:r>
          <m:t>.50</m:t>
        </m:r>
        <m:r>
          <m:t>*</m:t>
        </m:r>
        <m:r>
          <m:t>n</m:t>
        </m:r>
      </m:oMath>
      <w:r>
        <w:t xml:space="preserve">인 최소 연령을 사용한다. 최소 및 최대 연령은 별도로 계산된다:</w:t>
      </w:r>
    </w:p>
    <w:p>
      <w:pPr>
        <w:pStyle w:val="SourceCode"/>
      </w:pPr>
      <w:r>
        <w:rPr>
          <w:rStyle w:val="KeywordTok"/>
        </w:rPr>
        <w:t xml:space="preserve">WITH</w:t>
      </w:r>
      <w:r>
        <w:rPr>
          <w:rStyle w:val="NormalTok"/>
        </w:rPr>
        <w:t xml:space="preserve"> ages</w:t>
      </w:r>
      <w:r>
        <w:br w:type="textWrapping"/>
      </w:r>
      <w:r>
        <w:rPr>
          <w:rStyle w:val="KeywordTok"/>
        </w:rPr>
        <w:t xml:space="preserve">AS</w:t>
      </w:r>
      <w:r>
        <w:rPr>
          <w:rStyle w:val="NormalTok"/>
        </w:rPr>
        <w:t xml:space="preserve"> (</w:t>
      </w:r>
      <w:r>
        <w:br w:type="textWrapping"/>
      </w:r>
      <w:r>
        <w:rPr>
          <w:rStyle w:val="NormalTok"/>
        </w:rPr>
        <w:t xml:space="preserve">    </w:t>
      </w:r>
      <w:r>
        <w:rPr>
          <w:rStyle w:val="KeywordTok"/>
        </w:rPr>
        <w:t xml:space="preserve">SELECT</w:t>
      </w:r>
      <w:r>
        <w:rPr>
          <w:rStyle w:val="NormalTok"/>
        </w:rPr>
        <w:t xml:space="preserve"> age,</w:t>
      </w:r>
      <w:r>
        <w:br w:type="textWrapping"/>
      </w:r>
      <w:r>
        <w:rPr>
          <w:rStyle w:val="NormalTok"/>
        </w:rPr>
        <w:t xml:space="preserve">        </w:t>
      </w:r>
      <w:r>
        <w:rPr>
          <w:rStyle w:val="FunctionTok"/>
        </w:rPr>
        <w:t xml:space="preserve">ROW_NUMBER</w:t>
      </w:r>
      <w:r>
        <w:rPr>
          <w:rStyle w:val="NormalTok"/>
        </w:rPr>
        <w:t xml:space="preserve">() </w:t>
      </w:r>
      <w:r>
        <w:rPr>
          <w:rStyle w:val="KeywordTok"/>
        </w:rPr>
        <w:t xml:space="preserve">OVER</w:t>
      </w:r>
      <w:r>
        <w:rPr>
          <w:rStyle w:val="NormalTok"/>
        </w:rPr>
        <w:t xml:space="preserve"> (</w:t>
      </w:r>
      <w:r>
        <w:br w:type="textWrapping"/>
      </w:r>
      <w:r>
        <w:rPr>
          <w:rStyle w:val="NormalTok"/>
        </w:rPr>
        <w:t xml:space="preserve">            </w:t>
      </w:r>
      <w:r>
        <w:rPr>
          <w:rStyle w:val="KeywordTok"/>
        </w:rPr>
        <w:t xml:space="preserve">ORDER</w:t>
      </w:r>
      <w:r>
        <w:rPr>
          <w:rStyle w:val="NormalTok"/>
        </w:rPr>
        <w:t xml:space="preserve"> </w:t>
      </w:r>
      <w:r>
        <w:rPr>
          <w:rStyle w:val="KeywordTok"/>
        </w:rPr>
        <w:t xml:space="preserve">BY</w:t>
      </w:r>
      <w:r>
        <w:rPr>
          <w:rStyle w:val="NormalTok"/>
        </w:rPr>
        <w:t xml:space="preserve"> age</w:t>
      </w:r>
      <w:r>
        <w:br w:type="textWrapping"/>
      </w:r>
      <w:r>
        <w:rPr>
          <w:rStyle w:val="NormalTok"/>
        </w:rPr>
        <w:t xml:space="preserve">            ) order_nr</w:t>
      </w:r>
      <w:r>
        <w:br w:type="textWrapping"/>
      </w:r>
      <w:r>
        <w:rPr>
          <w:rStyle w:val="NormalTok"/>
        </w:rPr>
        <w:t xml:space="preserve">    </w:t>
      </w:r>
      <w:r>
        <w:rPr>
          <w:rStyle w:val="KeywordTok"/>
        </w:rPr>
        <w:t xml:space="preserve">FROM</w:t>
      </w:r>
      <w:r>
        <w:rPr>
          <w:rStyle w:val="NormalTok"/>
        </w:rPr>
        <w:t xml:space="preserve"> (</w:t>
      </w:r>
      <w:r>
        <w:br w:type="textWrapping"/>
      </w:r>
      <w:r>
        <w:rPr>
          <w:rStyle w:val="NormalTok"/>
        </w:rPr>
        <w:t xml:space="preserve">        </w:t>
      </w:r>
      <w:r>
        <w:rPr>
          <w:rStyle w:val="KeywordTok"/>
        </w:rPr>
        <w:t xml:space="preserve">SELECT</w:t>
      </w:r>
      <w:r>
        <w:rPr>
          <w:rStyle w:val="NormalTok"/>
        </w:rPr>
        <w:t xml:space="preserve"> </w:t>
      </w:r>
      <w:r>
        <w:rPr>
          <w:rStyle w:val="DataTypeTok"/>
        </w:rPr>
        <w:t xml:space="preserve">YEAR</w:t>
      </w:r>
      <w:r>
        <w:rPr>
          <w:rStyle w:val="NormalTok"/>
        </w:rPr>
        <w:t xml:space="preserve">(observation_period_start_date) - year_of_birth </w:t>
      </w:r>
      <w:r>
        <w:rPr>
          <w:rStyle w:val="KeywordTok"/>
        </w:rPr>
        <w:t xml:space="preserve">AS</w:t>
      </w:r>
      <w:r>
        <w:rPr>
          <w:rStyle w:val="NormalTok"/>
        </w:rPr>
        <w:t xml:space="preserve"> age</w:t>
      </w:r>
      <w:r>
        <w:br w:type="textWrapping"/>
      </w:r>
      <w:r>
        <w:rPr>
          <w:rStyle w:val="NormalTok"/>
        </w:rPr>
        <w:t xml:space="preserve">        </w:t>
      </w:r>
      <w:r>
        <w:rPr>
          <w:rStyle w:val="KeywordTok"/>
        </w:rPr>
        <w:t xml:space="preserve">FROM</w:t>
      </w:r>
      <w:r>
        <w:rPr>
          <w:rStyle w:val="NormalTok"/>
        </w:rPr>
        <w:t xml:space="preserve"> @cdm.person</w:t>
      </w:r>
      <w:r>
        <w:br w:type="textWrapping"/>
      </w:r>
      <w:r>
        <w:rPr>
          <w:rStyle w:val="NormalTok"/>
        </w:rPr>
        <w:t xml:space="preserve">        </w:t>
      </w:r>
      <w:r>
        <w:rPr>
          <w:rStyle w:val="KeywordTok"/>
        </w:rPr>
        <w:t xml:space="preserve">INNER</w:t>
      </w:r>
      <w:r>
        <w:rPr>
          <w:rStyle w:val="NormalTok"/>
        </w:rPr>
        <w:t xml:space="preserve"> </w:t>
      </w:r>
      <w:r>
        <w:rPr>
          <w:rStyle w:val="KeywordTok"/>
        </w:rPr>
        <w:t xml:space="preserve">JOIN</w:t>
      </w:r>
      <w:r>
        <w:rPr>
          <w:rStyle w:val="NormalTok"/>
        </w:rPr>
        <w:t xml:space="preserve"> @cdm.observation_period</w:t>
      </w:r>
      <w:r>
        <w:br w:type="textWrapping"/>
      </w:r>
      <w:r>
        <w:rPr>
          <w:rStyle w:val="NormalTok"/>
        </w:rPr>
        <w:t xml:space="preserve">            </w:t>
      </w:r>
      <w:r>
        <w:rPr>
          <w:rStyle w:val="KeywordTok"/>
        </w:rPr>
        <w:t xml:space="preserve">ON</w:t>
      </w:r>
      <w:r>
        <w:rPr>
          <w:rStyle w:val="NormalTok"/>
        </w:rPr>
        <w:t xml:space="preserve"> person.person_id = observation_period.person_id</w:t>
      </w:r>
      <w:r>
        <w:br w:type="textWrapping"/>
      </w:r>
      <w:r>
        <w:rPr>
          <w:rStyle w:val="NormalTok"/>
        </w:rPr>
        <w:t xml:space="preserve">        ) age_computed</w:t>
      </w:r>
      <w:r>
        <w:br w:type="textWrapping"/>
      </w:r>
      <w:r>
        <w:rPr>
          <w:rStyle w:val="NormalTok"/>
        </w:rPr>
        <w:t xml:space="preserve">    )</w:t>
      </w:r>
      <w:r>
        <w:br w:type="textWrapping"/>
      </w:r>
      <w:r>
        <w:rPr>
          <w:rStyle w:val="KeywordTok"/>
        </w:rPr>
        <w:t xml:space="preserve">SELECT</w:t>
      </w:r>
      <w:r>
        <w:rPr>
          <w:rStyle w:val="NormalTok"/>
        </w:rPr>
        <w:t xml:space="preserve"> </w:t>
      </w:r>
      <w:r>
        <w:rPr>
          <w:rStyle w:val="FunctionTok"/>
        </w:rPr>
        <w:t xml:space="preserve">MIN</w:t>
      </w:r>
      <w:r>
        <w:rPr>
          <w:rStyle w:val="NormalTok"/>
        </w:rPr>
        <w:t xml:space="preserve">(age) </w:t>
      </w:r>
      <w:r>
        <w:rPr>
          <w:rStyle w:val="KeywordTok"/>
        </w:rPr>
        <w:t xml:space="preserve">AS</w:t>
      </w:r>
      <w:r>
        <w:rPr>
          <w:rStyle w:val="NormalTok"/>
        </w:rPr>
        <w:t xml:space="preserve"> min_age,</w:t>
      </w:r>
      <w:r>
        <w:br w:type="textWrapping"/>
      </w:r>
      <w:r>
        <w:rPr>
          <w:rStyle w:val="NormalTok"/>
        </w:rPr>
        <w:t xml:space="preserve">    </w:t>
      </w:r>
      <w:r>
        <w:rPr>
          <w:rStyle w:val="FunctionTok"/>
        </w:rPr>
        <w:t xml:space="preserve">MIN</w:t>
      </w:r>
      <w:r>
        <w:rPr>
          <w:rStyle w:val="NormalTok"/>
        </w:rPr>
        <w:t xml:space="preserve">(</w:t>
      </w:r>
      <w:r>
        <w:rPr>
          <w:rStyle w:val="KeywordTok"/>
        </w:rPr>
        <w:t xml:space="preserve">CASE</w:t>
      </w:r>
      <w:r>
        <w:rPr>
          <w:rStyle w:val="NormalTok"/>
        </w:rPr>
        <w:t xml:space="preserve"> </w:t>
      </w:r>
      <w:r>
        <w:br w:type="textWrapping"/>
      </w:r>
      <w:r>
        <w:rPr>
          <w:rStyle w:val="NormalTok"/>
        </w:rPr>
        <w:t xml:space="preserve">            </w:t>
      </w:r>
      <w:r>
        <w:rPr>
          <w:rStyle w:val="KeywordTok"/>
        </w:rPr>
        <w:t xml:space="preserve">WHEN</w:t>
      </w:r>
      <w:r>
        <w:rPr>
          <w:rStyle w:val="NormalTok"/>
        </w:rPr>
        <w:t xml:space="preserve"> order_nr &lt; .</w:t>
      </w:r>
      <w:r>
        <w:rPr>
          <w:rStyle w:val="DecValTok"/>
        </w:rPr>
        <w:t xml:space="preserve">25</w:t>
      </w:r>
      <w:r>
        <w:rPr>
          <w:rStyle w:val="NormalTok"/>
        </w:rPr>
        <w:t xml:space="preserve"> * n</w:t>
      </w:r>
      <w:r>
        <w:br w:type="textWrapping"/>
      </w:r>
      <w:r>
        <w:rPr>
          <w:rStyle w:val="NormalTok"/>
        </w:rPr>
        <w:t xml:space="preserve">                </w:t>
      </w:r>
      <w:r>
        <w:rPr>
          <w:rStyle w:val="KeywordTok"/>
        </w:rPr>
        <w:t xml:space="preserve">THEN</w:t>
      </w:r>
      <w:r>
        <w:rPr>
          <w:rStyle w:val="NormalTok"/>
        </w:rPr>
        <w:t xml:space="preserve"> </w:t>
      </w:r>
      <w:r>
        <w:rPr>
          <w:rStyle w:val="DecValTok"/>
        </w:rPr>
        <w:t xml:space="preserve">9999</w:t>
      </w:r>
      <w:r>
        <w:br w:type="textWrapping"/>
      </w:r>
      <w:r>
        <w:rPr>
          <w:rStyle w:val="NormalTok"/>
        </w:rPr>
        <w:t xml:space="preserve">            </w:t>
      </w:r>
      <w:r>
        <w:rPr>
          <w:rStyle w:val="KeywordTok"/>
        </w:rPr>
        <w:t xml:space="preserve">ELSE</w:t>
      </w:r>
      <w:r>
        <w:rPr>
          <w:rStyle w:val="NormalTok"/>
        </w:rPr>
        <w:t xml:space="preserve"> age</w:t>
      </w:r>
      <w:r>
        <w:br w:type="textWrapping"/>
      </w:r>
      <w:r>
        <w:rPr>
          <w:rStyle w:val="NormalTok"/>
        </w:rPr>
        <w:t xml:space="preserve">            </w:t>
      </w:r>
      <w:r>
        <w:rPr>
          <w:rStyle w:val="KeywordTok"/>
        </w:rPr>
        <w:t xml:space="preserve">END</w:t>
      </w:r>
      <w:r>
        <w:rPr>
          <w:rStyle w:val="NormalTok"/>
        </w:rPr>
        <w:t xml:space="preserve">) </w:t>
      </w:r>
      <w:r>
        <w:rPr>
          <w:rStyle w:val="KeywordTok"/>
        </w:rPr>
        <w:t xml:space="preserve">AS</w:t>
      </w:r>
      <w:r>
        <w:rPr>
          <w:rStyle w:val="NormalTok"/>
        </w:rPr>
        <w:t xml:space="preserve"> q25_age,</w:t>
      </w:r>
      <w:r>
        <w:br w:type="textWrapping"/>
      </w:r>
      <w:r>
        <w:rPr>
          <w:rStyle w:val="NormalTok"/>
        </w:rPr>
        <w:t xml:space="preserve">    </w:t>
      </w:r>
      <w:r>
        <w:rPr>
          <w:rStyle w:val="FunctionTok"/>
        </w:rPr>
        <w:t xml:space="preserve">MIN</w:t>
      </w:r>
      <w:r>
        <w:rPr>
          <w:rStyle w:val="NormalTok"/>
        </w:rPr>
        <w:t xml:space="preserve">(</w:t>
      </w:r>
      <w:r>
        <w:rPr>
          <w:rStyle w:val="KeywordTok"/>
        </w:rPr>
        <w:t xml:space="preserve">CASE</w:t>
      </w:r>
      <w:r>
        <w:rPr>
          <w:rStyle w:val="NormalTok"/>
        </w:rPr>
        <w:t xml:space="preserve"> </w:t>
      </w:r>
      <w:r>
        <w:br w:type="textWrapping"/>
      </w:r>
      <w:r>
        <w:rPr>
          <w:rStyle w:val="NormalTok"/>
        </w:rPr>
        <w:t xml:space="preserve">            </w:t>
      </w:r>
      <w:r>
        <w:rPr>
          <w:rStyle w:val="KeywordTok"/>
        </w:rPr>
        <w:t xml:space="preserve">WHEN</w:t>
      </w:r>
      <w:r>
        <w:rPr>
          <w:rStyle w:val="NormalTok"/>
        </w:rPr>
        <w:t xml:space="preserve"> order_nr &lt; .</w:t>
      </w:r>
      <w:r>
        <w:rPr>
          <w:rStyle w:val="DecValTok"/>
        </w:rPr>
        <w:t xml:space="preserve">50</w:t>
      </w:r>
      <w:r>
        <w:rPr>
          <w:rStyle w:val="NormalTok"/>
        </w:rPr>
        <w:t xml:space="preserve"> * n</w:t>
      </w:r>
      <w:r>
        <w:br w:type="textWrapping"/>
      </w:r>
      <w:r>
        <w:rPr>
          <w:rStyle w:val="NormalTok"/>
        </w:rPr>
        <w:t xml:space="preserve">                </w:t>
      </w:r>
      <w:r>
        <w:rPr>
          <w:rStyle w:val="KeywordTok"/>
        </w:rPr>
        <w:t xml:space="preserve">THEN</w:t>
      </w:r>
      <w:r>
        <w:rPr>
          <w:rStyle w:val="NormalTok"/>
        </w:rPr>
        <w:t xml:space="preserve"> </w:t>
      </w:r>
      <w:r>
        <w:rPr>
          <w:rStyle w:val="DecValTok"/>
        </w:rPr>
        <w:t xml:space="preserve">9999</w:t>
      </w:r>
      <w:r>
        <w:br w:type="textWrapping"/>
      </w:r>
      <w:r>
        <w:rPr>
          <w:rStyle w:val="NormalTok"/>
        </w:rPr>
        <w:t xml:space="preserve">            </w:t>
      </w:r>
      <w:r>
        <w:rPr>
          <w:rStyle w:val="KeywordTok"/>
        </w:rPr>
        <w:t xml:space="preserve">ELSE</w:t>
      </w:r>
      <w:r>
        <w:rPr>
          <w:rStyle w:val="NormalTok"/>
        </w:rPr>
        <w:t xml:space="preserve"> age</w:t>
      </w:r>
      <w:r>
        <w:br w:type="textWrapping"/>
      </w:r>
      <w:r>
        <w:rPr>
          <w:rStyle w:val="NormalTok"/>
        </w:rPr>
        <w:t xml:space="preserve">            </w:t>
      </w:r>
      <w:r>
        <w:rPr>
          <w:rStyle w:val="KeywordTok"/>
        </w:rPr>
        <w:t xml:space="preserve">END</w:t>
      </w:r>
      <w:r>
        <w:rPr>
          <w:rStyle w:val="NormalTok"/>
        </w:rPr>
        <w:t xml:space="preserve">) </w:t>
      </w:r>
      <w:r>
        <w:rPr>
          <w:rStyle w:val="KeywordTok"/>
        </w:rPr>
        <w:t xml:space="preserve">AS</w:t>
      </w:r>
      <w:r>
        <w:rPr>
          <w:rStyle w:val="NormalTok"/>
        </w:rPr>
        <w:t xml:space="preserve"> median_age,</w:t>
      </w:r>
      <w:r>
        <w:br w:type="textWrapping"/>
      </w:r>
      <w:r>
        <w:rPr>
          <w:rStyle w:val="NormalTok"/>
        </w:rPr>
        <w:t xml:space="preserve">    </w:t>
      </w:r>
      <w:r>
        <w:rPr>
          <w:rStyle w:val="FunctionTok"/>
        </w:rPr>
        <w:t xml:space="preserve">MIN</w:t>
      </w:r>
      <w:r>
        <w:rPr>
          <w:rStyle w:val="NormalTok"/>
        </w:rPr>
        <w:t xml:space="preserve">(</w:t>
      </w:r>
      <w:r>
        <w:rPr>
          <w:rStyle w:val="KeywordTok"/>
        </w:rPr>
        <w:t xml:space="preserve">CASE</w:t>
      </w:r>
      <w:r>
        <w:rPr>
          <w:rStyle w:val="NormalTok"/>
        </w:rPr>
        <w:t xml:space="preserve"> </w:t>
      </w:r>
      <w:r>
        <w:br w:type="textWrapping"/>
      </w:r>
      <w:r>
        <w:rPr>
          <w:rStyle w:val="NormalTok"/>
        </w:rPr>
        <w:t xml:space="preserve">            </w:t>
      </w:r>
      <w:r>
        <w:rPr>
          <w:rStyle w:val="KeywordTok"/>
        </w:rPr>
        <w:t xml:space="preserve">WHEN</w:t>
      </w:r>
      <w:r>
        <w:rPr>
          <w:rStyle w:val="NormalTok"/>
        </w:rPr>
        <w:t xml:space="preserve"> order_nr &lt; .</w:t>
      </w:r>
      <w:r>
        <w:rPr>
          <w:rStyle w:val="DecValTok"/>
        </w:rPr>
        <w:t xml:space="preserve">75</w:t>
      </w:r>
      <w:r>
        <w:rPr>
          <w:rStyle w:val="NormalTok"/>
        </w:rPr>
        <w:t xml:space="preserve"> * n</w:t>
      </w:r>
      <w:r>
        <w:br w:type="textWrapping"/>
      </w:r>
      <w:r>
        <w:rPr>
          <w:rStyle w:val="NormalTok"/>
        </w:rPr>
        <w:t xml:space="preserve">                </w:t>
      </w:r>
      <w:r>
        <w:rPr>
          <w:rStyle w:val="KeywordTok"/>
        </w:rPr>
        <w:t xml:space="preserve">THEN</w:t>
      </w:r>
      <w:r>
        <w:rPr>
          <w:rStyle w:val="NormalTok"/>
        </w:rPr>
        <w:t xml:space="preserve"> </w:t>
      </w:r>
      <w:r>
        <w:rPr>
          <w:rStyle w:val="DecValTok"/>
        </w:rPr>
        <w:t xml:space="preserve">9999</w:t>
      </w:r>
      <w:r>
        <w:br w:type="textWrapping"/>
      </w:r>
      <w:r>
        <w:rPr>
          <w:rStyle w:val="NormalTok"/>
        </w:rPr>
        <w:t xml:space="preserve">            </w:t>
      </w:r>
      <w:r>
        <w:rPr>
          <w:rStyle w:val="KeywordTok"/>
        </w:rPr>
        <w:t xml:space="preserve">ELSE</w:t>
      </w:r>
      <w:r>
        <w:rPr>
          <w:rStyle w:val="NormalTok"/>
        </w:rPr>
        <w:t xml:space="preserve"> age</w:t>
      </w:r>
      <w:r>
        <w:br w:type="textWrapping"/>
      </w:r>
      <w:r>
        <w:rPr>
          <w:rStyle w:val="NormalTok"/>
        </w:rPr>
        <w:t xml:space="preserve">            </w:t>
      </w:r>
      <w:r>
        <w:rPr>
          <w:rStyle w:val="KeywordTok"/>
        </w:rPr>
        <w:t xml:space="preserve">END</w:t>
      </w:r>
      <w:r>
        <w:rPr>
          <w:rStyle w:val="NormalTok"/>
        </w:rPr>
        <w:t xml:space="preserve">) </w:t>
      </w:r>
      <w:r>
        <w:rPr>
          <w:rStyle w:val="KeywordTok"/>
        </w:rPr>
        <w:t xml:space="preserve">AS</w:t>
      </w:r>
      <w:r>
        <w:rPr>
          <w:rStyle w:val="NormalTok"/>
        </w:rPr>
        <w:t xml:space="preserve"> q75_age,</w:t>
      </w:r>
      <w:r>
        <w:br w:type="textWrapping"/>
      </w:r>
      <w:r>
        <w:rPr>
          <w:rStyle w:val="NormalTok"/>
        </w:rPr>
        <w:t xml:space="preserve">    </w:t>
      </w:r>
      <w:r>
        <w:rPr>
          <w:rStyle w:val="FunctionTok"/>
        </w:rPr>
        <w:t xml:space="preserve">MAX</w:t>
      </w:r>
      <w:r>
        <w:rPr>
          <w:rStyle w:val="NormalTok"/>
        </w:rPr>
        <w:t xml:space="preserve">(age) </w:t>
      </w:r>
      <w:r>
        <w:rPr>
          <w:rStyle w:val="KeywordTok"/>
        </w:rPr>
        <w:t xml:space="preserve">AS</w:t>
      </w:r>
      <w:r>
        <w:rPr>
          <w:rStyle w:val="NormalTok"/>
        </w:rPr>
        <w:t xml:space="preserve"> max_age</w:t>
      </w:r>
      <w:r>
        <w:br w:type="textWrapping"/>
      </w:r>
      <w:r>
        <w:rPr>
          <w:rStyle w:val="KeywordTok"/>
        </w:rPr>
        <w:t xml:space="preserve">FROM</w:t>
      </w:r>
      <w:r>
        <w:rPr>
          <w:rStyle w:val="NormalTok"/>
        </w:rPr>
        <w:t xml:space="preserve"> ages</w:t>
      </w:r>
      <w:r>
        <w:br w:type="textWrapping"/>
      </w:r>
      <w:r>
        <w:rPr>
          <w:rStyle w:val="KeywordTok"/>
        </w:rPr>
        <w:t xml:space="preserve">CROSS</w:t>
      </w:r>
      <w:r>
        <w:rPr>
          <w:rStyle w:val="NormalTok"/>
        </w:rPr>
        <w:t xml:space="preserve"> </w:t>
      </w:r>
      <w:r>
        <w:rPr>
          <w:rStyle w:val="KeywordTok"/>
        </w:rPr>
        <w:t xml:space="preserve">JOIN</w:t>
      </w:r>
      <w:r>
        <w:rPr>
          <w:rStyle w:val="NormalTok"/>
        </w:rPr>
        <w:t xml:space="preserve"> (</w:t>
      </w:r>
      <w:r>
        <w:br w:type="textWrapping"/>
      </w:r>
      <w:r>
        <w:rPr>
          <w:rStyle w:val="NormalTok"/>
        </w:rPr>
        <w:t xml:space="preserve">    </w:t>
      </w:r>
      <w:r>
        <w:rPr>
          <w:rStyle w:val="KeywordTok"/>
        </w:rPr>
        <w:t xml:space="preserve">SELECT</w:t>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n</w:t>
      </w:r>
      <w:r>
        <w:br w:type="textWrapping"/>
      </w:r>
      <w:r>
        <w:rPr>
          <w:rStyle w:val="NormalTok"/>
        </w:rPr>
        <w:t xml:space="preserve">    </w:t>
      </w:r>
      <w:r>
        <w:rPr>
          <w:rStyle w:val="KeywordTok"/>
        </w:rPr>
        <w:t xml:space="preserve">FROM</w:t>
      </w:r>
      <w:r>
        <w:rPr>
          <w:rStyle w:val="NormalTok"/>
        </w:rPr>
        <w:t xml:space="preserve"> ages</w:t>
      </w:r>
      <w:r>
        <w:br w:type="textWrapping"/>
      </w:r>
      <w:r>
        <w:rPr>
          <w:rStyle w:val="NormalTok"/>
        </w:rPr>
        <w:t xml:space="preserve">    ) population_size;</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MIN_AGE</w:t>
            </w:r>
          </w:p>
        </w:tc>
        <w:tc>
          <w:tcPr>
            <w:tcBorders>
              <w:bottom w:val="single"/>
            </w:tcBorders>
            <w:vAlign w:val="bottom"/>
          </w:tcPr>
          <w:p>
            <w:pPr>
              <w:pStyle w:val="Compact"/>
              <w:jc w:val="right"/>
            </w:pPr>
            <w:r>
              <w:t xml:space="preserve">Q25_AGE</w:t>
            </w:r>
          </w:p>
        </w:tc>
        <w:tc>
          <w:tcPr>
            <w:tcBorders>
              <w:bottom w:val="single"/>
            </w:tcBorders>
            <w:vAlign w:val="bottom"/>
          </w:tcPr>
          <w:p>
            <w:pPr>
              <w:pStyle w:val="Compact"/>
              <w:jc w:val="right"/>
            </w:pPr>
            <w:r>
              <w:t xml:space="preserve">MEDIAN_AGE</w:t>
            </w:r>
          </w:p>
        </w:tc>
        <w:tc>
          <w:tcPr>
            <w:tcBorders>
              <w:bottom w:val="single"/>
            </w:tcBorders>
            <w:vAlign w:val="bottom"/>
          </w:tcPr>
          <w:p>
            <w:pPr>
              <w:pStyle w:val="Compact"/>
              <w:jc w:val="right"/>
            </w:pPr>
            <w:r>
              <w:t xml:space="preserve">Q75_AGE</w:t>
            </w:r>
          </w:p>
        </w:tc>
        <w:tc>
          <w:tcPr>
            <w:tcBorders>
              <w:bottom w:val="single"/>
            </w:tcBorders>
            <w:vAlign w:val="bottom"/>
          </w:tcPr>
          <w:p>
            <w:pPr>
              <w:pStyle w:val="Compact"/>
              <w:jc w:val="right"/>
            </w:pPr>
            <w:r>
              <w:t xml:space="preserve">MAX_AGE</w:t>
            </w:r>
          </w:p>
        </w:tc>
      </w:tr>
      <w:tr>
        <w:tc>
          <w:p>
            <w:pPr>
              <w:pStyle w:val="Compact"/>
              <w:jc w:val="right"/>
            </w:pPr>
            <w:r>
              <w:t xml:space="preserve">0</w:t>
            </w:r>
          </w:p>
        </w:tc>
        <w:tc>
          <w:p>
            <w:pPr>
              <w:pStyle w:val="Compact"/>
              <w:jc w:val="right"/>
            </w:pPr>
            <w:r>
              <w:t xml:space="preserve">6</w:t>
            </w:r>
          </w:p>
        </w:tc>
        <w:tc>
          <w:p>
            <w:pPr>
              <w:pStyle w:val="Compact"/>
              <w:jc w:val="right"/>
            </w:pPr>
            <w:r>
              <w:t xml:space="preserve">17</w:t>
            </w:r>
          </w:p>
        </w:tc>
        <w:tc>
          <w:p>
            <w:pPr>
              <w:pStyle w:val="Compact"/>
              <w:jc w:val="right"/>
            </w:pPr>
            <w:r>
              <w:t xml:space="preserve">34</w:t>
            </w:r>
          </w:p>
        </w:tc>
        <w:tc>
          <w:p>
            <w:pPr>
              <w:pStyle w:val="Compact"/>
              <w:jc w:val="right"/>
            </w:pPr>
            <w:r>
              <w:t xml:space="preserve">90</w:t>
            </w:r>
          </w:p>
        </w:tc>
      </w:tr>
    </w:tbl>
    <w:p>
      <w:pPr>
        <w:pStyle w:val="BodyText"/>
      </w:pPr>
      <w:r>
        <w:t xml:space="preserve">SQL을 사용하는 대신 R에서 더 복잡한 계산을 수행할 수도 있다. 예를 들어, 이 코드를 사용하여 동일한 결과를 얻을 수 있다:</w:t>
      </w:r>
    </w:p>
    <w:p>
      <w:pPr>
        <w:pStyle w:val="SourceCode"/>
      </w:pPr>
      <w:r>
        <w:rPr>
          <w:rStyle w:val="NormalTok"/>
        </w:rPr>
        <w:t xml:space="preserve">sql &lt;-</w:t>
      </w:r>
      <w:r>
        <w:rPr>
          <w:rStyle w:val="StringTok"/>
        </w:rPr>
        <w:t xml:space="preserve"> "SELECT YEAR(observation_period_start_date) -</w:t>
      </w:r>
      <w:r>
        <w:br w:type="textWrapping"/>
      </w:r>
      <w:r>
        <w:rPr>
          <w:rStyle w:val="StringTok"/>
        </w:rPr>
        <w:t xml:space="preserve">               year_of_birth AS age</w:t>
      </w:r>
      <w:r>
        <w:br w:type="textWrapping"/>
      </w:r>
      <w:r>
        <w:rPr>
          <w:rStyle w:val="StringTok"/>
        </w:rPr>
        <w:t xml:space="preserve">FROM @cdm.person</w:t>
      </w:r>
      <w:r>
        <w:br w:type="textWrapping"/>
      </w:r>
      <w:r>
        <w:rPr>
          <w:rStyle w:val="StringTok"/>
        </w:rPr>
        <w:t xml:space="preserve">INNER JOIN @cdm.observation_period</w:t>
      </w:r>
      <w:r>
        <w:br w:type="textWrapping"/>
      </w:r>
      <w:r>
        <w:rPr>
          <w:rStyle w:val="StringTok"/>
        </w:rPr>
        <w:t xml:space="preserve">  ON person.person_id = observation_period.person_id;"</w:t>
      </w:r>
      <w:r>
        <w:br w:type="textWrapping"/>
      </w:r>
      <w:r>
        <w:rPr>
          <w:rStyle w:val="NormalTok"/>
        </w:rPr>
        <w:t xml:space="preserve">age &lt;-</w:t>
      </w:r>
      <w:r>
        <w:rPr>
          <w:rStyle w:val="StringTok"/>
        </w:rPr>
        <w:t xml:space="preserve"> </w:t>
      </w:r>
      <w:r>
        <w:rPr>
          <w:rStyle w:val="KeywordTok"/>
        </w:rPr>
        <w:t xml:space="preserve">renderTranslateQuerySql</w:t>
      </w:r>
      <w:r>
        <w:rPr>
          <w:rStyle w:val="NormalTok"/>
        </w:rPr>
        <w:t xml:space="preserve">(conn, sql, </w:t>
      </w:r>
      <w:r>
        <w:rPr>
          <w:rStyle w:val="DataTypeTok"/>
        </w:rPr>
        <w:t xml:space="preserve">cdm =</w:t>
      </w:r>
      <w:r>
        <w:rPr>
          <w:rStyle w:val="NormalTok"/>
        </w:rPr>
        <w:t xml:space="preserve"> </w:t>
      </w:r>
      <w:r>
        <w:rPr>
          <w:rStyle w:val="StringTok"/>
        </w:rPr>
        <w:t xml:space="preserve">"cdm"</w:t>
      </w:r>
      <w:r>
        <w:rPr>
          <w:rStyle w:val="NormalTok"/>
        </w:rPr>
        <w:t xml:space="preserve">)</w:t>
      </w:r>
      <w:r>
        <w:br w:type="textWrapping"/>
      </w:r>
      <w:r>
        <w:rPr>
          <w:rStyle w:val="KeywordTok"/>
        </w:rPr>
        <w:t xml:space="preserve">quantile</w:t>
      </w:r>
      <w:r>
        <w:rPr>
          <w:rStyle w:val="NormalTok"/>
        </w:rPr>
        <w:t xml:space="preserve">(age[, </w:t>
      </w:r>
      <w:r>
        <w:rPr>
          <w:rStyle w:val="DecValTok"/>
        </w:rPr>
        <w:t xml:space="preserve">1</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0.25</w:t>
      </w:r>
      <w:r>
        <w:rPr>
          <w:rStyle w:val="NormalTok"/>
        </w:rPr>
        <w:t xml:space="preserve">, </w:t>
      </w:r>
      <w:r>
        <w:rPr>
          <w:rStyle w:val="FloatTok"/>
        </w:rPr>
        <w:t xml:space="preserve">0.5</w:t>
      </w:r>
      <w:r>
        <w:rPr>
          <w:rStyle w:val="NormalTok"/>
        </w:rPr>
        <w:t xml:space="preserve">, </w:t>
      </w:r>
      <w:r>
        <w:rPr>
          <w:rStyle w:val="FloatTok"/>
        </w:rPr>
        <w:t xml:space="preserve">0.75</w:t>
      </w:r>
      <w:r>
        <w:rPr>
          <w:rStyle w:val="NormalTok"/>
        </w:rPr>
        <w:t xml:space="preserve">, </w:t>
      </w:r>
      <w:r>
        <w:rPr>
          <w:rStyle w:val="DecValTok"/>
        </w:rPr>
        <w:t xml:space="preserve">1</w:t>
      </w:r>
      <w:r>
        <w:rPr>
          <w:rStyle w:val="NormalTok"/>
        </w:rPr>
        <w:t xml:space="preserve">))</w:t>
      </w:r>
    </w:p>
    <w:p>
      <w:pPr>
        <w:pStyle w:val="SourceCode"/>
      </w:pPr>
      <w:r>
        <w:rPr>
          <w:rStyle w:val="VerbatimChar"/>
        </w:rPr>
        <w:t xml:space="preserve">##   0%  25%  50%  75% 100% </w:t>
      </w:r>
      <w:r>
        <w:br w:type="textWrapping"/>
      </w:r>
      <w:r>
        <w:rPr>
          <w:rStyle w:val="VerbatimChar"/>
        </w:rPr>
        <w:t xml:space="preserve">##    0    6   17   34   90</w:t>
      </w:r>
    </w:p>
    <w:p>
      <w:pPr>
        <w:pStyle w:val="FirstParagraph"/>
      </w:pPr>
      <w:r>
        <w:t xml:space="preserve">서버에서 연령을 계산하고 모든 연령을 다운로드한 다음 연령 분포를 계산한다. 그러나 이를 위해서는 데이터베이스 서버에서 수백만 행의 데이터를 다운로드해야 하므로 효율성이 떨어진다. 계산이 SQL에서 가장 잘 수행되는지 R에서 가장 잘 수행되는지를 사례별로 결정해야 한다.</w:t>
      </w:r>
    </w:p>
    <w:p>
      <w:pPr>
        <w:pStyle w:val="BodyText"/>
      </w:pPr>
      <w:r>
        <w:t xml:space="preserve">질의는 CDM의 source value를 사용할 수도 있다. 예를 들어, 다음을 사용하여 가장 빈번한 상위 10개의 condition source code를 검색할 수 있다:</w:t>
      </w:r>
    </w:p>
    <w:p>
      <w:pPr>
        <w:pStyle w:val="SourceCode"/>
      </w:pPr>
      <w:r>
        <w:rPr>
          <w:rStyle w:val="KeywordTok"/>
        </w:rPr>
        <w:t xml:space="preserve">SELECT</w:t>
      </w:r>
      <w:r>
        <w:rPr>
          <w:rStyle w:val="NormalTok"/>
        </w:rPr>
        <w:t xml:space="preserve"> TOP </w:t>
      </w:r>
      <w:r>
        <w:rPr>
          <w:rStyle w:val="DecValTok"/>
        </w:rPr>
        <w:t xml:space="preserve">10</w:t>
      </w:r>
      <w:r>
        <w:rPr>
          <w:rStyle w:val="NormalTok"/>
        </w:rPr>
        <w:t xml:space="preserve"> condition_source_value, </w:t>
      </w:r>
      <w:r>
        <w:br w:type="textWrapping"/>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code_count</w:t>
      </w:r>
      <w:r>
        <w:br w:type="textWrapping"/>
      </w:r>
      <w:r>
        <w:rPr>
          <w:rStyle w:val="KeywordTok"/>
        </w:rPr>
        <w:t xml:space="preserve">FROM</w:t>
      </w:r>
      <w:r>
        <w:rPr>
          <w:rStyle w:val="NormalTok"/>
        </w:rPr>
        <w:t xml:space="preserve"> @cdm.condition_occurrence</w:t>
      </w:r>
      <w:r>
        <w:br w:type="textWrapping"/>
      </w:r>
      <w:r>
        <w:rPr>
          <w:rStyle w:val="KeywordTok"/>
        </w:rPr>
        <w:t xml:space="preserve">GROUP</w:t>
      </w:r>
      <w:r>
        <w:rPr>
          <w:rStyle w:val="NormalTok"/>
        </w:rPr>
        <w:t xml:space="preserve"> </w:t>
      </w:r>
      <w:r>
        <w:rPr>
          <w:rStyle w:val="KeywordTok"/>
        </w:rPr>
        <w:t xml:space="preserve">BY</w:t>
      </w:r>
      <w:r>
        <w:rPr>
          <w:rStyle w:val="NormalTok"/>
        </w:rPr>
        <w:t xml:space="preserve"> condition_source_value</w:t>
      </w:r>
      <w:r>
        <w:br w:type="textWrapping"/>
      </w:r>
      <w:r>
        <w:rPr>
          <w:rStyle w:val="KeywordTok"/>
        </w:rPr>
        <w:t xml:space="preserve">ORDER</w:t>
      </w:r>
      <w:r>
        <w:rPr>
          <w:rStyle w:val="NormalTok"/>
        </w:rPr>
        <w:t xml:space="preserve"> </w:t>
      </w:r>
      <w:r>
        <w:rPr>
          <w:rStyle w:val="KeywordTok"/>
        </w:rPr>
        <w:t xml:space="preserve">BY</w:t>
      </w:r>
      <w:r>
        <w:rPr>
          <w:rStyle w:val="NormalTok"/>
        </w:rPr>
        <w:t xml:space="preserve"> -COUNT(*);</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CONDITION_SOURCE_VALUE</w:t>
            </w:r>
          </w:p>
        </w:tc>
        <w:tc>
          <w:tcPr>
            <w:tcBorders>
              <w:bottom w:val="single"/>
            </w:tcBorders>
            <w:vAlign w:val="bottom"/>
          </w:tcPr>
          <w:p>
            <w:pPr>
              <w:pStyle w:val="Compact"/>
              <w:jc w:val="right"/>
            </w:pPr>
            <w:r>
              <w:t xml:space="preserve">CODE_COUNT</w:t>
            </w:r>
          </w:p>
        </w:tc>
      </w:tr>
      <w:tr>
        <w:tc>
          <w:p>
            <w:pPr>
              <w:pStyle w:val="Compact"/>
              <w:jc w:val="right"/>
            </w:pPr>
            <w:r>
              <w:t xml:space="preserve">4019</w:t>
            </w:r>
          </w:p>
        </w:tc>
        <w:tc>
          <w:p>
            <w:pPr>
              <w:pStyle w:val="Compact"/>
              <w:jc w:val="right"/>
            </w:pPr>
            <w:r>
              <w:t xml:space="preserve">49094668</w:t>
            </w:r>
          </w:p>
        </w:tc>
      </w:tr>
      <w:tr>
        <w:tc>
          <w:p>
            <w:pPr>
              <w:pStyle w:val="Compact"/>
              <w:jc w:val="right"/>
            </w:pPr>
            <w:r>
              <w:t xml:space="preserve">25000</w:t>
            </w:r>
          </w:p>
        </w:tc>
        <w:tc>
          <w:p>
            <w:pPr>
              <w:pStyle w:val="Compact"/>
              <w:jc w:val="right"/>
            </w:pPr>
            <w:r>
              <w:t xml:space="preserve">36149139</w:t>
            </w:r>
          </w:p>
        </w:tc>
      </w:tr>
      <w:tr>
        <w:tc>
          <w:p>
            <w:pPr>
              <w:pStyle w:val="Compact"/>
              <w:jc w:val="right"/>
            </w:pPr>
            <w:r>
              <w:t xml:space="preserve">78099</w:t>
            </w:r>
          </w:p>
        </w:tc>
        <w:tc>
          <w:p>
            <w:pPr>
              <w:pStyle w:val="Compact"/>
              <w:jc w:val="right"/>
            </w:pPr>
            <w:r>
              <w:t xml:space="preserve">28908399</w:t>
            </w:r>
          </w:p>
        </w:tc>
      </w:tr>
      <w:tr>
        <w:tc>
          <w:p>
            <w:pPr>
              <w:pStyle w:val="Compact"/>
              <w:jc w:val="right"/>
            </w:pPr>
            <w:r>
              <w:t xml:space="preserve">319</w:t>
            </w:r>
          </w:p>
        </w:tc>
        <w:tc>
          <w:p>
            <w:pPr>
              <w:pStyle w:val="Compact"/>
              <w:jc w:val="right"/>
            </w:pPr>
            <w:r>
              <w:t xml:space="preserve">25798284</w:t>
            </w:r>
          </w:p>
        </w:tc>
      </w:tr>
      <w:tr>
        <w:tc>
          <w:p>
            <w:pPr>
              <w:pStyle w:val="Compact"/>
              <w:jc w:val="right"/>
            </w:pPr>
            <w:r>
              <w:t xml:space="preserve">31401</w:t>
            </w:r>
          </w:p>
        </w:tc>
        <w:tc>
          <w:p>
            <w:pPr>
              <w:pStyle w:val="Compact"/>
              <w:jc w:val="right"/>
            </w:pPr>
            <w:r>
              <w:t xml:space="preserve">22547122</w:t>
            </w:r>
          </w:p>
        </w:tc>
      </w:tr>
      <w:tr>
        <w:tc>
          <w:p>
            <w:pPr>
              <w:pStyle w:val="Compact"/>
              <w:jc w:val="right"/>
            </w:pPr>
            <w:r>
              <w:t xml:space="preserve">317</w:t>
            </w:r>
          </w:p>
        </w:tc>
        <w:tc>
          <w:p>
            <w:pPr>
              <w:pStyle w:val="Compact"/>
              <w:jc w:val="right"/>
            </w:pPr>
            <w:r>
              <w:t xml:space="preserve">22453999</w:t>
            </w:r>
          </w:p>
        </w:tc>
      </w:tr>
      <w:tr>
        <w:tc>
          <w:p>
            <w:pPr>
              <w:pStyle w:val="Compact"/>
              <w:jc w:val="right"/>
            </w:pPr>
            <w:r>
              <w:t xml:space="preserve">311</w:t>
            </w:r>
          </w:p>
        </w:tc>
        <w:tc>
          <w:p>
            <w:pPr>
              <w:pStyle w:val="Compact"/>
              <w:jc w:val="right"/>
            </w:pPr>
            <w:r>
              <w:t xml:space="preserve">19626574</w:t>
            </w:r>
          </w:p>
        </w:tc>
      </w:tr>
      <w:tr>
        <w:tc>
          <w:p>
            <w:pPr>
              <w:pStyle w:val="Compact"/>
              <w:jc w:val="right"/>
            </w:pPr>
            <w:r>
              <w:t xml:space="preserve">496</w:t>
            </w:r>
          </w:p>
        </w:tc>
        <w:tc>
          <w:p>
            <w:pPr>
              <w:pStyle w:val="Compact"/>
              <w:jc w:val="right"/>
            </w:pPr>
            <w:r>
              <w:t xml:space="preserve">19570098</w:t>
            </w:r>
          </w:p>
        </w:tc>
      </w:tr>
      <w:tr>
        <w:tc>
          <w:p>
            <w:pPr>
              <w:pStyle w:val="Compact"/>
              <w:jc w:val="right"/>
            </w:pPr>
            <w:r>
              <w:t xml:space="preserve">I10</w:t>
            </w:r>
          </w:p>
        </w:tc>
        <w:tc>
          <w:p>
            <w:pPr>
              <w:pStyle w:val="Compact"/>
              <w:jc w:val="right"/>
            </w:pPr>
            <w:r>
              <w:t xml:space="preserve">19453451</w:t>
            </w:r>
          </w:p>
        </w:tc>
      </w:tr>
      <w:tr>
        <w:tc>
          <w:p>
            <w:pPr>
              <w:pStyle w:val="Compact"/>
              <w:jc w:val="right"/>
            </w:pPr>
            <w:r>
              <w:t xml:space="preserve">3180</w:t>
            </w:r>
          </w:p>
        </w:tc>
        <w:tc>
          <w:p>
            <w:pPr>
              <w:pStyle w:val="Compact"/>
              <w:jc w:val="right"/>
            </w:pPr>
            <w:r>
              <w:t xml:space="preserve">18973883</w:t>
            </w:r>
          </w:p>
        </w:tc>
      </w:tr>
    </w:tbl>
    <w:p>
      <w:pPr>
        <w:pStyle w:val="BodyText"/>
      </w:pPr>
      <w:r>
        <w:t xml:space="preserve">여기서 CONDITION_OCCURRENCE 테이블의 행을 CONDITION_SOURCE_VALUE 필드의 값으로 그룹화하고 각 그룹의 행 수를 세었다. 우리는 CONDITION_SOURCE_VALUE, count, 그리고 count의 역순을 검색했다.</w:t>
      </w:r>
    </w:p>
    <w:p>
      <w:pPr>
        <w:pStyle w:val="Heading2"/>
      </w:pPr>
      <w:bookmarkStart w:id="410" w:name="--vocabulary-"/>
      <w:bookmarkEnd w:id="410"/>
      <w:r>
        <w:t xml:space="preserve">질의할 때 Vocabulary 사용하기</w:t>
      </w:r>
    </w:p>
    <w:p>
      <w:pPr>
        <w:pStyle w:val="FirstParagraph"/>
      </w:pPr>
      <w:r>
        <w:t xml:space="preserve">많은 작업에서 Vocabulary는 유용하다. Vocabulary 테이블은 CDM의 일부이므로 SQL 쿼리를 사용하여 이용할 수 있다. Vocabulary에 대한 질의가 CDM에 대한 질의와 어떻게 결합할 수 있는지 보여준다. CDM의 많은 필드에는 CONCEPT 테이블을 사용하여 확인할 수 있는 개념 ID가 포함되어 있다. 예를 들어, 데이터베이스에서 성별에 따라 계층화된 인원수를 세려고 할 때, GENDER_CONCEPT_ID를 개념 이름으로 찾아 바꾸어 사용하는 것이 더 편리할 것이다:</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subject_count,</w:t>
      </w:r>
      <w:r>
        <w:br w:type="textWrapping"/>
      </w:r>
      <w:r>
        <w:rPr>
          <w:rStyle w:val="NormalTok"/>
        </w:rPr>
        <w:t xml:space="preserve">  concept_name</w:t>
      </w:r>
      <w:r>
        <w:br w:type="textWrapping"/>
      </w:r>
      <w:r>
        <w:rPr>
          <w:rStyle w:val="KeywordTok"/>
        </w:rPr>
        <w:t xml:space="preserve">FROM</w:t>
      </w:r>
      <w:r>
        <w:rPr>
          <w:rStyle w:val="NormalTok"/>
        </w:rPr>
        <w:t xml:space="preserve"> @cdm.person</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@cdm.concept</w:t>
      </w:r>
      <w:r>
        <w:br w:type="textWrapping"/>
      </w:r>
      <w:r>
        <w:rPr>
          <w:rStyle w:val="NormalTok"/>
        </w:rPr>
        <w:t xml:space="preserve">  </w:t>
      </w:r>
      <w:r>
        <w:rPr>
          <w:rStyle w:val="KeywordTok"/>
        </w:rPr>
        <w:t xml:space="preserve">ON</w:t>
      </w:r>
      <w:r>
        <w:rPr>
          <w:rStyle w:val="NormalTok"/>
        </w:rPr>
        <w:t xml:space="preserve"> person.gender_concept_id = concept.concept_id</w:t>
      </w:r>
      <w:r>
        <w:br w:type="textWrapping"/>
      </w:r>
      <w:r>
        <w:rPr>
          <w:rStyle w:val="KeywordTok"/>
        </w:rPr>
        <w:t xml:space="preserve">GROUP</w:t>
      </w:r>
      <w:r>
        <w:rPr>
          <w:rStyle w:val="NormalTok"/>
        </w:rPr>
        <w:t xml:space="preserve"> </w:t>
      </w:r>
      <w:r>
        <w:rPr>
          <w:rStyle w:val="KeywordTok"/>
        </w:rPr>
        <w:t xml:space="preserve">BY</w:t>
      </w:r>
      <w:r>
        <w:rPr>
          <w:rStyle w:val="NormalTok"/>
        </w:rPr>
        <w:t xml:space="preserve"> concept_name;</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SUBJECT_COUNT</w:t>
            </w:r>
          </w:p>
        </w:tc>
        <w:tc>
          <w:tcPr>
            <w:tcBorders>
              <w:bottom w:val="single"/>
            </w:tcBorders>
            <w:vAlign w:val="bottom"/>
          </w:tcPr>
          <w:p>
            <w:pPr>
              <w:pStyle w:val="Compact"/>
              <w:jc w:val="right"/>
            </w:pPr>
            <w:r>
              <w:t xml:space="preserve">CONCEPT_NAME</w:t>
            </w:r>
          </w:p>
        </w:tc>
      </w:tr>
      <w:tr>
        <w:tc>
          <w:p>
            <w:pPr>
              <w:pStyle w:val="Compact"/>
              <w:jc w:val="right"/>
            </w:pPr>
            <w:r>
              <w:t xml:space="preserve">14927548</w:t>
            </w:r>
          </w:p>
        </w:tc>
        <w:tc>
          <w:p>
            <w:pPr>
              <w:pStyle w:val="Compact"/>
              <w:jc w:val="right"/>
            </w:pPr>
            <w:r>
              <w:t xml:space="preserve">FEMALE</w:t>
            </w:r>
          </w:p>
        </w:tc>
      </w:tr>
      <w:tr>
        <w:tc>
          <w:p>
            <w:pPr>
              <w:pStyle w:val="Compact"/>
              <w:jc w:val="right"/>
            </w:pPr>
            <w:r>
              <w:t xml:space="preserve">11371453</w:t>
            </w:r>
          </w:p>
        </w:tc>
        <w:tc>
          <w:p>
            <w:pPr>
              <w:pStyle w:val="Compact"/>
              <w:jc w:val="right"/>
            </w:pPr>
            <w:r>
              <w:t xml:space="preserve">MALE</w:t>
            </w:r>
          </w:p>
        </w:tc>
      </w:tr>
    </w:tbl>
    <w:p>
      <w:pPr>
        <w:pStyle w:val="BodyText"/>
      </w:pPr>
      <w:r>
        <w:t xml:space="preserve">용어Vocabulary의 매우 강력한 특징은 계층구조에 있다. 특정 개념과 그에 속하는</w:t>
      </w:r>
      <w:r>
        <w:t xml:space="preserve"> </w:t>
      </w:r>
      <w:r>
        <w:rPr>
          <w:i/>
        </w:rPr>
        <w:t xml:space="preserve">모든 하위 개념</w:t>
      </w:r>
      <w:r>
        <w:t xml:space="preserve">을 찾는 쿼리를 사용하는 경우가 빈번하다. 예를 들어, ibuprofen 성분이 들어 있는 처방전의 수를 세고 싶다고 상상해보라:</w:t>
      </w:r>
    </w:p>
    <w:p>
      <w:pPr>
        <w:pStyle w:val="SourceCode"/>
      </w:pPr>
      <w:r>
        <w:rPr>
          <w:rStyle w:val="KeywordTok"/>
        </w:rPr>
        <w:t xml:space="preserve">SELECT</w:t>
      </w:r>
      <w:r>
        <w:rPr>
          <w:rStyle w:val="NormalTok"/>
        </w:rPr>
        <w:t xml:space="preserve"> </w:t>
      </w:r>
      <w:r>
        <w:rPr>
          <w:rStyle w:val="FunctionTok"/>
        </w:rPr>
        <w:t xml:space="preserve">COUNT</w:t>
      </w:r>
      <w:r>
        <w:rPr>
          <w:rStyle w:val="NormalTok"/>
        </w:rPr>
        <w:t xml:space="preserve">(*) </w:t>
      </w:r>
      <w:r>
        <w:rPr>
          <w:rStyle w:val="KeywordTok"/>
        </w:rPr>
        <w:t xml:space="preserve">AS</w:t>
      </w:r>
      <w:r>
        <w:rPr>
          <w:rStyle w:val="NormalTok"/>
        </w:rPr>
        <w:t xml:space="preserve"> prescription_count</w:t>
      </w:r>
      <w:r>
        <w:br w:type="textWrapping"/>
      </w:r>
      <w:r>
        <w:rPr>
          <w:rStyle w:val="KeywordTok"/>
        </w:rPr>
        <w:t xml:space="preserve">FROM</w:t>
      </w:r>
      <w:r>
        <w:rPr>
          <w:rStyle w:val="NormalTok"/>
        </w:rPr>
        <w:t xml:space="preserve"> @cdm.drug_exposure</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@cdm.concept_ancestor</w:t>
      </w:r>
      <w:r>
        <w:br w:type="textWrapping"/>
      </w:r>
      <w:r>
        <w:rPr>
          <w:rStyle w:val="NormalTok"/>
        </w:rPr>
        <w:t xml:space="preserve">  </w:t>
      </w:r>
      <w:r>
        <w:rPr>
          <w:rStyle w:val="KeywordTok"/>
        </w:rPr>
        <w:t xml:space="preserve">ON</w:t>
      </w:r>
      <w:r>
        <w:rPr>
          <w:rStyle w:val="NormalTok"/>
        </w:rPr>
        <w:t xml:space="preserve"> drug_concept_id = descendant_concept_id</w:t>
      </w:r>
      <w:r>
        <w:br w:type="textWrapping"/>
      </w:r>
      <w:r>
        <w:rPr>
          <w:rStyle w:val="KeywordTok"/>
        </w:rPr>
        <w:t xml:space="preserve">INNER</w:t>
      </w:r>
      <w:r>
        <w:rPr>
          <w:rStyle w:val="NormalTok"/>
        </w:rPr>
        <w:t xml:space="preserve"> </w:t>
      </w:r>
      <w:r>
        <w:rPr>
          <w:rStyle w:val="KeywordTok"/>
        </w:rPr>
        <w:t xml:space="preserve">JOIN</w:t>
      </w:r>
      <w:r>
        <w:rPr>
          <w:rStyle w:val="NormalTok"/>
        </w:rPr>
        <w:t xml:space="preserve"> @cdm.concept ingredient</w:t>
      </w:r>
      <w:r>
        <w:br w:type="textWrapping"/>
      </w:r>
      <w:r>
        <w:rPr>
          <w:rStyle w:val="NormalTok"/>
        </w:rPr>
        <w:t xml:space="preserve">  </w:t>
      </w:r>
      <w:r>
        <w:rPr>
          <w:rStyle w:val="KeywordTok"/>
        </w:rPr>
        <w:t xml:space="preserve">ON</w:t>
      </w:r>
      <w:r>
        <w:rPr>
          <w:rStyle w:val="NormalTok"/>
        </w:rPr>
        <w:t xml:space="preserve"> ancestor_concept_id = ingredient.concept_id</w:t>
      </w:r>
      <w:r>
        <w:br w:type="textWrapping"/>
      </w:r>
      <w:r>
        <w:rPr>
          <w:rStyle w:val="KeywordTok"/>
        </w:rPr>
        <w:t xml:space="preserve">WHERE</w:t>
      </w:r>
      <w:r>
        <w:rPr>
          <w:rStyle w:val="NormalTok"/>
        </w:rPr>
        <w:t xml:space="preserve"> </w:t>
      </w:r>
      <w:r>
        <w:rPr>
          <w:rStyle w:val="FunctionTok"/>
        </w:rPr>
        <w:t xml:space="preserve">LOWER</w:t>
      </w:r>
      <w:r>
        <w:rPr>
          <w:rStyle w:val="NormalTok"/>
        </w:rPr>
        <w:t xml:space="preserve">(ingredient.concept_name) = </w:t>
      </w:r>
      <w:r>
        <w:rPr>
          <w:rStyle w:val="StringTok"/>
        </w:rPr>
        <w:t xml:space="preserve">'ibuprofen'</w:t>
      </w:r>
      <w:r>
        <w:br w:type="textWrapping"/>
      </w:r>
      <w:r>
        <w:rPr>
          <w:rStyle w:val="NormalTok"/>
        </w:rPr>
        <w:t xml:space="preserve">  </w:t>
      </w:r>
      <w:r>
        <w:rPr>
          <w:rStyle w:val="KeywordTok"/>
        </w:rPr>
        <w:t xml:space="preserve">AND</w:t>
      </w:r>
      <w:r>
        <w:rPr>
          <w:rStyle w:val="NormalTok"/>
        </w:rPr>
        <w:t xml:space="preserve"> ingredient.concept_class_id = </w:t>
      </w:r>
      <w:r>
        <w:rPr>
          <w:rStyle w:val="StringTok"/>
        </w:rPr>
        <w:t xml:space="preserve">'Ingredient'</w:t>
      </w:r>
      <w:r>
        <w:br w:type="textWrapping"/>
      </w:r>
      <w:r>
        <w:rPr>
          <w:rStyle w:val="NormalTok"/>
        </w:rPr>
        <w:t xml:space="preserve">  </w:t>
      </w:r>
      <w:r>
        <w:rPr>
          <w:rStyle w:val="KeywordTok"/>
        </w:rPr>
        <w:t xml:space="preserve">AND</w:t>
      </w:r>
      <w:r>
        <w:rPr>
          <w:rStyle w:val="NormalTok"/>
        </w:rPr>
        <w:t xml:space="preserve"> ingredient.standard_concept = </w:t>
      </w:r>
      <w:r>
        <w:rPr>
          <w:rStyle w:val="StringTok"/>
        </w:rPr>
        <w:t xml:space="preserve">'S'</w:t>
      </w:r>
      <w:r>
        <w:rPr>
          <w:rStyle w:val="NormalTok"/>
        </w:rPr>
        <w:t xml:space="preserve">;</w:t>
      </w:r>
    </w:p>
    <w:tbl>
      <w:tblPr>
        <w:tblStyle w:val="TableNormal"/>
        <w:tblW w:type="pct" w:w="0.0"/>
        <w:tblLook w:firstRow="1"/>
      </w:tblPr>
      <w:tblGrid/>
      <w:tr>
        <w:trPr>
          <w:cnfStyle w:firstRow="1"/>
        </w:trPr>
        <w:tc>
          <w:tcPr>
            <w:tcBorders>
              <w:bottom w:val="single"/>
            </w:tcBorders>
            <w:vAlign w:val="bottom"/>
          </w:tcPr>
          <w:p>
            <w:pPr>
              <w:pStyle w:val="Compact"/>
              <w:jc w:val="right"/>
            </w:pPr>
            <w:r>
              <w:t xml:space="preserve">PRESCRIPTION_COUNT</w:t>
            </w:r>
          </w:p>
        </w:tc>
      </w:tr>
      <w:tr>
        <w:tc>
          <w:p>
            <w:pPr>
              <w:pStyle w:val="Compact"/>
              <w:jc w:val="right"/>
            </w:pPr>
            <w:r>
              <w:t xml:space="preserve">26871214</w:t>
            </w:r>
          </w:p>
        </w:tc>
      </w:tr>
    </w:tbl>
    <w:p>
      <w:pPr>
        <w:pStyle w:val="Heading2"/>
      </w:pPr>
      <w:bookmarkStart w:id="411" w:name="querylibrary"/>
      <w:bookmarkEnd w:id="411"/>
      <w:r>
        <w:t xml:space="preserve">QueryLibrary</w:t>
      </w:r>
    </w:p>
    <w:p>
      <w:pPr>
        <w:pStyle w:val="FirstParagraph"/>
      </w:pPr>
    </w:p>
    <w:p>
      <w:pPr>
        <w:pStyle w:val="BodyText"/>
      </w:pPr>
      <w:r>
        <w:t xml:space="preserve">QueryLibrary는 CDM에 대해 일반적으로 사용되는 SQL 질의의 라이브러리이다. 그림</w:t>
      </w:r>
      <w:r>
        <w:t xml:space="preserve"> </w:t>
      </w:r>
      <w:r>
        <w:t xml:space="preserve">37</w:t>
      </w:r>
      <w:r>
        <w:t xml:space="preserve">에 표시된 응용 프로그램</w:t>
      </w:r>
      <w:r>
        <w:rPr>
          <w:rStyle w:val="FootnoteReference"/>
        </w:rPr>
        <w:footnoteReference w:id="412"/>
      </w:r>
      <w:r>
        <w:t xml:space="preserve"> </w:t>
      </w:r>
      <w:r>
        <w:t xml:space="preserve">및 R 패키지로 제공된다.</w:t>
      </w:r>
      <w:r>
        <w:rPr>
          <w:rStyle w:val="FootnoteReference"/>
        </w:rPr>
        <w:footnoteReference w:id="414"/>
      </w:r>
    </w:p>
    <w:p>
      <w:pPr>
        <w:pStyle w:val="FigureWithCaption"/>
      </w:pPr>
      <w:r>
        <w:drawing>
          <wp:inline>
            <wp:extent cx="5334000" cy="3750203"/>
            <wp:effectExtent b="0" l="0" r="0" t="0"/>
            <wp:docPr descr="Figure 37: QueryLibrary: CDM에 대한 SQL 조회 라이브러리." title="" id="1" name="Picture"/>
            <a:graphic>
              <a:graphicData uri="http://schemas.openxmlformats.org/drawingml/2006/picture">
                <pic:pic>
                  <pic:nvPicPr>
                    <pic:cNvPr descr="images/SqlAndR/queryLibrary.png" id="0" name="Picture"/>
                    <pic:cNvPicPr>
                      <a:picLocks noChangeArrowheads="1" noChangeAspect="1"/>
                    </pic:cNvPicPr>
                  </pic:nvPicPr>
                  <pic:blipFill>
                    <a:blip r:embed="rId416"/>
                    <a:stretch>
                      <a:fillRect/>
                    </a:stretch>
                  </pic:blipFill>
                  <pic:spPr bwMode="auto">
                    <a:xfrm>
                      <a:off x="0" y="0"/>
                      <a:ext cx="5334000" cy="3750203"/>
                    </a:xfrm>
                    <a:prstGeom prst="rect">
                      <a:avLst/>
                    </a:prstGeom>
                    <a:noFill/>
                    <a:ln w="9525">
                      <a:noFill/>
                      <a:headEnd/>
                      <a:tailEnd/>
                    </a:ln>
                  </pic:spPr>
                </pic:pic>
              </a:graphicData>
            </a:graphic>
          </wp:inline>
        </w:drawing>
      </w:r>
    </w:p>
    <w:p>
      <w:pPr>
        <w:pStyle w:val="ImageCaption"/>
      </w:pPr>
      <w:r>
        <w:t xml:space="preserve">Figure 37: QueryLibrary: CDM에 대한 SQL 조회 라이브러리.</w:t>
      </w:r>
    </w:p>
    <w:p>
      <w:pPr>
        <w:pStyle w:val="BodyText"/>
      </w:pPr>
      <w:r>
        <w:t xml:space="preserve">라이브러리의 목적은 새로운 사용자가 CDM에 질의하는 방법을 배우도록 돕는 것이다. 라이브러리의 질의는 OHDSI 커뮤니티에서 검토하고 승인하였다. 질의 라이브러리는 주로 교육 목적으로 사용되지만 숙련된 사용자에게 유용한 자원이기도 하다.</w:t>
      </w:r>
    </w:p>
    <w:p>
      <w:pPr>
        <w:pStyle w:val="BodyText"/>
      </w:pPr>
      <w:r>
        <w:t xml:space="preserve">QueryLibrary는 SqlRender를 사용하여 선택한 SQL 언어로 질의를 출력한다. 사용자는 CDM 데이터베이스 스키마, vocabulary 데이터베이스 스키마 (별도의 경우) 및 Oracle 임시 스키마 (필요한 경우)를 지정할 수 있으므로 이러한 설정으로 질의가 자동으로 렌더링 된다.</w:t>
      </w:r>
    </w:p>
    <w:p>
      <w:pPr>
        <w:pStyle w:val="Heading2"/>
      </w:pPr>
      <w:bookmarkStart w:id="417" w:name="--"/>
      <w:bookmarkEnd w:id="417"/>
      <w:r>
        <w:t xml:space="preserve">간단한 연구 구성하기</w:t>
      </w:r>
    </w:p>
    <w:p>
      <w:pPr>
        <w:pStyle w:val="Heading3"/>
      </w:pPr>
      <w:bookmarkStart w:id="418" w:name="-"/>
      <w:bookmarkEnd w:id="418"/>
      <w:r>
        <w:t xml:space="preserve">문제 정의</w:t>
      </w:r>
    </w:p>
    <w:p>
      <w:pPr>
        <w:pStyle w:val="FirstParagraph"/>
      </w:pPr>
      <w:r>
        <w:t xml:space="preserve">혈관 부종Angioedema은 ACE inhibitor(ACEi)의 잘 알려진 부작용이다.</w:t>
      </w:r>
      <w:r>
        <w:t xml:space="preserve"> </w:t>
      </w:r>
      <w:r>
        <w:t xml:space="preserve">(Slater et al.</w:t>
      </w:r>
      <w:r>
        <w:t xml:space="preserve"> </w:t>
      </w:r>
      <w:hyperlink w:anchor="ref-slater_1988">
        <w:r>
          <w:rPr>
            <w:rStyle w:val="Hyperlink"/>
          </w:rPr>
          <w:t xml:space="preserve">1988</w:t>
        </w:r>
      </w:hyperlink>
      <w:r>
        <w:t xml:space="preserve">)</w:t>
      </w:r>
      <w:r>
        <w:t xml:space="preserve"> </w:t>
      </w:r>
      <w:r>
        <w:t xml:space="preserve">ACEi 치료 첫 주에 혈관 부종의 발생률이 주당 3,000명의 환자당 1건인 것으로 추정하였다. 여기서 우리는 이 결론을 모방하고 나이와 성별에 따라 계층화한다. 간단하게 하기 위해서 우리는 하나의 ACEi: lisinopril에 중점을 둔다. 따라서 우리는 질문에 대답한다.</w:t>
      </w:r>
    </w:p>
    <w:p>
      <w:pPr>
        <w:pStyle w:val="BlockText"/>
      </w:pPr>
      <w:r>
        <w:t xml:space="preserve">Lisinopril 치료 개시 후 첫 주에 나이와 성별에 따라 계층화되는 혈관 부종의 비율은 얼마인가?</w:t>
      </w:r>
    </w:p>
    <w:p>
      <w:pPr>
        <w:pStyle w:val="Heading3"/>
      </w:pPr>
      <w:bookmarkStart w:id="419" w:name="노출"/>
      <w:bookmarkEnd w:id="419"/>
      <w:r>
        <w:t xml:space="preserve">노출</w:t>
      </w:r>
    </w:p>
    <w:p>
      <w:pPr>
        <w:pStyle w:val="FirstParagraph"/>
      </w:pPr>
      <w:r>
        <w:t xml:space="preserve">노출Exposure은 lisinopril에 대한 첫 번째 노출로 정의한다. 먼저 이전에 lisinopril에 노출되지 않았음을 의미한다. 첫 노출 전에 365일의 연속 관찰 기간이 필요하다.</w:t>
      </w:r>
    </w:p>
    <w:p>
      <w:pPr>
        <w:pStyle w:val="Heading3"/>
      </w:pPr>
      <w:bookmarkStart w:id="420" w:name="결과"/>
      <w:bookmarkEnd w:id="420"/>
      <w:r>
        <w:t xml:space="preserve">결과</w:t>
      </w:r>
    </w:p>
    <w:p>
      <w:pPr>
        <w:pStyle w:val="FirstParagraph"/>
      </w:pPr>
      <w:r>
        <w:t xml:space="preserve">입원 또는 응급실 방문 중 혈관 부종 진단 코드의 발생으로 혈관 부종을 정의한다.</w:t>
      </w:r>
    </w:p>
    <w:p>
      <w:pPr>
        <w:pStyle w:val="Heading3"/>
      </w:pPr>
      <w:bookmarkStart w:id="421" w:name="--time-at-risk"/>
      <w:bookmarkEnd w:id="421"/>
      <w:r>
        <w:t xml:space="preserve">위험 노출 기간Time-at-risk</w:t>
      </w:r>
    </w:p>
    <w:p>
      <w:pPr>
        <w:pStyle w:val="FirstParagraph"/>
      </w:pPr>
      <w:r>
        <w:t xml:space="preserve">환자가 일주일 동안 노출되었는지와 관계없이 이 치료 시작 후 첫 주에 발생률을 계산한다.</w:t>
      </w:r>
    </w:p>
    <w:p>
      <w:pPr>
        <w:pStyle w:val="Heading2"/>
      </w:pPr>
      <w:bookmarkStart w:id="422" w:name="sql-r---"/>
      <w:bookmarkEnd w:id="422"/>
      <w:r>
        <w:t xml:space="preserve">SQL과 R을 사용하여 연구 구현</w:t>
      </w:r>
    </w:p>
    <w:p>
      <w:pPr>
        <w:pStyle w:val="FirstParagraph"/>
      </w:pPr>
      <w:r>
        <w:t xml:space="preserve">OHDSI 툴 규약에 구속되지 않지만 동일한 원칙을 따르는 것은 도움이 된다. 이 경우 OHDSI 툴의 작동 방식과 유사하게 SQL을 사용하여 코호트 테이블을 채운다. 코호트 테이블은 CDM에 정의되어 있으며 사전 정의된 필드 집합도 있다. 먼저 쓰기 접근 권한이 있는 데이터베이스 스키마에 COHORT 테이블을 만들어야 하는데, 이는 CDM 형식으로 데이터를 저장하는 데이터베이스 스키마와 동일하지 않을 수 있다.</w:t>
      </w:r>
    </w:p>
    <w:p>
      <w:pPr>
        <w:pStyle w:val="SourceCode"/>
      </w:pPr>
      <w:r>
        <w:rPr>
          <w:rStyle w:val="KeywordTok"/>
        </w:rPr>
        <w:t xml:space="preserve">library</w:t>
      </w:r>
      <w:r>
        <w:rPr>
          <w:rStyle w:val="NormalTok"/>
        </w:rPr>
        <w:t xml:space="preserve">(DatabaseConnector)</w:t>
      </w:r>
      <w:r>
        <w:br w:type="textWrapping"/>
      </w:r>
      <w:r>
        <w:rPr>
          <w:rStyle w:val="NormalTok"/>
        </w:rPr>
        <w:t xml:space="preserve">conn &lt;-</w:t>
      </w:r>
      <w:r>
        <w:rPr>
          <w:rStyle w:val="StringTok"/>
        </w:rPr>
        <w:t xml:space="preserve"> </w:t>
      </w:r>
      <w:r>
        <w:rPr>
          <w:rStyle w:val="KeywordTok"/>
        </w:rPr>
        <w:t xml:space="preserve">connect</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"localhost/postgres"</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"secret"</w:t>
      </w:r>
      <w:r>
        <w:rPr>
          <w:rStyle w:val="NormalTok"/>
        </w:rPr>
        <w:t xml:space="preserve">)</w:t>
      </w:r>
      <w:r>
        <w:br w:type="textWrapping"/>
      </w:r>
      <w:r>
        <w:rPr>
          <w:rStyle w:val="NormalTok"/>
        </w:rPr>
        <w:t xml:space="preserve">cdmDbSchema &lt;-</w:t>
      </w:r>
      <w:r>
        <w:rPr>
          <w:rStyle w:val="StringTok"/>
        </w:rPr>
        <w:t xml:space="preserve"> "cdm"</w:t>
      </w:r>
      <w:r>
        <w:br w:type="textWrapping"/>
      </w:r>
      <w:r>
        <w:rPr>
          <w:rStyle w:val="NormalTok"/>
        </w:rPr>
        <w:t xml:space="preserve">cohortDbSchema &lt;-</w:t>
      </w:r>
      <w:r>
        <w:rPr>
          <w:rStyle w:val="StringTok"/>
        </w:rPr>
        <w:t xml:space="preserve"> "scratch"</w:t>
      </w:r>
      <w:r>
        <w:br w:type="textWrapping"/>
      </w:r>
      <w:r>
        <w:rPr>
          <w:rStyle w:val="NormalTok"/>
        </w:rPr>
        <w:t xml:space="preserve">cohortTable &lt;-</w:t>
      </w:r>
      <w:r>
        <w:rPr>
          <w:rStyle w:val="StringTok"/>
        </w:rPr>
        <w:t xml:space="preserve"> "my_cohorts"</w:t>
      </w:r>
      <w:r>
        <w:br w:type="textWrapping"/>
      </w:r>
      <w:r>
        <w:br w:type="textWrapping"/>
      </w:r>
      <w:r>
        <w:rPr>
          <w:rStyle w:val="NormalTok"/>
        </w:rPr>
        <w:t xml:space="preserve">sql &lt;-</w:t>
      </w:r>
      <w:r>
        <w:rPr>
          <w:rStyle w:val="StringTok"/>
        </w:rPr>
        <w:t xml:space="preserve"> "</w:t>
      </w:r>
      <w:r>
        <w:br w:type="textWrapping"/>
      </w:r>
      <w:r>
        <w:rPr>
          <w:rStyle w:val="StringTok"/>
        </w:rPr>
        <w:t xml:space="preserve">CREATE TABLE @cohort_db_schema.@cohort_table (</w:t>
      </w:r>
      <w:r>
        <w:br w:type="textWrapping"/>
      </w:r>
      <w:r>
        <w:rPr>
          <w:rStyle w:val="StringTok"/>
        </w:rPr>
        <w:t xml:space="preserve">  cohort_definition_id INT,</w:t>
      </w:r>
      <w:r>
        <w:br w:type="textWrapping"/>
      </w:r>
      <w:r>
        <w:rPr>
          <w:rStyle w:val="StringTok"/>
        </w:rPr>
        <w:t xml:space="preserve">  cohort_start_date DATE,</w:t>
      </w:r>
      <w:r>
        <w:br w:type="textWrapping"/>
      </w:r>
      <w:r>
        <w:rPr>
          <w:rStyle w:val="StringTok"/>
        </w:rPr>
        <w:t xml:space="preserve">  cohort_end_date DATE,</w:t>
      </w:r>
      <w:r>
        <w:br w:type="textWrapping"/>
      </w:r>
      <w:r>
        <w:rPr>
          <w:rStyle w:val="StringTok"/>
        </w:rPr>
        <w:t xml:space="preserve">  subject_id BIGINT</w:t>
      </w:r>
      <w:r>
        <w:br w:type="textWrapping"/>
      </w:r>
      <w:r>
        <w:rPr>
          <w:rStyle w:val="StringTok"/>
        </w:rPr>
        <w:t xml:space="preserve">);</w:t>
      </w:r>
      <w:r>
        <w:br w:type="textWrapping"/>
      </w:r>
      <w:r>
        <w:rPr>
          <w:rStyle w:val="StringTok"/>
        </w:rPr>
        <w:t xml:space="preserve">"</w:t>
      </w:r>
      <w:r>
        <w:br w:type="textWrapping"/>
      </w:r>
      <w:r>
        <w:rPr>
          <w:rStyle w:val="KeywordTok"/>
        </w:rPr>
        <w:t xml:space="preserve">renderTranslateExecuteSql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p>
    <w:p>
      <w:pPr>
        <w:pStyle w:val="FirstParagraph"/>
      </w:pPr>
      <w:r>
        <w:t xml:space="preserve">여기서는 데이터베이스 스키마 및 테이블 이름을 매개 변수화하여 다른 환경에 쉽게 적용할 수 있다. 결과는 데이터베이스 서버의 빈 테이블이다.</w:t>
      </w:r>
    </w:p>
    <w:p>
      <w:pPr>
        <w:pStyle w:val="Heading3"/>
      </w:pPr>
      <w:bookmarkStart w:id="423" w:name="-"/>
      <w:bookmarkEnd w:id="423"/>
      <w:r>
        <w:t xml:space="preserve">노출 코호트</w:t>
      </w:r>
    </w:p>
    <w:p>
      <w:pPr>
        <w:pStyle w:val="FirstParagraph"/>
      </w:pPr>
      <w:r>
        <w:t xml:space="preserve">다음으로 노출 코호트를 만들어 COHORT 테이블에 삽입한다:</w:t>
      </w:r>
    </w:p>
    <w:p>
      <w:pPr>
        <w:pStyle w:val="SourceCode"/>
      </w:pPr>
      <w:r>
        <w:rPr>
          <w:rStyle w:val="NormalTok"/>
        </w:rPr>
        <w:t xml:space="preserve">sql &lt;-</w:t>
      </w:r>
      <w:r>
        <w:rPr>
          <w:rStyle w:val="StringTok"/>
        </w:rPr>
        <w:t xml:space="preserve"> "</w:t>
      </w:r>
      <w:r>
        <w:br w:type="textWrapping"/>
      </w:r>
      <w:r>
        <w:rPr>
          <w:rStyle w:val="StringTok"/>
        </w:rPr>
        <w:t xml:space="preserve">INSERT INTO @cohort_db_schema.@cohort_table (</w:t>
      </w:r>
      <w:r>
        <w:br w:type="textWrapping"/>
      </w:r>
      <w:r>
        <w:rPr>
          <w:rStyle w:val="StringTok"/>
        </w:rPr>
        <w:t xml:space="preserve">  cohort_definition_id,</w:t>
      </w:r>
      <w:r>
        <w:br w:type="textWrapping"/>
      </w:r>
      <w:r>
        <w:rPr>
          <w:rStyle w:val="StringTok"/>
        </w:rPr>
        <w:t xml:space="preserve">  cohort_start_date,</w:t>
      </w:r>
      <w:r>
        <w:br w:type="textWrapping"/>
      </w:r>
      <w:r>
        <w:rPr>
          <w:rStyle w:val="StringTok"/>
        </w:rPr>
        <w:t xml:space="preserve">  cohort_end_date,</w:t>
      </w:r>
      <w:r>
        <w:br w:type="textWrapping"/>
      </w:r>
      <w:r>
        <w:rPr>
          <w:rStyle w:val="StringTok"/>
        </w:rPr>
        <w:t xml:space="preserve">  subject_id</w:t>
      </w:r>
      <w:r>
        <w:br w:type="textWrapping"/>
      </w:r>
      <w:r>
        <w:rPr>
          <w:rStyle w:val="StringTok"/>
        </w:rPr>
        <w:t xml:space="preserve">)</w:t>
      </w:r>
      <w:r>
        <w:br w:type="textWrapping"/>
      </w:r>
      <w:r>
        <w:rPr>
          <w:rStyle w:val="StringTok"/>
        </w:rPr>
        <w:t xml:space="preserve">SELECT 1 AS cohort_definition_id,</w:t>
      </w:r>
      <w:r>
        <w:br w:type="textWrapping"/>
      </w:r>
      <w:r>
        <w:rPr>
          <w:rStyle w:val="StringTok"/>
        </w:rPr>
        <w:t xml:space="preserve">  cohort_start_date,</w:t>
      </w:r>
      <w:r>
        <w:br w:type="textWrapping"/>
      </w:r>
      <w:r>
        <w:rPr>
          <w:rStyle w:val="StringTok"/>
        </w:rPr>
        <w:t xml:space="preserve">  cohort_end_date,</w:t>
      </w:r>
      <w:r>
        <w:br w:type="textWrapping"/>
      </w:r>
      <w:r>
        <w:rPr>
          <w:rStyle w:val="StringTok"/>
        </w:rPr>
        <w:t xml:space="preserve">  subject_id</w:t>
      </w:r>
      <w:r>
        <w:br w:type="textWrapping"/>
      </w:r>
      <w:r>
        <w:rPr>
          <w:rStyle w:val="StringTok"/>
        </w:rPr>
        <w:t xml:space="preserve">FROM (</w:t>
      </w:r>
      <w:r>
        <w:br w:type="textWrapping"/>
      </w:r>
      <w:r>
        <w:rPr>
          <w:rStyle w:val="StringTok"/>
        </w:rPr>
        <w:t xml:space="preserve">  SELECT drug_era_start_date AS cohort_start_date,</w:t>
      </w:r>
      <w:r>
        <w:br w:type="textWrapping"/>
      </w:r>
      <w:r>
        <w:rPr>
          <w:rStyle w:val="StringTok"/>
        </w:rPr>
        <w:t xml:space="preserve">    drug_era_end_date AS cohort_end_date,</w:t>
      </w:r>
      <w:r>
        <w:br w:type="textWrapping"/>
      </w:r>
      <w:r>
        <w:rPr>
          <w:rStyle w:val="StringTok"/>
        </w:rPr>
        <w:t xml:space="preserve">    person_id AS subject_id</w:t>
      </w:r>
      <w:r>
        <w:br w:type="textWrapping"/>
      </w:r>
      <w:r>
        <w:rPr>
          <w:rStyle w:val="StringTok"/>
        </w:rPr>
        <w:t xml:space="preserve">  FROM (</w:t>
      </w:r>
      <w:r>
        <w:br w:type="textWrapping"/>
      </w:r>
      <w:r>
        <w:rPr>
          <w:rStyle w:val="StringTok"/>
        </w:rPr>
        <w:t xml:space="preserve">    SELECT drug_era_start_date,</w:t>
      </w:r>
      <w:r>
        <w:br w:type="textWrapping"/>
      </w:r>
      <w:r>
        <w:rPr>
          <w:rStyle w:val="StringTok"/>
        </w:rPr>
        <w:t xml:space="preserve">      drug_era_end_date,</w:t>
      </w:r>
      <w:r>
        <w:br w:type="textWrapping"/>
      </w:r>
      <w:r>
        <w:rPr>
          <w:rStyle w:val="StringTok"/>
        </w:rPr>
        <w:t xml:space="preserve">      person_id,</w:t>
      </w:r>
      <w:r>
        <w:br w:type="textWrapping"/>
      </w:r>
      <w:r>
        <w:rPr>
          <w:rStyle w:val="StringTok"/>
        </w:rPr>
        <w:t xml:space="preserve">      ROW_NUMBER() OVER (</w:t>
      </w:r>
      <w:r>
        <w:br w:type="textWrapping"/>
      </w:r>
      <w:r>
        <w:rPr>
          <w:rStyle w:val="StringTok"/>
        </w:rPr>
        <w:t xml:space="preserve">        PARTITION BY person_id</w:t>
      </w:r>
      <w:r>
        <w:br w:type="textWrapping"/>
      </w:r>
      <w:r>
        <w:rPr>
          <w:rStyle w:val="StringTok"/>
        </w:rPr>
        <w:t xml:space="preserve">            ORDER BY drug_era_start_date</w:t>
      </w:r>
      <w:r>
        <w:br w:type="textWrapping"/>
      </w:r>
      <w:r>
        <w:rPr>
          <w:rStyle w:val="StringTok"/>
        </w:rPr>
        <w:t xml:space="preserve">      ) order_nr</w:t>
      </w:r>
      <w:r>
        <w:br w:type="textWrapping"/>
      </w:r>
      <w:r>
        <w:rPr>
          <w:rStyle w:val="StringTok"/>
        </w:rPr>
        <w:t xml:space="preserve">    FROM @cdm_db_schema.drug_era</w:t>
      </w:r>
      <w:r>
        <w:br w:type="textWrapping"/>
      </w:r>
      <w:r>
        <w:rPr>
          <w:rStyle w:val="StringTok"/>
        </w:rPr>
        <w:t xml:space="preserve">    WHERE drug_concept_id = 1308216 -- Lisinopril</w:t>
      </w:r>
      <w:r>
        <w:br w:type="textWrapping"/>
      </w:r>
      <w:r>
        <w:rPr>
          <w:rStyle w:val="StringTok"/>
        </w:rPr>
        <w:t xml:space="preserve">  ) ordered_exposures</w:t>
      </w:r>
      <w:r>
        <w:br w:type="textWrapping"/>
      </w:r>
      <w:r>
        <w:rPr>
          <w:rStyle w:val="StringTok"/>
        </w:rPr>
        <w:t xml:space="preserve">  WHERE order_nr = 1</w:t>
      </w:r>
      <w:r>
        <w:br w:type="textWrapping"/>
      </w:r>
      <w:r>
        <w:rPr>
          <w:rStyle w:val="StringTok"/>
        </w:rPr>
        <w:t xml:space="preserve">) first_era</w:t>
      </w:r>
      <w:r>
        <w:br w:type="textWrapping"/>
      </w:r>
      <w:r>
        <w:rPr>
          <w:rStyle w:val="StringTok"/>
        </w:rPr>
        <w:t xml:space="preserve">INNER JOIN @cdm_db_schema.observation_period</w:t>
      </w:r>
      <w:r>
        <w:br w:type="textWrapping"/>
      </w:r>
      <w:r>
        <w:rPr>
          <w:rStyle w:val="StringTok"/>
        </w:rPr>
        <w:t xml:space="preserve">  ON subject_id = person_id</w:t>
      </w:r>
      <w:r>
        <w:br w:type="textWrapping"/>
      </w:r>
      <w:r>
        <w:rPr>
          <w:rStyle w:val="StringTok"/>
        </w:rPr>
        <w:t xml:space="preserve">    AND observation_period_start_date &lt; cohort_start_date</w:t>
      </w:r>
      <w:r>
        <w:br w:type="textWrapping"/>
      </w:r>
      <w:r>
        <w:rPr>
          <w:rStyle w:val="StringTok"/>
        </w:rPr>
        <w:t xml:space="preserve">    AND observation_period_end_date &gt; cohort_start_date</w:t>
      </w:r>
      <w:r>
        <w:br w:type="textWrapping"/>
      </w:r>
      <w:r>
        <w:rPr>
          <w:rStyle w:val="StringTok"/>
        </w:rPr>
        <w:t xml:space="preserve">WHERE DATEDIFF(DAY,</w:t>
      </w:r>
      <w:r>
        <w:br w:type="textWrapping"/>
      </w:r>
      <w:r>
        <w:rPr>
          <w:rStyle w:val="StringTok"/>
        </w:rPr>
        <w:t xml:space="preserve">               observation_period_start_date,</w:t>
      </w:r>
      <w:r>
        <w:br w:type="textWrapping"/>
      </w:r>
      <w:r>
        <w:rPr>
          <w:rStyle w:val="StringTok"/>
        </w:rPr>
        <w:t xml:space="preserve">               cohort_start_date) &gt;= 365;</w:t>
      </w:r>
      <w:r>
        <w:br w:type="textWrapping"/>
      </w:r>
      <w:r>
        <w:rPr>
          <w:rStyle w:val="StringTok"/>
        </w:rPr>
        <w:t xml:space="preserve">"</w:t>
      </w:r>
      <w:r>
        <w:br w:type="textWrapping"/>
      </w:r>
      <w:r>
        <w:br w:type="textWrapping"/>
      </w:r>
      <w:r>
        <w:rPr>
          <w:rStyle w:val="KeywordTok"/>
        </w:rPr>
        <w:t xml:space="preserve">renderTranslateExecuteSql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r>
        <w:br w:type="textWrapping"/>
      </w:r>
      <w:r>
        <w:rPr>
          <w:rStyle w:val="NormalTok"/>
        </w:rPr>
        <w:t xml:space="preserve">                          </w:t>
      </w:r>
      <w:r>
        <w:rPr>
          <w:rStyle w:val="DataTypeTok"/>
        </w:rPr>
        <w:t xml:space="preserve">cdm_db_schema =</w:t>
      </w:r>
      <w:r>
        <w:rPr>
          <w:rStyle w:val="NormalTok"/>
        </w:rPr>
        <w:t xml:space="preserve"> cdmDbSchema)</w:t>
      </w:r>
    </w:p>
    <w:p>
      <w:pPr>
        <w:pStyle w:val="FirstParagraph"/>
      </w:pPr>
      <w:r>
        <w:t xml:space="preserve">여기에서는 DRUG_EXPOSURE 테이블에서 자동으로 파생되는 CDM의 표준 테이블인 DRUG ERA 테이블을 사용한다. DRUG ERA 테이블에는 성분 수준에서 연속 노출 기간이 포함되어 있다. 따라서 lisinopril을 검색할 수 있으며, 이는 lisinopril을 함유한 약물에 대한 모든 노출을 자동으로 식별한다. 사람당 첫 번째 약물 노출을 취한 다음 OBSERVATION_PERIOD 테이블과 조인하고 한 사람이 여러 관찰 기간을 가질 수 있으므로 약물 노출이 포함된 기간에만 조인해야 한다. 그런 다음 OBSERVATION_PERIOD_START_DATE와 COHORT_START_DATE 사이에 적어도 365일이 필요하다.</w:t>
      </w:r>
    </w:p>
    <w:p>
      <w:pPr>
        <w:pStyle w:val="Heading3"/>
      </w:pPr>
      <w:bookmarkStart w:id="424" w:name="-"/>
      <w:bookmarkEnd w:id="424"/>
      <w:r>
        <w:t xml:space="preserve">결과 코호트</w:t>
      </w:r>
    </w:p>
    <w:p>
      <w:pPr>
        <w:pStyle w:val="FirstParagraph"/>
      </w:pPr>
      <w:r>
        <w:t xml:space="preserve">마지막으로, 우리는 결과outcome 코호트를 만들어야 한다:</w:t>
      </w:r>
    </w:p>
    <w:p>
      <w:pPr>
        <w:pStyle w:val="SourceCode"/>
      </w:pPr>
      <w:r>
        <w:rPr>
          <w:rStyle w:val="NormalTok"/>
        </w:rPr>
        <w:t xml:space="preserve">sql &lt;-</w:t>
      </w:r>
      <w:r>
        <w:rPr>
          <w:rStyle w:val="StringTok"/>
        </w:rPr>
        <w:t xml:space="preserve"> "</w:t>
      </w:r>
      <w:r>
        <w:br w:type="textWrapping"/>
      </w:r>
      <w:r>
        <w:rPr>
          <w:rStyle w:val="StringTok"/>
        </w:rPr>
        <w:t xml:space="preserve">INSERT INTO @cohort_db_schema.@cohort_table (</w:t>
      </w:r>
      <w:r>
        <w:br w:type="textWrapping"/>
      </w:r>
      <w:r>
        <w:rPr>
          <w:rStyle w:val="StringTok"/>
        </w:rPr>
        <w:t xml:space="preserve"> cohort_definition_id,</w:t>
      </w:r>
      <w:r>
        <w:br w:type="textWrapping"/>
      </w:r>
      <w:r>
        <w:rPr>
          <w:rStyle w:val="StringTok"/>
        </w:rPr>
        <w:t xml:space="preserve"> cohort_start_date,</w:t>
      </w:r>
      <w:r>
        <w:br w:type="textWrapping"/>
      </w:r>
      <w:r>
        <w:rPr>
          <w:rStyle w:val="StringTok"/>
        </w:rPr>
        <w:t xml:space="preserve"> cohort_end_date,</w:t>
      </w:r>
      <w:r>
        <w:br w:type="textWrapping"/>
      </w:r>
      <w:r>
        <w:rPr>
          <w:rStyle w:val="StringTok"/>
        </w:rPr>
        <w:t xml:space="preserve">subject_id</w:t>
      </w:r>
      <w:r>
        <w:br w:type="textWrapping"/>
      </w:r>
      <w:r>
        <w:rPr>
          <w:rStyle w:val="StringTok"/>
        </w:rPr>
        <w:t xml:space="preserve">)</w:t>
      </w:r>
      <w:r>
        <w:br w:type="textWrapping"/>
      </w:r>
      <w:r>
        <w:rPr>
          <w:rStyle w:val="StringTok"/>
        </w:rPr>
        <w:t xml:space="preserve">SELECT 2 AS cohort_definition_id,</w:t>
      </w:r>
      <w:r>
        <w:br w:type="textWrapping"/>
      </w:r>
      <w:r>
        <w:rPr>
          <w:rStyle w:val="StringTok"/>
        </w:rPr>
        <w:t xml:space="preserve">  cohort_start_date,</w:t>
      </w:r>
      <w:r>
        <w:br w:type="textWrapping"/>
      </w:r>
      <w:r>
        <w:rPr>
          <w:rStyle w:val="StringTok"/>
        </w:rPr>
        <w:t xml:space="preserve">  cohort_end_date,</w:t>
      </w:r>
      <w:r>
        <w:br w:type="textWrapping"/>
      </w:r>
      <w:r>
        <w:rPr>
          <w:rStyle w:val="StringTok"/>
        </w:rPr>
        <w:t xml:space="preserve">  subject_id</w:t>
      </w:r>
      <w:r>
        <w:br w:type="textWrapping"/>
      </w:r>
      <w:r>
        <w:rPr>
          <w:rStyle w:val="StringTok"/>
        </w:rPr>
        <w:t xml:space="preserve">FROM (</w:t>
      </w:r>
      <w:r>
        <w:br w:type="textWrapping"/>
      </w:r>
      <w:r>
        <w:rPr>
          <w:rStyle w:val="StringTok"/>
        </w:rPr>
        <w:t xml:space="preserve">  SELECT DISTINCT person_id AS subject_id,</w:t>
      </w:r>
      <w:r>
        <w:br w:type="textWrapping"/>
      </w:r>
      <w:r>
        <w:rPr>
          <w:rStyle w:val="StringTok"/>
        </w:rPr>
        <w:t xml:space="preserve">    condition_start_date AS cohort_start_date,</w:t>
      </w:r>
      <w:r>
        <w:br w:type="textWrapping"/>
      </w:r>
      <w:r>
        <w:rPr>
          <w:rStyle w:val="StringTok"/>
        </w:rPr>
        <w:t xml:space="preserve">    condition_end_date AS cohort_end_date</w:t>
      </w:r>
      <w:r>
        <w:br w:type="textWrapping"/>
      </w:r>
      <w:r>
        <w:rPr>
          <w:rStyle w:val="StringTok"/>
        </w:rPr>
        <w:t xml:space="preserve">  FROM @cdm_db_schema.condition_occurrence</w:t>
      </w:r>
      <w:r>
        <w:br w:type="textWrapping"/>
      </w:r>
      <w:r>
        <w:rPr>
          <w:rStyle w:val="StringTok"/>
        </w:rPr>
        <w:t xml:space="preserve">  INNER JOIN @cdm_db_schema.concept_ancestor</w:t>
      </w:r>
      <w:r>
        <w:br w:type="textWrapping"/>
      </w:r>
      <w:r>
        <w:rPr>
          <w:rStyle w:val="StringTok"/>
        </w:rPr>
        <w:t xml:space="preserve">    ON condition_concept_id = descendant_concept_id</w:t>
      </w:r>
      <w:r>
        <w:br w:type="textWrapping"/>
      </w:r>
      <w:r>
        <w:rPr>
          <w:rStyle w:val="StringTok"/>
        </w:rPr>
        <w:t xml:space="preserve">  WHERE ancestor_concept_id = 432791 -- Angioedema</w:t>
      </w:r>
      <w:r>
        <w:br w:type="textWrapping"/>
      </w:r>
      <w:r>
        <w:rPr>
          <w:rStyle w:val="StringTok"/>
        </w:rPr>
        <w:t xml:space="preserve">) distinct_occurrence</w:t>
      </w:r>
      <w:r>
        <w:br w:type="textWrapping"/>
      </w:r>
      <w:r>
        <w:rPr>
          <w:rStyle w:val="StringTok"/>
        </w:rPr>
        <w:t xml:space="preserve">INNER JOIN @cdm_db_schema.visit_occurrence</w:t>
      </w:r>
      <w:r>
        <w:br w:type="textWrapping"/>
      </w:r>
      <w:r>
        <w:rPr>
          <w:rStyle w:val="StringTok"/>
        </w:rPr>
        <w:t xml:space="preserve">  ON subject_id = person_id</w:t>
      </w:r>
      <w:r>
        <w:br w:type="textWrapping"/>
      </w:r>
      <w:r>
        <w:rPr>
          <w:rStyle w:val="StringTok"/>
        </w:rPr>
        <w:t xml:space="preserve">  AND visit_start_date &lt;= cohort_start_date</w:t>
      </w:r>
      <w:r>
        <w:br w:type="textWrapping"/>
      </w:r>
      <w:r>
        <w:rPr>
          <w:rStyle w:val="StringTok"/>
        </w:rPr>
        <w:t xml:space="preserve">  AND visit_end_date &gt;= cohort_start_date</w:t>
      </w:r>
      <w:r>
        <w:br w:type="textWrapping"/>
      </w:r>
      <w:r>
        <w:rPr>
          <w:rStyle w:val="StringTok"/>
        </w:rPr>
        <w:t xml:space="preserve">WHERE visit_concept_id IN (262, 9203,</w:t>
      </w:r>
      <w:r>
        <w:br w:type="textWrapping"/>
      </w:r>
      <w:r>
        <w:rPr>
          <w:rStyle w:val="StringTok"/>
        </w:rPr>
        <w:t xml:space="preserve">    9201) -- Inpatient or ER;</w:t>
      </w:r>
      <w:r>
        <w:br w:type="textWrapping"/>
      </w:r>
      <w:r>
        <w:rPr>
          <w:rStyle w:val="StringTok"/>
        </w:rPr>
        <w:t xml:space="preserve">"</w:t>
      </w:r>
      <w:r>
        <w:br w:type="textWrapping"/>
      </w:r>
      <w:r>
        <w:br w:type="textWrapping"/>
      </w:r>
      <w:r>
        <w:rPr>
          <w:rStyle w:val="KeywordTok"/>
        </w:rPr>
        <w:t xml:space="preserve">renderTranslateExecuteSql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r>
        <w:br w:type="textWrapping"/>
      </w:r>
      <w:r>
        <w:rPr>
          <w:rStyle w:val="NormalTok"/>
        </w:rPr>
        <w:t xml:space="preserve">                          </w:t>
      </w:r>
      <w:r>
        <w:rPr>
          <w:rStyle w:val="DataTypeTok"/>
        </w:rPr>
        <w:t xml:space="preserve">cdm_db_schema =</w:t>
      </w:r>
      <w:r>
        <w:rPr>
          <w:rStyle w:val="NormalTok"/>
        </w:rPr>
        <w:t xml:space="preserve"> cdmDbSchema)</w:t>
      </w:r>
    </w:p>
    <w:p>
      <w:pPr>
        <w:pStyle w:val="FirstParagraph"/>
      </w:pPr>
      <w:r>
        <w:t xml:space="preserve">CONDITION OCCURRECE 테이블과 CONCEPT ANCESTOR 테이블을 조인하여 모든 혈관 부종과 그 자손을 찾는다. 같은 날에 여러 혈관 부종의 진단이 여러 혈관 부종 발생이 아닌 동일한 사건일 가능성이 높기 때문에 DISTINCT를 사용하여 하루에 하나의 행만 선택하도록 한다. 이러한 발생을 VISIT_OCCURRENCE 테이블과 조인하여 입원이나 응급실 환경에서 진단되었는지 확인한다.</w:t>
      </w:r>
    </w:p>
    <w:p>
      <w:pPr>
        <w:pStyle w:val="Heading3"/>
      </w:pPr>
      <w:bookmarkStart w:id="425" w:name="-"/>
      <w:bookmarkEnd w:id="425"/>
      <w:r>
        <w:t xml:space="preserve">발생률 계산</w:t>
      </w:r>
    </w:p>
    <w:p>
      <w:pPr>
        <w:pStyle w:val="FirstParagraph"/>
      </w:pPr>
      <w:r>
        <w:t xml:space="preserve">코호트가 준비되었으므로 연령과 성별에 따라 계층화되는 발생률을 계산할 수 있다:</w:t>
      </w:r>
    </w:p>
    <w:p>
      <w:pPr>
        <w:pStyle w:val="SourceCode"/>
      </w:pPr>
      <w:r>
        <w:rPr>
          <w:rStyle w:val="NormalTok"/>
        </w:rPr>
        <w:t xml:space="preserve">sql &lt;-</w:t>
      </w:r>
      <w:r>
        <w:rPr>
          <w:rStyle w:val="StringTok"/>
        </w:rPr>
        <w:t xml:space="preserve"> "</w:t>
      </w:r>
      <w:r>
        <w:br w:type="textWrapping"/>
      </w:r>
      <w:r>
        <w:rPr>
          <w:rStyle w:val="StringTok"/>
        </w:rPr>
        <w:t xml:space="preserve">WITH tar AS (</w:t>
      </w:r>
      <w:r>
        <w:br w:type="textWrapping"/>
      </w:r>
      <w:r>
        <w:rPr>
          <w:rStyle w:val="StringTok"/>
        </w:rPr>
        <w:t xml:space="preserve">  SELECT concept_name AS gender,</w:t>
      </w:r>
      <w:r>
        <w:br w:type="textWrapping"/>
      </w:r>
      <w:r>
        <w:rPr>
          <w:rStyle w:val="StringTok"/>
        </w:rPr>
        <w:t xml:space="preserve">    FLOOR((YEAR(cohort_start_date) -</w:t>
      </w:r>
      <w:r>
        <w:br w:type="textWrapping"/>
      </w:r>
      <w:r>
        <w:rPr>
          <w:rStyle w:val="StringTok"/>
        </w:rPr>
        <w:t xml:space="preserve">          year_of_birth) / 10) AS age,</w:t>
      </w:r>
      <w:r>
        <w:br w:type="textWrapping"/>
      </w:r>
      <w:r>
        <w:rPr>
          <w:rStyle w:val="StringTok"/>
        </w:rPr>
        <w:t xml:space="preserve">    subject_id,</w:t>
      </w:r>
      <w:r>
        <w:br w:type="textWrapping"/>
      </w:r>
      <w:r>
        <w:rPr>
          <w:rStyle w:val="StringTok"/>
        </w:rPr>
        <w:t xml:space="preserve">    cohort_start_date,</w:t>
      </w:r>
      <w:r>
        <w:br w:type="textWrapping"/>
      </w:r>
      <w:r>
        <w:rPr>
          <w:rStyle w:val="StringTok"/>
        </w:rPr>
        <w:t xml:space="preserve">    CASE WHEN DATEADD(DAY, 7, cohort_start_date) &gt;</w:t>
      </w:r>
      <w:r>
        <w:br w:type="textWrapping"/>
      </w:r>
      <w:r>
        <w:rPr>
          <w:rStyle w:val="StringTok"/>
        </w:rPr>
        <w:t xml:space="preserve">      observation_period_end_date</w:t>
      </w:r>
      <w:r>
        <w:br w:type="textWrapping"/>
      </w:r>
      <w:r>
        <w:rPr>
          <w:rStyle w:val="StringTok"/>
        </w:rPr>
        <w:t xml:space="preserve">    THEN observation_period_end_date</w:t>
      </w:r>
      <w:r>
        <w:br w:type="textWrapping"/>
      </w:r>
      <w:r>
        <w:rPr>
          <w:rStyle w:val="StringTok"/>
        </w:rPr>
        <w:t xml:space="preserve">    ELSE DATEADD(DAY, 7, cohort_start_date)</w:t>
      </w:r>
      <w:r>
        <w:br w:type="textWrapping"/>
      </w:r>
      <w:r>
        <w:rPr>
          <w:rStyle w:val="StringTok"/>
        </w:rPr>
        <w:t xml:space="preserve">    END AS cohort_end_date</w:t>
      </w:r>
      <w:r>
        <w:br w:type="textWrapping"/>
      </w:r>
      <w:r>
        <w:rPr>
          <w:rStyle w:val="StringTok"/>
        </w:rPr>
        <w:t xml:space="preserve">  FROM @cohort_db_schema.@cohort_table</w:t>
      </w:r>
      <w:r>
        <w:br w:type="textWrapping"/>
      </w:r>
      <w:r>
        <w:rPr>
          <w:rStyle w:val="StringTok"/>
        </w:rPr>
        <w:t xml:space="preserve">  INNER JOIN @cdm_db_schema.observation_period</w:t>
      </w:r>
      <w:r>
        <w:br w:type="textWrapping"/>
      </w:r>
      <w:r>
        <w:rPr>
          <w:rStyle w:val="StringTok"/>
        </w:rPr>
        <w:t xml:space="preserve">    ON subject_id = observation_period.person_id</w:t>
      </w:r>
      <w:r>
        <w:br w:type="textWrapping"/>
      </w:r>
      <w:r>
        <w:rPr>
          <w:rStyle w:val="StringTok"/>
        </w:rPr>
        <w:t xml:space="preserve">      AND observation_period_start_date &lt; cohort_start_date</w:t>
      </w:r>
      <w:r>
        <w:br w:type="textWrapping"/>
      </w:r>
      <w:r>
        <w:rPr>
          <w:rStyle w:val="StringTok"/>
        </w:rPr>
        <w:t xml:space="preserve">      AND observation_period_end_date &gt; cohort_start_date</w:t>
      </w:r>
      <w:r>
        <w:br w:type="textWrapping"/>
      </w:r>
      <w:r>
        <w:rPr>
          <w:rStyle w:val="StringTok"/>
        </w:rPr>
        <w:t xml:space="preserve">  INNER JOIN @cdm_db_schema.person</w:t>
      </w:r>
      <w:r>
        <w:br w:type="textWrapping"/>
      </w:r>
      <w:r>
        <w:rPr>
          <w:rStyle w:val="StringTok"/>
        </w:rPr>
        <w:t xml:space="preserve">    ON subject_id = person.person_id</w:t>
      </w:r>
      <w:r>
        <w:br w:type="textWrapping"/>
      </w:r>
      <w:r>
        <w:rPr>
          <w:rStyle w:val="StringTok"/>
        </w:rPr>
        <w:t xml:space="preserve">  INNER JOIN @cdm_db_schema.concept</w:t>
      </w:r>
      <w:r>
        <w:br w:type="textWrapping"/>
      </w:r>
      <w:r>
        <w:rPr>
          <w:rStyle w:val="StringTok"/>
        </w:rPr>
        <w:t xml:space="preserve">    ON gender_concept_id = concept_id</w:t>
      </w:r>
      <w:r>
        <w:br w:type="textWrapping"/>
      </w:r>
      <w:r>
        <w:rPr>
          <w:rStyle w:val="StringTok"/>
        </w:rPr>
        <w:t xml:space="preserve">  WHERE cohort_definition_id = 1 -- Exposure</w:t>
      </w:r>
      <w:r>
        <w:br w:type="textWrapping"/>
      </w:r>
      <w:r>
        <w:rPr>
          <w:rStyle w:val="StringTok"/>
        </w:rPr>
        <w:t xml:space="preserve">)</w:t>
      </w:r>
      <w:r>
        <w:br w:type="textWrapping"/>
      </w:r>
      <w:r>
        <w:rPr>
          <w:rStyle w:val="StringTok"/>
        </w:rPr>
        <w:t xml:space="preserve">SELECT days.gender,</w:t>
      </w:r>
      <w:r>
        <w:br w:type="textWrapping"/>
      </w:r>
      <w:r>
        <w:rPr>
          <w:rStyle w:val="StringTok"/>
        </w:rPr>
        <w:t xml:space="preserve">    days.age,</w:t>
      </w:r>
      <w:r>
        <w:br w:type="textWrapping"/>
      </w:r>
      <w:r>
        <w:rPr>
          <w:rStyle w:val="StringTok"/>
        </w:rPr>
        <w:t xml:space="preserve">    days,</w:t>
      </w:r>
      <w:r>
        <w:br w:type="textWrapping"/>
      </w:r>
      <w:r>
        <w:rPr>
          <w:rStyle w:val="StringTok"/>
        </w:rPr>
        <w:t xml:space="preserve">    CASE WHEN events IS NULL THEN 0 ELSE events END AS events</w:t>
      </w:r>
      <w:r>
        <w:br w:type="textWrapping"/>
      </w:r>
      <w:r>
        <w:rPr>
          <w:rStyle w:val="StringTok"/>
        </w:rPr>
        <w:t xml:space="preserve">FROM (</w:t>
      </w:r>
      <w:r>
        <w:br w:type="textWrapping"/>
      </w:r>
      <w:r>
        <w:rPr>
          <w:rStyle w:val="StringTok"/>
        </w:rPr>
        <w:t xml:space="preserve">  SELECT gender,</w:t>
      </w:r>
      <w:r>
        <w:br w:type="textWrapping"/>
      </w:r>
      <w:r>
        <w:rPr>
          <w:rStyle w:val="StringTok"/>
        </w:rPr>
        <w:t xml:space="preserve">    age,</w:t>
      </w:r>
      <w:r>
        <w:br w:type="textWrapping"/>
      </w:r>
      <w:r>
        <w:rPr>
          <w:rStyle w:val="StringTok"/>
        </w:rPr>
        <w:t xml:space="preserve">    SUM(DATEDIFF(DAY, cohort_start_date,</w:t>
      </w:r>
      <w:r>
        <w:br w:type="textWrapping"/>
      </w:r>
      <w:r>
        <w:rPr>
          <w:rStyle w:val="StringTok"/>
        </w:rPr>
        <w:t xml:space="preserve">      cohort_end_date)) AS days</w:t>
      </w:r>
      <w:r>
        <w:br w:type="textWrapping"/>
      </w:r>
      <w:r>
        <w:rPr>
          <w:rStyle w:val="StringTok"/>
        </w:rPr>
        <w:t xml:space="preserve">  FROM tar</w:t>
      </w:r>
      <w:r>
        <w:br w:type="textWrapping"/>
      </w:r>
      <w:r>
        <w:rPr>
          <w:rStyle w:val="StringTok"/>
        </w:rPr>
        <w:t xml:space="preserve">  GROUP BY gender,</w:t>
      </w:r>
      <w:r>
        <w:br w:type="textWrapping"/>
      </w:r>
      <w:r>
        <w:rPr>
          <w:rStyle w:val="StringTok"/>
        </w:rPr>
        <w:t xml:space="preserve">    age</w:t>
      </w:r>
      <w:r>
        <w:br w:type="textWrapping"/>
      </w:r>
      <w:r>
        <w:rPr>
          <w:rStyle w:val="StringTok"/>
        </w:rPr>
        <w:t xml:space="preserve">) days</w:t>
      </w:r>
      <w:r>
        <w:br w:type="textWrapping"/>
      </w:r>
      <w:r>
        <w:rPr>
          <w:rStyle w:val="StringTok"/>
        </w:rPr>
        <w:t xml:space="preserve">LEFT JOIN (</w:t>
      </w:r>
      <w:r>
        <w:br w:type="textWrapping"/>
      </w:r>
      <w:r>
        <w:rPr>
          <w:rStyle w:val="StringTok"/>
        </w:rPr>
        <w:t xml:space="preserve">  SELECT gender,</w:t>
      </w:r>
      <w:r>
        <w:br w:type="textWrapping"/>
      </w:r>
      <w:r>
        <w:rPr>
          <w:rStyle w:val="StringTok"/>
        </w:rPr>
        <w:t xml:space="preserve">      age,</w:t>
      </w:r>
      <w:r>
        <w:br w:type="textWrapping"/>
      </w:r>
      <w:r>
        <w:rPr>
          <w:rStyle w:val="StringTok"/>
        </w:rPr>
        <w:t xml:space="preserve">      COUNT(*) AS events</w:t>
      </w:r>
      <w:r>
        <w:br w:type="textWrapping"/>
      </w:r>
      <w:r>
        <w:rPr>
          <w:rStyle w:val="StringTok"/>
        </w:rPr>
        <w:t xml:space="preserve">  FROM tar</w:t>
      </w:r>
      <w:r>
        <w:br w:type="textWrapping"/>
      </w:r>
      <w:r>
        <w:rPr>
          <w:rStyle w:val="StringTok"/>
        </w:rPr>
        <w:t xml:space="preserve">  INNER JOIN @cohort_db_schema.@cohort_table angioedema</w:t>
      </w:r>
      <w:r>
        <w:br w:type="textWrapping"/>
      </w:r>
      <w:r>
        <w:rPr>
          <w:rStyle w:val="StringTok"/>
        </w:rPr>
        <w:t xml:space="preserve">    ON tar.subject_id = angioedema.subject_id</w:t>
      </w:r>
      <w:r>
        <w:br w:type="textWrapping"/>
      </w:r>
      <w:r>
        <w:rPr>
          <w:rStyle w:val="StringTok"/>
        </w:rPr>
        <w:t xml:space="preserve">      AND tar.cohort_start_date &lt;= angioedema.cohort_start_date</w:t>
      </w:r>
      <w:r>
        <w:br w:type="textWrapping"/>
      </w:r>
      <w:r>
        <w:rPr>
          <w:rStyle w:val="StringTok"/>
        </w:rPr>
        <w:t xml:space="preserve">      AND tar.cohort_end_date &gt;= angioedema.cohort_start_date</w:t>
      </w:r>
      <w:r>
        <w:br w:type="textWrapping"/>
      </w:r>
      <w:r>
        <w:rPr>
          <w:rStyle w:val="StringTok"/>
        </w:rPr>
        <w:t xml:space="preserve">  WHERE cohort_definition_id = 2 -- Outcome</w:t>
      </w:r>
      <w:r>
        <w:br w:type="textWrapping"/>
      </w:r>
      <w:r>
        <w:rPr>
          <w:rStyle w:val="StringTok"/>
        </w:rPr>
        <w:t xml:space="preserve">  GROUP BY gender,</w:t>
      </w:r>
      <w:r>
        <w:br w:type="textWrapping"/>
      </w:r>
      <w:r>
        <w:rPr>
          <w:rStyle w:val="StringTok"/>
        </w:rPr>
        <w:t xml:space="preserve">    age</w:t>
      </w:r>
      <w:r>
        <w:br w:type="textWrapping"/>
      </w:r>
      <w:r>
        <w:rPr>
          <w:rStyle w:val="StringTok"/>
        </w:rPr>
        <w:t xml:space="preserve">) events</w:t>
      </w:r>
      <w:r>
        <w:br w:type="textWrapping"/>
      </w:r>
      <w:r>
        <w:rPr>
          <w:rStyle w:val="StringTok"/>
        </w:rPr>
        <w:t xml:space="preserve">ON days.gender = events.gender</w:t>
      </w:r>
      <w:r>
        <w:br w:type="textWrapping"/>
      </w:r>
      <w:r>
        <w:rPr>
          <w:rStyle w:val="StringTok"/>
        </w:rPr>
        <w:t xml:space="preserve">  AND days.age = events.age;</w:t>
      </w:r>
      <w:r>
        <w:br w:type="textWrapping"/>
      </w:r>
      <w:r>
        <w:rPr>
          <w:rStyle w:val="StringTok"/>
        </w:rPr>
        <w:t xml:space="preserve">"</w:t>
      </w:r>
      <w:r>
        <w:br w:type="textWrapping"/>
      </w:r>
      <w:r>
        <w:br w:type="textWrapping"/>
      </w:r>
      <w:r>
        <w:rPr>
          <w:rStyle w:val="NormalTok"/>
        </w:rPr>
        <w:t xml:space="preserve">results &lt;-</w:t>
      </w:r>
      <w:r>
        <w:rPr>
          <w:rStyle w:val="StringTok"/>
        </w:rPr>
        <w:t xml:space="preserve"> </w:t>
      </w:r>
      <w:r>
        <w:rPr>
          <w:rStyle w:val="KeywordTok"/>
        </w:rPr>
        <w:t xml:space="preserve">renderTranslateQuerySql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snakeCaseToCamelCase =</w:t>
      </w:r>
      <w:r>
        <w:rPr>
          <w:rStyle w:val="NormalTok"/>
        </w:rPr>
        <w:t xml:space="preserve"> </w:t>
      </w:r>
      <w:r>
        <w:rPr>
          <w:rStyle w:val="OtherTok"/>
        </w:rPr>
        <w:t xml:space="preserve">TRUE</w:t>
      </w:r>
      <w:r>
        <w:rPr>
          <w:rStyle w:val="NormalTok"/>
        </w:rPr>
        <w:t xml:space="preserve">)</w:t>
      </w:r>
    </w:p>
    <w:p>
      <w:pPr>
        <w:pStyle w:val="FirstParagraph"/>
      </w:pPr>
      <w:r>
        <w:t xml:space="preserve">우선 적절한 위험 노출 기간으로 모든 노출을 포함하는 CTE인</w:t>
      </w:r>
      <w:r>
        <w:t xml:space="preserve"> </w:t>
      </w:r>
      <w:r>
        <w:t xml:space="preserve">“</w:t>
      </w:r>
      <w:r>
        <w:t xml:space="preserve">tar</w:t>
      </w:r>
      <w:r>
        <w:t xml:space="preserve">”</w:t>
      </w:r>
      <w:r>
        <w:t xml:space="preserve">를 만든다. OBSERVATION_PERIOD_END_DATE에서 위험 관찰 기간을 단축한다는 점에 유의한다. 또한 10년 단위로 나이를 계산하고 성별을 파악한다. CTE를 사용하면 동일한 중간 결과 집합을 질의에서 여러 번 사용할 수 있다는 장점이 있다. 이 경우 위험 관찰 기간 동안 발생하는 혈관 부종 사건의 수와 총 위험 관찰 기간의 양을 계산하는 데 사용된다.</w:t>
      </w:r>
    </w:p>
    <w:p>
      <w:pPr>
        <w:pStyle w:val="BodyText"/>
      </w:pPr>
      <w:r>
        <w:t xml:space="preserve">SQL에서는 필드 이름에 snake_case(대소문자를 구분하지 않는)를 사용하는 반면 R에서는 camelCase(대소문자를 구분하는)를 사용하는 경향이 있기 때문</w:t>
      </w:r>
      <w:r>
        <w:t xml:space="preserve"> </w:t>
      </w:r>
      <w:r>
        <w:rPr>
          <w:rStyle w:val="VerbatimChar"/>
        </w:rPr>
        <w:t xml:space="preserve">snakeCaseToCamelCase = TRUE</w:t>
      </w:r>
      <w:r>
        <w:t xml:space="preserve">로 한다.</w:t>
      </w:r>
      <w:r>
        <w:t xml:space="preserve"> </w:t>
      </w:r>
      <w:r>
        <w:rPr>
          <w:rStyle w:val="VerbatimChar"/>
        </w:rPr>
        <w:t xml:space="preserve">results</w:t>
      </w:r>
      <w:r>
        <w:t xml:space="preserve"> </w:t>
      </w:r>
      <w:r>
        <w:t xml:space="preserve">데이터 프레임 열 이름은 이제 camelCase이다.</w:t>
      </w:r>
    </w:p>
    <w:p>
      <w:pPr>
        <w:pStyle w:val="BodyText"/>
      </w:pPr>
      <w:r>
        <w:t xml:space="preserve">ggplot2 패키지의 도움을 받아 다음과 같은 결과를 쉽게 표시할 수 있다:</w:t>
      </w:r>
    </w:p>
    <w:p>
      <w:pPr>
        <w:pStyle w:val="SourceCode"/>
      </w:pPr>
      <w:r>
        <w:rPr>
          <w:rStyle w:val="CommentTok"/>
        </w:rPr>
        <w:t xml:space="preserve"># Compute incidence rate (IR) :</w:t>
      </w:r>
      <w:r>
        <w:br w:type="textWrapping"/>
      </w:r>
      <w:r>
        <w:rPr>
          <w:rStyle w:val="NormalTok"/>
        </w:rPr>
        <w:t xml:space="preserve">results</w:t>
      </w:r>
      <w:r>
        <w:rPr>
          <w:rStyle w:val="OperatorTok"/>
        </w:rPr>
        <w:t xml:space="preserve">$</w:t>
      </w:r>
      <w:r>
        <w:rPr>
          <w:rStyle w:val="NormalTok"/>
        </w:rPr>
        <w:t xml:space="preserve">ir &lt;-</w:t>
      </w:r>
      <w:r>
        <w:rPr>
          <w:rStyle w:val="StringTok"/>
        </w:rPr>
        <w:t xml:space="preserve"> </w:t>
      </w:r>
      <w:r>
        <w:rPr>
          <w:rStyle w:val="DecValTok"/>
        </w:rPr>
        <w:t xml:space="preserve">1000</w:t>
      </w:r>
      <w:r>
        <w:rPr>
          <w:rStyle w:val="NormalTok"/>
        </w:rPr>
        <w:t xml:space="preserve"> </w:t>
      </w:r>
      <w:r>
        <w:rPr>
          <w:rStyle w:val="OperatorTok"/>
        </w:rPr>
        <w:t xml:space="preserve">*</w:t>
      </w:r>
      <w:r>
        <w:rPr>
          <w:rStyle w:val="StringTok"/>
        </w:rPr>
        <w:t xml:space="preserve"> </w:t>
      </w:r>
      <w:r>
        <w:rPr>
          <w:rStyle w:val="NormalTok"/>
        </w:rPr>
        <w:t xml:space="preserve">results</w:t>
      </w:r>
      <w:r>
        <w:rPr>
          <w:rStyle w:val="OperatorTok"/>
        </w:rPr>
        <w:t xml:space="preserve">$</w:t>
      </w:r>
      <w:r>
        <w:rPr>
          <w:rStyle w:val="NormalTok"/>
        </w:rPr>
        <w:t xml:space="preserve">events </w:t>
      </w:r>
      <w:r>
        <w:rPr>
          <w:rStyle w:val="OperatorTok"/>
        </w:rPr>
        <w:t xml:space="preserve">/</w:t>
      </w:r>
      <w:r>
        <w:rPr>
          <w:rStyle w:val="StringTok"/>
        </w:rPr>
        <w:t xml:space="preserve"> </w:t>
      </w:r>
      <w:r>
        <w:rPr>
          <w:rStyle w:val="NormalTok"/>
        </w:rPr>
        <w:t xml:space="preserve">results</w:t>
      </w:r>
      <w:r>
        <w:rPr>
          <w:rStyle w:val="OperatorTok"/>
        </w:rPr>
        <w:t xml:space="preserve">$</w:t>
      </w:r>
      <w:r>
        <w:rPr>
          <w:rStyle w:val="NormalTok"/>
        </w:rPr>
        <w:t xml:space="preserve">days </w:t>
      </w:r>
      <w:r>
        <w:rPr>
          <w:rStyle w:val="OperatorTok"/>
        </w:rPr>
        <w:t xml:space="preserve">/</w:t>
      </w:r>
      <w:r>
        <w:rPr>
          <w:rStyle w:val="StringTok"/>
        </w:rPr>
        <w:t xml:space="preserve"> </w:t>
      </w:r>
      <w:r>
        <w:rPr>
          <w:rStyle w:val="DecValTok"/>
        </w:rPr>
        <w:t xml:space="preserve">7</w:t>
      </w:r>
      <w:r>
        <w:br w:type="textWrapping"/>
      </w:r>
      <w:r>
        <w:br w:type="textWrapping"/>
      </w:r>
      <w:r>
        <w:rPr>
          <w:rStyle w:val="CommentTok"/>
        </w:rPr>
        <w:t xml:space="preserve"># Fix age scale:</w:t>
      </w:r>
      <w:r>
        <w:br w:type="textWrapping"/>
      </w:r>
      <w:r>
        <w:rPr>
          <w:rStyle w:val="NormalTok"/>
        </w:rPr>
        <w:t xml:space="preserve">results</w:t>
      </w:r>
      <w:r>
        <w:rPr>
          <w:rStyle w:val="OperatorTok"/>
        </w:rPr>
        <w:t xml:space="preserve">$</w:t>
      </w:r>
      <w:r>
        <w:rPr>
          <w:rStyle w:val="NormalTok"/>
        </w:rPr>
        <w:t xml:space="preserve">age &lt;-</w:t>
      </w:r>
      <w:r>
        <w:rPr>
          <w:rStyle w:val="StringTok"/>
        </w:rPr>
        <w:t xml:space="preserve"> </w:t>
      </w:r>
      <w:r>
        <w:rPr>
          <w:rStyle w:val="NormalTok"/>
        </w:rPr>
        <w:t xml:space="preserve">results</w:t>
      </w:r>
      <w:r>
        <w:rPr>
          <w:rStyle w:val="OperatorTok"/>
        </w:rPr>
        <w:t xml:space="preserve">$</w:t>
      </w:r>
      <w:r>
        <w:rPr>
          <w:rStyle w:val="NormalTok"/>
        </w:rPr>
        <w:t xml:space="preserve">age </w:t>
      </w:r>
      <w:r>
        <w:rPr>
          <w:rStyle w:val="OperatorTok"/>
        </w:rPr>
        <w:t xml:space="preserve">*</w:t>
      </w:r>
      <w:r>
        <w:rPr>
          <w:rStyle w:val="StringTok"/>
        </w:rPr>
        <w:t xml:space="preserve"> </w:t>
      </w:r>
      <w:r>
        <w:rPr>
          <w:rStyle w:val="DecValTok"/>
        </w:rPr>
        <w:t xml:space="preserve">10</w:t>
      </w:r>
      <w:r>
        <w:br w:type="textWrapping"/>
      </w:r>
      <w:r>
        <w:br w:type="textWrapping"/>
      </w:r>
      <w:r>
        <w:rPr>
          <w:rStyle w:val="KeywordTok"/>
        </w:rPr>
        <w:t xml:space="preserve">library</w:t>
      </w:r>
      <w:r>
        <w:rPr>
          <w:rStyle w:val="NormalTok"/>
        </w:rPr>
        <w:t xml:space="preserve">(ggplot2)</w:t>
      </w:r>
      <w:r>
        <w:br w:type="textWrapping"/>
      </w:r>
      <w:r>
        <w:rPr>
          <w:rStyle w:val="KeywordTok"/>
        </w:rPr>
        <w:t xml:space="preserve">ggplot</w:t>
      </w:r>
      <w:r>
        <w:rPr>
          <w:rStyle w:val="NormalTok"/>
        </w:rPr>
        <w:t xml:space="preserve">(results, </w:t>
      </w:r>
      <w:r>
        <w:rPr>
          <w:rStyle w:val="KeywordTok"/>
        </w:rPr>
        <w:t xml:space="preserve">aes</w:t>
      </w:r>
      <w:r>
        <w:rPr>
          <w:rStyle w:val="NormalTok"/>
        </w:rPr>
        <w:t xml:space="preserve">(</w:t>
      </w:r>
      <w:r>
        <w:rPr>
          <w:rStyle w:val="DataTypeTok"/>
        </w:rPr>
        <w:t xml:space="preserve">x =</w:t>
      </w:r>
      <w:r>
        <w:rPr>
          <w:rStyle w:val="NormalTok"/>
        </w:rPr>
        <w:t xml:space="preserve"> age, </w:t>
      </w:r>
      <w:r>
        <w:rPr>
          <w:rStyle w:val="DataTypeTok"/>
        </w:rPr>
        <w:t xml:space="preserve">y =</w:t>
      </w:r>
      <w:r>
        <w:rPr>
          <w:rStyle w:val="NormalTok"/>
        </w:rPr>
        <w:t xml:space="preserve"> ir, </w:t>
      </w:r>
      <w:r>
        <w:rPr>
          <w:rStyle w:val="DataTypeTok"/>
        </w:rPr>
        <w:t xml:space="preserve">group =</w:t>
      </w:r>
      <w:r>
        <w:rPr>
          <w:rStyle w:val="NormalTok"/>
        </w:rPr>
        <w:t xml:space="preserve"> gender, </w:t>
      </w:r>
      <w:r>
        <w:rPr>
          <w:rStyle w:val="DataTypeTok"/>
        </w:rPr>
        <w:t xml:space="preserve">color =</w:t>
      </w:r>
      <w:r>
        <w:rPr>
          <w:rStyle w:val="NormalTok"/>
        </w:rPr>
        <w:t xml:space="preserve"> gender))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xlab</w:t>
      </w:r>
      <w:r>
        <w:rPr>
          <w:rStyle w:val="NormalTok"/>
        </w:rPr>
        <w:t xml:space="preserve">(</w:t>
      </w:r>
      <w:r>
        <w:rPr>
          <w:rStyle w:val="StringTok"/>
        </w:rPr>
        <w:t xml:space="preserve">"Age"</w:t>
      </w:r>
      <w:r>
        <w:rPr>
          <w:rStyle w:val="NormalTok"/>
        </w:rPr>
        <w:t xml:space="preserve">) </w:t>
      </w:r>
      <w:r>
        <w:rPr>
          <w:rStyle w:val="OperatorTok"/>
        </w:rPr>
        <w:t xml:space="preserve">+</w:t>
      </w:r>
      <w:r>
        <w:br w:type="textWrapping"/>
      </w:r>
      <w:r>
        <w:rPr>
          <w:rStyle w:val="StringTok"/>
        </w:rPr>
        <w:t xml:space="preserve">  </w:t>
      </w:r>
      <w:r>
        <w:rPr>
          <w:rStyle w:val="KeywordTok"/>
        </w:rPr>
        <w:t xml:space="preserve">ylab</w:t>
      </w:r>
      <w:r>
        <w:rPr>
          <w:rStyle w:val="NormalTok"/>
        </w:rPr>
        <w:t xml:space="preserve">(</w:t>
      </w:r>
      <w:r>
        <w:rPr>
          <w:rStyle w:val="StringTok"/>
        </w:rPr>
        <w:t xml:space="preserve">"Incidence (per 1,000 patient weeks)"</w:t>
      </w:r>
      <w:r>
        <w:rPr>
          <w:rStyle w:val="NormalTok"/>
        </w:rPr>
        <w:t xml:space="preserve">)</w:t>
      </w:r>
    </w:p>
    <w:p>
      <w:pPr>
        <w:pStyle w:val="FirstParagraph"/>
      </w:pPr>
      <w:r>
        <w:drawing>
          <wp:inline>
            <wp:extent cx="5046020" cy="3211103"/>
            <wp:effectExtent b="0" l="0" r="0" t="0"/>
            <wp:docPr descr="" title="" id="1" name="Picture"/>
            <a:graphic>
              <a:graphicData uri="http://schemas.openxmlformats.org/drawingml/2006/picture">
                <pic:pic>
                  <pic:nvPicPr>
                    <pic:cNvPr descr="images/SqlAndR/ir.png" id="0" name="Picture"/>
                    <pic:cNvPicPr>
                      <a:picLocks noChangeArrowheads="1" noChangeAspect="1"/>
                    </pic:cNvPicPr>
                  </pic:nvPicPr>
                  <pic:blipFill>
                    <a:blip r:embed="rId426"/>
                    <a:stretch>
                      <a:fillRect/>
                    </a:stretch>
                  </pic:blipFill>
                  <pic:spPr bwMode="auto">
                    <a:xfrm>
                      <a:off x="0" y="0"/>
                      <a:ext cx="5046020" cy="3211103"/>
                    </a:xfrm>
                    <a:prstGeom prst="rect">
                      <a:avLst/>
                    </a:prstGeom>
                    <a:noFill/>
                    <a:ln w="9525">
                      <a:noFill/>
                      <a:headEnd/>
                      <a:tailEnd/>
                    </a:ln>
                  </pic:spPr>
                </pic:pic>
              </a:graphicData>
            </a:graphic>
          </wp:inline>
        </w:drawing>
      </w:r>
    </w:p>
    <w:p>
      <w:pPr>
        <w:pStyle w:val="Heading3"/>
      </w:pPr>
      <w:bookmarkStart w:id="427" w:name="마무리하기"/>
      <w:bookmarkEnd w:id="427"/>
      <w:r>
        <w:t xml:space="preserve">마무리하기</w:t>
      </w:r>
    </w:p>
    <w:p>
      <w:pPr>
        <w:pStyle w:val="FirstParagraph"/>
      </w:pPr>
      <w:r>
        <w:t xml:space="preserve">생성한 테이블을 정리하고 연결을 닫는 것을 잊지 마십시오:</w:t>
      </w:r>
    </w:p>
    <w:p>
      <w:pPr>
        <w:pStyle w:val="SourceCode"/>
      </w:pPr>
      <w:r>
        <w:rPr>
          <w:rStyle w:val="NormalTok"/>
        </w:rPr>
        <w:t xml:space="preserve">sql &lt;-</w:t>
      </w:r>
      <w:r>
        <w:rPr>
          <w:rStyle w:val="StringTok"/>
        </w:rPr>
        <w:t xml:space="preserve"> "</w:t>
      </w:r>
      <w:r>
        <w:br w:type="textWrapping"/>
      </w:r>
      <w:r>
        <w:rPr>
          <w:rStyle w:val="StringTok"/>
        </w:rPr>
        <w:t xml:space="preserve">TRUNCATE TABLE @cohort_db_schema.@cohort_table;</w:t>
      </w:r>
      <w:r>
        <w:br w:type="textWrapping"/>
      </w:r>
      <w:r>
        <w:rPr>
          <w:rStyle w:val="StringTok"/>
        </w:rPr>
        <w:t xml:space="preserve">DROP TABLE @cohort_db_schema.@cohort_table;</w:t>
      </w:r>
      <w:r>
        <w:br w:type="textWrapping"/>
      </w:r>
      <w:r>
        <w:rPr>
          <w:rStyle w:val="StringTok"/>
        </w:rPr>
        <w:t xml:space="preserve">"</w:t>
      </w:r>
      <w:r>
        <w:br w:type="textWrapping"/>
      </w:r>
      <w:r>
        <w:rPr>
          <w:rStyle w:val="KeywordTok"/>
        </w:rPr>
        <w:t xml:space="preserve">renderTranslateExecuteSql</w:t>
      </w:r>
      <w:r>
        <w:rPr>
          <w:rStyle w:val="NormalTok"/>
        </w:rPr>
        <w:t xml:space="preserve">(conn,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r>
        <w:br w:type="textWrapping"/>
      </w:r>
      <w:r>
        <w:br w:type="textWrapping"/>
      </w:r>
      <w:r>
        <w:rPr>
          <w:rStyle w:val="KeywordTok"/>
        </w:rPr>
        <w:t xml:space="preserve">disconnect</w:t>
      </w:r>
      <w:r>
        <w:rPr>
          <w:rStyle w:val="NormalTok"/>
        </w:rPr>
        <w:t xml:space="preserve">(conn)</w:t>
      </w:r>
    </w:p>
    <w:p>
      <w:pPr>
        <w:pStyle w:val="Heading3"/>
      </w:pPr>
      <w:bookmarkStart w:id="428" w:name="호환성"/>
      <w:bookmarkEnd w:id="428"/>
      <w:r>
        <w:t xml:space="preserve">호환성</w:t>
      </w:r>
    </w:p>
    <w:p>
      <w:pPr>
        <w:pStyle w:val="FirstParagraph"/>
      </w:pPr>
      <w:r>
        <w:t xml:space="preserve">OHDSI SQL을 DatabaseConnector 및 SQLRender와 함께 사용하기 때문에 여기서 검토한 코드는 OHDSI가 지원하는 모든 데이터베이스 플랫폼에서 실행된다.</w:t>
      </w:r>
    </w:p>
    <w:p>
      <w:pPr>
        <w:pStyle w:val="BodyText"/>
      </w:pPr>
      <w:r>
        <w:t xml:space="preserve">시연 목적으로 수작업으로 만든 SQL을 사용하여 코호트를 만들기로 했다는 점에 유의하십시오. ATLAS에서 코호트 정의를 구성하고 ATALS에서 생성된 SQL을 사용하여 코호트를 인스턴스화 하는 것이 더 편리했을 것이다. ATLAS는 또한 OHDSI SQL을 생성하였고, 따라서 SqlRender 및 DatabaseConnector와 함께 쉽게 사용할 수 있다.</w:t>
      </w:r>
    </w:p>
    <w:p>
      <w:pPr>
        <w:pStyle w:val="Heading2"/>
      </w:pPr>
      <w:bookmarkStart w:id="429" w:name="-7"/>
      <w:bookmarkEnd w:id="429"/>
      <w:r>
        <w:t xml:space="preserve">요약</w:t>
      </w:r>
    </w:p>
    <w:p>
      <w:pPr>
        <w:pStyle w:val="Compact"/>
      </w:pPr>
    </w:p>
    <w:p>
      <w:pPr>
        <w:numPr>
          <w:numId w:val="1072"/>
          <w:ilvl w:val="0"/>
        </w:numPr>
      </w:pPr>
      <w:r>
        <w:rPr>
          <w:b/>
        </w:rPr>
        <w:t xml:space="preserve">SQL</w:t>
      </w:r>
      <w:r>
        <w:t xml:space="preserve">은 공통 데이터 모델을 따르는 데이터베이스를 포함하여 데이터베이스를 조회하기 위한 표준 언어이다.</w:t>
      </w:r>
    </w:p>
    <w:p>
      <w:pPr>
        <w:numPr>
          <w:numId w:val="1072"/>
          <w:ilvl w:val="0"/>
        </w:numPr>
      </w:pPr>
      <w:r>
        <w:t xml:space="preserve">데이터베이스 플랫폼마다 SQL 언어가 다르며 이를 질의하기 위해서는 다른 툴이 필요하다.</w:t>
      </w:r>
    </w:p>
    <w:p>
      <w:pPr>
        <w:numPr>
          <w:numId w:val="1072"/>
          <w:ilvl w:val="0"/>
        </w:numPr>
      </w:pPr>
      <w:r>
        <w:rPr>
          <w:b/>
        </w:rPr>
        <w:t xml:space="preserve">SqlRender</w:t>
      </w:r>
      <w:r>
        <w:t xml:space="preserve"> </w:t>
      </w:r>
      <w:r>
        <w:t xml:space="preserve">및</w:t>
      </w:r>
      <w:r>
        <w:t xml:space="preserve"> </w:t>
      </w:r>
      <w:r>
        <w:rPr>
          <w:b/>
        </w:rPr>
        <w:t xml:space="preserve">DatabaseConnector</w:t>
      </w:r>
      <w:r>
        <w:t xml:space="preserve"> </w:t>
      </w:r>
      <w:r>
        <w:t xml:space="preserve">R 패키지는 CDM에서 데이터를 질의하는 통합된 방법을 제공하므로 동일한 분석 코드를 수정 없이 다른 환경에서 실행할 수 있다.</w:t>
      </w:r>
    </w:p>
    <w:p>
      <w:pPr>
        <w:numPr>
          <w:numId w:val="1072"/>
          <w:ilvl w:val="0"/>
        </w:numPr>
      </w:pPr>
      <w:r>
        <w:t xml:space="preserve">R과 SQL을 함께 사용하면 OHDSI 툴에서 지원하지 않는 사용자 맞춤 분석 연구를 구현할 수 있다.</w:t>
      </w:r>
    </w:p>
    <w:p>
      <w:pPr>
        <w:pStyle w:val="Compact"/>
        <w:numPr>
          <w:numId w:val="1072"/>
          <w:ilvl w:val="0"/>
        </w:numPr>
      </w:pPr>
      <w:r>
        <w:rPr>
          <w:b/>
        </w:rPr>
        <w:t xml:space="preserve">QueryLibrary</w:t>
      </w:r>
      <w:r>
        <w:t xml:space="preserve"> </w:t>
      </w:r>
      <w:r>
        <w:t xml:space="preserve">는 CDM에 재사용 가능한 SQL 질의 모음을 제공한다.</w:t>
      </w:r>
    </w:p>
    <w:p>
      <w:pPr>
        <w:pStyle w:val="FirstParagraph"/>
      </w:pPr>
    </w:p>
    <w:p>
      <w:pPr>
        <w:pStyle w:val="Heading2"/>
      </w:pPr>
      <w:bookmarkStart w:id="430" w:name="-4"/>
      <w:bookmarkEnd w:id="430"/>
      <w:r>
        <w:t xml:space="preserve">예제</w:t>
      </w:r>
    </w:p>
    <w:p>
      <w:pPr>
        <w:pStyle w:val="Heading4"/>
      </w:pPr>
      <w:bookmarkStart w:id="431" w:name="-1"/>
      <w:bookmarkEnd w:id="431"/>
      <w:r>
        <w:t xml:space="preserve">전제조건</w:t>
      </w:r>
    </w:p>
    <w:p>
      <w:pPr>
        <w:pStyle w:val="FirstParagraph"/>
      </w:pPr>
      <w:r>
        <w:t xml:space="preserve">이 연습문제에서는</w:t>
      </w:r>
      <w:r>
        <w:t xml:space="preserve"> </w:t>
      </w:r>
      <w:r>
        <w:t xml:space="preserve">8.4.5</w:t>
      </w:r>
      <w:r>
        <w:t xml:space="preserve">절에서 설명된 대로 R, R-Studio, Java가 설치되었다고 가정한다. 또한 다음을 사용하여 설치할 수 있는</w:t>
      </w:r>
      <w:r>
        <w:t xml:space="preserve"> </w:t>
      </w:r>
      <w:hyperlink r:id="rId181">
        <w:r>
          <w:rPr>
            <w:rStyle w:val="Hyperlink"/>
          </w:rPr>
          <w:t xml:space="preserve">SqlRender</w:t>
        </w:r>
      </w:hyperlink>
      <w:r>
        <w:t xml:space="preserve">,</w:t>
      </w:r>
      <w:r>
        <w:t xml:space="preserve"> </w:t>
      </w:r>
      <w:hyperlink r:id="rId182">
        <w:r>
          <w:rPr>
            <w:rStyle w:val="Hyperlink"/>
          </w:rPr>
          <w:t xml:space="preserve">DatabaseConnector</w:t>
        </w:r>
      </w:hyperlink>
      <w:r>
        <w:t xml:space="preserve"> </w:t>
      </w:r>
      <w:r>
        <w:t xml:space="preserve">및</w:t>
      </w:r>
      <w:r>
        <w:t xml:space="preserve"> </w:t>
      </w:r>
      <w:hyperlink r:id="rId183">
        <w:r>
          <w:rPr>
            <w:rStyle w:val="Hyperlink"/>
          </w:rPr>
          <w:t xml:space="preserve">Eunomia</w:t>
        </w:r>
      </w:hyperlink>
      <w:r>
        <w:t xml:space="preserve"> </w:t>
      </w:r>
      <w:r>
        <w:t xml:space="preserve">패키지도 필요하다:</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Eunomia 패키지는 로컬 R 세션 내에서 실행될 CDM의 시뮬레이션 된 다른 데이터 세트를 제공한다. 연결 세부 사항은 다음을 사용하여 얻을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이다.</w:t>
      </w:r>
    </w:p>
    <w:p>
      <w:pPr>
        <w:pStyle w:val="Compact"/>
      </w:pPr>
    </w:p>
    <w:p>
      <w:pPr>
        <w:pStyle w:val="BodyText"/>
      </w:pPr>
      <w:r>
        <w:t xml:space="preserve">Exercise 15:</w:t>
      </w:r>
      <w:r>
        <w:t xml:space="preserve"> </w:t>
      </w:r>
      <w:r>
        <w:t xml:space="preserve">SQL과 R을 사용하여 데이터베이스에 몇 사람이 있는지 계산하십시오.</w:t>
      </w:r>
    </w:p>
    <w:p>
      <w:pPr>
        <w:pStyle w:val="BodyText"/>
      </w:pPr>
    </w:p>
    <w:p>
      <w:pPr>
        <w:pStyle w:val="Compact"/>
      </w:pPr>
    </w:p>
    <w:p>
      <w:pPr>
        <w:pStyle w:val="BodyText"/>
      </w:pPr>
      <w:r>
        <w:t xml:space="preserve">Exercise 16:</w:t>
      </w:r>
      <w:r>
        <w:t xml:space="preserve"> </w:t>
      </w:r>
      <w:r>
        <w:t xml:space="preserve">SQL과 R을 사용하여 celecoxib을 적어도 한 번 이상 처방 한 사람을 계산하십시오.</w:t>
      </w:r>
    </w:p>
    <w:p>
      <w:pPr>
        <w:pStyle w:val="Compact"/>
      </w:pPr>
      <w:r>
        <w:t xml:space="preserve"> </w:t>
      </w:r>
    </w:p>
    <w:p>
      <w:pPr>
        <w:pStyle w:val="BodyText"/>
      </w:pPr>
      <w:r>
        <w:t xml:space="preserve">Exercise 17:</w:t>
      </w:r>
      <w:r>
        <w:t xml:space="preserve"> </w:t>
      </w:r>
      <w:r>
        <w:t xml:space="preserve">SQL과 R을 사용하여 celecoxib에 노출되는 동안 얼마나 많은 위장 출혈gastrointestinal hemorrhage이 있는지 진단한다. (힌트: 위장 출혈의 개념 ID는</w:t>
      </w:r>
      <w:r>
        <w:t xml:space="preserve"> </w:t>
      </w:r>
      <w:hyperlink r:id="rId184">
        <w:r>
          <w:rPr>
            <w:rStyle w:val="Hyperlink"/>
          </w:rPr>
          <w:t xml:space="preserve">192671</w:t>
        </w:r>
      </w:hyperlink>
      <w:r>
        <w:t xml:space="preserve">이다.)</w:t>
      </w:r>
    </w:p>
    <w:p>
      <w:pPr>
        <w:pStyle w:val="BodyText"/>
      </w:pPr>
    </w:p>
    <w:p>
      <w:pPr>
        <w:pStyle w:val="BodyText"/>
      </w:pPr>
      <w:r>
        <w:t xml:space="preserve">제안된 답변은 부록</w:t>
      </w:r>
      <w:r>
        <w:t xml:space="preserve"> </w:t>
      </w:r>
      <w:r>
        <w:t xml:space="preserve">25.5</w:t>
      </w:r>
      <w:r>
        <w:t xml:space="preserve">에서 찾을 수 있다.</w:t>
      </w:r>
    </w:p>
    <w:p>
      <w:pPr>
        <w:pStyle w:val="Heading1"/>
      </w:pPr>
      <w:bookmarkStart w:id="432" w:name="Cohorts"/>
      <w:bookmarkEnd w:id="432"/>
      <w:r>
        <w:t xml:space="preserve">코호트 만들기</w:t>
      </w:r>
    </w:p>
    <w:p>
      <w:pPr>
        <w:pStyle w:val="FirstParagraph"/>
      </w:pPr>
      <w:r>
        <w:rPr>
          <w:i/>
        </w:rPr>
        <w:t xml:space="preserve">Chapter lead: Kristin Kostka</w:t>
      </w:r>
    </w:p>
    <w:p>
      <w:pPr>
        <w:pStyle w:val="BodyText"/>
      </w:pPr>
      <w:r>
        <w:rPr>
          <w:i/>
        </w:rPr>
        <w:t xml:space="preserve">실세계 데이터Real world data</w:t>
      </w:r>
      <w:r>
        <w:t xml:space="preserve">라고도 불리는 관찰 건강 정보Observational health data는 다양한 출처에서 꾸준하게 수집되는 환자의 건강 상태나 환자에게 제공되는 의료서비스에 관한 정보이다. CDM 데이터 유지를 위해 노력하는 OHDSI 공동 연구자는 전자 의무기록, 보험청구자료, 결제 자료, 제품 및 질병 등록 정보 등을 포함하는 다양한 출처의 데이터를 활용하며, 환자 개인이 가정 내에서, 혹은 핸드폰 등의 다른 기기를 통해 생성한 건강 정보를 활용하기도 한다. 이러한 데이터는 연구 목적으로 수집된 데이터가 아니기 때문에 우리가 보고자 하는 임상 정보를 명료하게 담고 있지 못할 수도 있다.</w:t>
      </w:r>
    </w:p>
    <w:p>
      <w:pPr>
        <w:pStyle w:val="BodyText"/>
      </w:pPr>
      <w:r>
        <w:t xml:space="preserve">예를 들어, 건강 보험 청구 자료 데이터베이스는 특정 질병 (예를 들어 혈관성 부종)이 있는 환자에게 제공된 의료 서비스를 파악하고 그 치료비용을 의료기관에 상환해주기 위해 설립되었기 때문에, 상환목적에 맞는 정보만 부분적으로 담고 있다. 우리가 그런 데이터를 연구 목적으로 사용하기를 원한다면, 우리가 데이터를 사용할 때 실제로 관심 있는 것을 추론해야 하며, 타당한 추론을 가능케 하는 적절한 코호트를 설정해서 연구를 진행해야 한다. 그러므로 만약 우리가 보험 청구 자료 데이터베이스에서 새로 발생한 혈관성 부종만을 확인하고 싶다면, 코호트를 만들 때 이미 치료하고 있는 혈관성 부종 환자를 제외하기 위해서 응급실로 방문한 혈관성 부종 환자만을 코호트에 포함한다는 논리를 세워야 할 것이다. 전자 의무 기록에 담긴 임상 정보를 사용할 경우에도 비슷하다. 데이터를 이차적인 목적으로 사용하는 것이기 때문에 데이터베이스가 설립된 일차적인 목적을 인식하고 있어야 한다. 연구를 설계할 때마다 다양한 데이터베이스 환경에서 우리가 설정한 코호트가 어떻게 존재하고 있는지에 대한 뉘앙스를 항상 생각해야 한다.</w:t>
      </w:r>
    </w:p>
    <w:p>
      <w:pPr>
        <w:pStyle w:val="BodyText"/>
      </w:pPr>
      <w:r>
        <w:t xml:space="preserve">이 장에서는 코호트를 생성하고 공유하는 것이 가지는 의미와 코호트를 개발하는 방법, 그리고 ATLAS와 SQL을 이용해 당신만의 코호트를 생성하는 방법에 관해서 설명할 것이다.</w:t>
      </w:r>
    </w:p>
    <w:p>
      <w:pPr>
        <w:pStyle w:val="Heading2"/>
      </w:pPr>
      <w:bookmarkStart w:id="433" w:name="-"/>
      <w:bookmarkEnd w:id="433"/>
      <w:r>
        <w:t xml:space="preserve">코호트란 무엇인가?</w:t>
      </w:r>
    </w:p>
    <w:p>
      <w:pPr>
        <w:pStyle w:val="FirstParagraph"/>
      </w:pPr>
      <w:r>
        <w:t xml:space="preserve">OHDSI 연구에서는 특정 기간 안에 하나 이상의 포함 기준에 속하는 사람의 집단을 코호트라고 정의한다. 코호트는 때로</w:t>
      </w:r>
      <w:r>
        <w:t xml:space="preserve"> </w:t>
      </w:r>
      <w:r>
        <w:rPr>
          <w:i/>
        </w:rPr>
        <w:t xml:space="preserve">표현형phenotype</w:t>
      </w:r>
      <w:r>
        <w:t xml:space="preserve">이라는 용어로 대신 사용하기도 한다. 코호트는 OHDSI 분석 툴을 사용하거나 연구를 시작하기 위한 첫 단계로 사용된다. 예를 들어 고혈압 치료약물인 ACE inhibitor를 복용하기 시작한 사람 중에서 혈관성 부종이 일어날 위험을 예측하기 위한 연구를 진행할 때, 우리는 다음 두 가지 코호트를 지정해야 한다: 결과 코호트 (혈관성 부종이 발생한 사람), 그리고 대상 코호트 (ACE inhibitor를 복용하기 시작한 사람). OHDSI에서 사용되는 코호트라는 개념이 가지는 중요한 특성은, 연구 내에서 지정된 각각의 코호트는 연구 내의 다른 코호트와 상호 비의존적이기 때문에 (그 연구만이 아닌 다른 연구에서도) 재사용이 가능하다는 것이다. 앞서 제시된 혈관성 부종 코호트를 예로 들어 보면, 이 코호트는 관찰되는 인구 내의 모든 혈관성 부종 발생 예를 담게 되며, 이는 대상 코호트에 포함되는 사람만이 아닌 그 외 다른 사람도 포함될 수 있다는 것이다. 우리의 분석 툴은 두 코호트의 교집합을 분석할 것이다. 이것이 가지는 장점은, ACE inhibitor를 복용함으로써 발생하는 다른 결과를 분석할 때에도 이번에 만든 동일한 혈관성 부종 코호트를 재사용할 수 있다는 것이다.</w:t>
      </w:r>
    </w:p>
    <w:p>
      <w:pPr>
        <w:pStyle w:val="Compact"/>
      </w:pPr>
    </w:p>
    <w:p>
      <w:pPr>
        <w:pStyle w:val="BodyText"/>
      </w:pPr>
      <w:r>
        <w:t xml:space="preserve">코호트는 특정 시간 내에 하나 이상의 포함 기준을 만족시키는 사람의 집합이다.</w:t>
      </w:r>
    </w:p>
    <w:p>
      <w:pPr>
        <w:pStyle w:val="BodyText"/>
      </w:pPr>
    </w:p>
    <w:p>
      <w:pPr>
        <w:pStyle w:val="BodyText"/>
      </w:pPr>
      <w:r>
        <w:t xml:space="preserve"> </w:t>
      </w:r>
      <w:r>
        <w:t xml:space="preserve"> </w:t>
      </w:r>
      <w:r>
        <w:t xml:space="preserve">OHDSI에서 사용되는 코호트의 정의가 다른 분야에서 사용되는 코호트의 정의와 다를 수 있다는 것을 인지하는 것이 중요하다. 예를 들어 제삼자 심사를 거친 많은 과학 논문에서, 코호트는 특정 임상 코드 집합 (예를 들어 ICD-9/ICD-10, NDC, HCPCS 등)과 동일한 의미로 사용되었다. 하지만, 코드 집합은 코호트를 설정하는 데 중요한 부분을 담당하지만, 코호트는 코드 집합에 의해서만 정의되는 것은 아니다. 코호트는 기준에 맞도록 코드 집합을 사용하는 특정 논리를 필요로 한다 (예를 들어 그 환자에게 첫 번째로 발생된 ICD-9/ICD-10 코드인가?). 잘 정의된 코호트는 환자가 어떻게 코호트에 포함되고 제외되는지를 구체적으로 설명한다.</w:t>
      </w:r>
      <w:r>
        <w:t xml:space="preserve"> </w:t>
      </w:r>
    </w:p>
    <w:p>
      <w:pPr>
        <w:pStyle w:val="BodyText"/>
      </w:pPr>
      <w:r>
        <w:t xml:space="preserve"> </w:t>
      </w:r>
      <w:r>
        <w:t xml:space="preserve">OHDSI가 코호트를 정의하는 방식에는 다음과 같은 독특한 특징이 있다:</w:t>
      </w:r>
    </w:p>
    <w:p>
      <w:pPr>
        <w:pStyle w:val="Compact"/>
        <w:numPr>
          <w:numId w:val="1073"/>
          <w:ilvl w:val="0"/>
        </w:numPr>
      </w:pPr>
      <w:r>
        <w:t xml:space="preserve">한 사람은 여러 개의 코호트에 속할 수도 있다.</w:t>
      </w:r>
    </w:p>
    <w:p>
      <w:pPr>
        <w:pStyle w:val="Compact"/>
        <w:numPr>
          <w:numId w:val="1073"/>
          <w:ilvl w:val="0"/>
        </w:numPr>
      </w:pPr>
      <w:r>
        <w:t xml:space="preserve">한 사람이 동일한 코호트 여러 다른 기간에 걸쳐 속할 수도 있다.</w:t>
      </w:r>
    </w:p>
    <w:p>
      <w:pPr>
        <w:pStyle w:val="Compact"/>
        <w:numPr>
          <w:numId w:val="1073"/>
          <w:ilvl w:val="0"/>
        </w:numPr>
      </w:pPr>
      <w:r>
        <w:t xml:space="preserve">한 사람이 같은 기간에 동일한 코호트에 여러 번 속하지 않을 수도 있다</w:t>
      </w:r>
    </w:p>
    <w:p>
      <w:pPr>
        <w:pStyle w:val="Compact"/>
        <w:numPr>
          <w:numId w:val="1073"/>
          <w:ilvl w:val="0"/>
        </w:numPr>
      </w:pPr>
      <w:r>
        <w:t xml:space="preserve">코호트에는 0명 혹은 그 이상의 구성원을 가질 수도 있다.</w:t>
      </w:r>
    </w:p>
    <w:p>
      <w:pPr>
        <w:pStyle w:val="FirstParagraph"/>
      </w:pPr>
      <w:r>
        <w:t xml:space="preserve">코호트를 만드는 방법에는 두 가지 주요 방법이 있다:</w:t>
      </w:r>
    </w:p>
    <w:p>
      <w:pPr>
        <w:pStyle w:val="Compact"/>
        <w:numPr>
          <w:numId w:val="1074"/>
          <w:ilvl w:val="0"/>
        </w:numPr>
      </w:pPr>
      <w:r>
        <w:rPr>
          <w:b/>
        </w:rPr>
        <w:t xml:space="preserve">규칙 기반 코호트 정의</w:t>
      </w:r>
      <w:r>
        <w:t xml:space="preserve">는 언제 환자가 코호트 내에 속하는지에 관한 명확한 포함 규칙을 가진다. 이 포함 규칙을 정하는 것은 코호트를 디자인하는 사람의 전문가적인 지식에 상당히 의존한다.</w:t>
      </w:r>
    </w:p>
    <w:p>
      <w:pPr>
        <w:pStyle w:val="Compact"/>
        <w:numPr>
          <w:numId w:val="1074"/>
          <w:ilvl w:val="0"/>
        </w:numPr>
      </w:pPr>
      <w:r>
        <w:rPr>
          <w:b/>
        </w:rPr>
        <w:t xml:space="preserve">확률적 코호트 정의</w:t>
      </w:r>
      <w:r>
        <w:t xml:space="preserve">는 확률 모델을 사용하여 환자가 코호트에 속할 확률 (0~100%)을 계산한다. 이 확률은 역치 값을 사용하여</w:t>
      </w:r>
      <w:r>
        <w:t xml:space="preserve"> </w:t>
      </w:r>
      <w:r>
        <w:t xml:space="preserve">‘</w:t>
      </w:r>
      <w:r>
        <w:t xml:space="preserve">예-아니오</w:t>
      </w:r>
      <w:r>
        <w:t xml:space="preserve">’</w:t>
      </w:r>
      <w:r>
        <w:t xml:space="preserve"> </w:t>
      </w:r>
      <w:r>
        <w:t xml:space="preserve">분류로 전환할 수도 있고, 그대로 사용할 수도 있다. 확률 모델은 일반적으로 예측 가능한 관련 환자 특성을 자동으로 식별하기 위해 일부 기계학습모델 (예를 들어 로지스틱 회귀)의 학습을 위해 사용된다.</w:t>
      </w:r>
    </w:p>
    <w:p>
      <w:pPr>
        <w:pStyle w:val="FirstParagraph"/>
      </w:pPr>
      <w:r>
        <w:t xml:space="preserve">다음으로 이 두 가지의 방법에 대해서 구체적으로 알아보겠다.</w:t>
      </w:r>
    </w:p>
    <w:p>
      <w:pPr>
        <w:pStyle w:val="Heading2"/>
      </w:pPr>
      <w:bookmarkStart w:id="434" w:name="---"/>
      <w:bookmarkEnd w:id="434"/>
      <w:r>
        <w:t xml:space="preserve">규칙 기반 코호트 정의</w:t>
      </w:r>
    </w:p>
    <w:p>
      <w:pPr>
        <w:pStyle w:val="FirstParagraph"/>
      </w:pPr>
      <w:r>
        <w:t xml:space="preserve">규칙 기반 코호트 정의는 특정 기간 내에 (예를 들어</w:t>
      </w:r>
      <w:r>
        <w:t xml:space="preserve"> </w:t>
      </w:r>
      <w:r>
        <w:t xml:space="preserve">“</w:t>
      </w:r>
      <w:r>
        <w:t xml:space="preserve">지난 6개월 이내 해당 질병이 발생한 사람</w:t>
      </w:r>
      <w:r>
        <w:t xml:space="preserve">”</w:t>
      </w:r>
      <w:r>
        <w:t xml:space="preserve">) 하나 혹은 그 이상의 포함 기준 (예를 들어</w:t>
      </w:r>
      <w:r>
        <w:t xml:space="preserve"> </w:t>
      </w:r>
      <w:r>
        <w:t xml:space="preserve">“</w:t>
      </w:r>
      <w:r>
        <w:t xml:space="preserve">혈관 부종을 앓는 환자</w:t>
      </w:r>
      <w:r>
        <w:t xml:space="preserve">”</w:t>
      </w:r>
      <w:r>
        <w:t xml:space="preserve">)을 명확히 제시함으로써 시작한다.</w:t>
      </w:r>
      <w:r>
        <w:t xml:space="preserve"> </w:t>
      </w:r>
    </w:p>
    <w:p>
      <w:pPr>
        <w:pStyle w:val="BodyText"/>
      </w:pPr>
      <w:r>
        <w:t xml:space="preserve">이러한 기준을 만드는 데 사용되는 표준 구성 요소는 다음과 같다:</w:t>
      </w:r>
    </w:p>
    <w:p>
      <w:pPr>
        <w:numPr>
          <w:numId w:val="1075"/>
          <w:ilvl w:val="0"/>
        </w:numPr>
      </w:pPr>
      <w:r>
        <w:rPr>
          <w:b/>
        </w:rPr>
        <w:t xml:space="preserve">도메인</w:t>
      </w:r>
      <w:r>
        <w:t xml:space="preserve">: CDM 도메인 (예를 들어</w:t>
      </w:r>
      <w:r>
        <w:t xml:space="preserve"> </w:t>
      </w:r>
      <w:r>
        <w:t xml:space="preserve">“</w:t>
      </w:r>
      <w:r>
        <w:t xml:space="preserve">Procedure Occurrence</w:t>
      </w:r>
      <w:r>
        <w:t xml:space="preserve">”</w:t>
      </w:r>
      <w:r>
        <w:t xml:space="preserve">,</w:t>
      </w:r>
      <w:r>
        <w:t xml:space="preserve"> </w:t>
      </w:r>
      <w:r>
        <w:t xml:space="preserve">“</w:t>
      </w:r>
      <w:r>
        <w:t xml:space="preserve">Drug Exposure</w:t>
      </w:r>
      <w:r>
        <w:t xml:space="preserve">”</w:t>
      </w:r>
      <w:r>
        <w:t xml:space="preserve">)은 데이터가 저장되는 곳인데, 도메인의 종류에 따라 어떤 유형의 임상 정보가 담길지, 어떤 개념이 담길지가 결정된다. 도메인에 관한 세부사항은</w:t>
      </w:r>
      <w:r>
        <w:t xml:space="preserve"> </w:t>
      </w:r>
      <w:r>
        <w:t xml:space="preserve">4.1.4</w:t>
      </w:r>
      <w:r>
        <w:t xml:space="preserve">절에서 확인할 수 있다.</w:t>
      </w:r>
    </w:p>
    <w:p>
      <w:pPr>
        <w:numPr>
          <w:numId w:val="1075"/>
          <w:ilvl w:val="0"/>
        </w:numPr>
      </w:pPr>
      <w:r>
        <w:rPr>
          <w:b/>
        </w:rPr>
        <w:t xml:space="preserve">개념 모음Concept set</w:t>
      </w:r>
      <w:r>
        <w:t xml:space="preserve">: 우리가 관심을 가지는 임상적 개념을 대변하는 하나 이상의 표준화된 개념의 모음을 의미한다. 개념 모음은 표준 용어 (임상에서 쓰이는 용어는 국가나 병원, 사람에 따라 동일한 개념도 조금씩 다른 용어로 사용되는데 이를 표준 용어로 매핑함)로 구성되어 있기 때문에 다양한 관찰 의료 데이터에서 상호 운용이 가능하다. 개념 모음에 관하여</w:t>
      </w:r>
      <w:r>
        <w:t xml:space="preserve"> </w:t>
      </w:r>
      <w:r>
        <w:t xml:space="preserve">10.3</w:t>
      </w:r>
      <w:r>
        <w:t xml:space="preserve">절에 자세한 설명이 있다.</w:t>
      </w:r>
    </w:p>
    <w:p>
      <w:pPr>
        <w:numPr>
          <w:numId w:val="1075"/>
          <w:ilvl w:val="0"/>
        </w:numPr>
      </w:pPr>
      <w:r>
        <w:rPr>
          <w:b/>
        </w:rPr>
        <w:t xml:space="preserve">도메인별 속성</w:t>
      </w:r>
      <w:r>
        <w:t xml:space="preserve">: 관심 있는 임상 실체와 연관된 추가적인 속성 (예를 들어 DRUG_EXPOSURE의 DAYS_SUPPLY, MEASUREMENT의 VALUE_AS_NUMBER와 RANGE_HIGH)</w:t>
      </w:r>
    </w:p>
    <w:p>
      <w:pPr>
        <w:numPr>
          <w:numId w:val="1075"/>
          <w:ilvl w:val="0"/>
        </w:numPr>
      </w:pPr>
      <w:r>
        <w:rPr>
          <w:b/>
        </w:rPr>
        <w:t xml:space="preserve">시간의 설정</w:t>
      </w:r>
      <w:r>
        <w:t xml:space="preserve">: 선정 기준과 임상사건 발생 간의 시간 간격 (예를 들어 노출 시작 또는 노출 시작 후 365일 이내에 특정 조건이 발생해야 함)</w:t>
      </w:r>
    </w:p>
    <w:p>
      <w:pPr>
        <w:pStyle w:val="FirstParagraph"/>
      </w:pPr>
      <w:r>
        <w:t xml:space="preserve">코호트 정의를 작성할 때, 코호트 속성을 나타내는 도메인을 빌딩 블록 (그림</w:t>
      </w:r>
      <w:r>
        <w:t xml:space="preserve"> </w:t>
      </w:r>
      <w:r>
        <w:t xml:space="preserve">38</w:t>
      </w:r>
      <w:r>
        <w:t xml:space="preserve"> </w:t>
      </w:r>
      <w:r>
        <w:t xml:space="preserve">참조)과 유사하게 생각하면 도움이 될 수 있다. 각 도메인에서 허용 가능한 구성 요소에 대해 혼란스럽다면 언제든지 공통 데이터 모델</w:t>
      </w:r>
      <w:r>
        <w:t xml:space="preserve"> </w:t>
      </w:r>
      <w:r>
        <w:t xml:space="preserve">4</w:t>
      </w:r>
      <w:r>
        <w:t xml:space="preserve">장을 참조한다.</w:t>
      </w:r>
    </w:p>
    <w:p>
      <w:pPr>
        <w:pStyle w:val="FigureWithCaption"/>
      </w:pPr>
      <w:r>
        <w:drawing>
          <wp:inline>
            <wp:extent cx="2211859" cy="2588740"/>
            <wp:effectExtent b="0" l="0" r="0" t="0"/>
            <wp:docPr descr="Figure 38: 코호트 정의를 위한 빌딩 블록" title="" id="1" name="Picture"/>
            <a:graphic>
              <a:graphicData uri="http://schemas.openxmlformats.org/drawingml/2006/picture">
                <pic:pic>
                  <pic:nvPicPr>
                    <pic:cNvPr descr="images/Cohorts/cohort-legos.png" id="0" name="Picture"/>
                    <pic:cNvPicPr>
                      <a:picLocks noChangeArrowheads="1" noChangeAspect="1"/>
                    </pic:cNvPicPr>
                  </pic:nvPicPr>
                  <pic:blipFill>
                    <a:blip r:embed="rId435"/>
                    <a:stretch>
                      <a:fillRect/>
                    </a:stretch>
                  </pic:blipFill>
                  <pic:spPr bwMode="auto">
                    <a:xfrm>
                      <a:off x="0" y="0"/>
                      <a:ext cx="2211859" cy="2588740"/>
                    </a:xfrm>
                    <a:prstGeom prst="rect">
                      <a:avLst/>
                    </a:prstGeom>
                    <a:noFill/>
                    <a:ln w="9525">
                      <a:noFill/>
                      <a:headEnd/>
                      <a:tailEnd/>
                    </a:ln>
                  </pic:spPr>
                </pic:pic>
              </a:graphicData>
            </a:graphic>
          </wp:inline>
        </w:drawing>
      </w:r>
    </w:p>
    <w:p>
      <w:pPr>
        <w:pStyle w:val="ImageCaption"/>
      </w:pPr>
      <w:r>
        <w:t xml:space="preserve">Figure 38: 코호트 정의를 위한 빌딩 블록</w:t>
      </w:r>
    </w:p>
    <w:p>
      <w:pPr>
        <w:pStyle w:val="BodyText"/>
      </w:pPr>
      <w:r>
        <w:t xml:space="preserve">코호트 정의를 작성할 때, 다음과 같은 질문에 답할 수 있어야 한다:</w:t>
      </w:r>
    </w:p>
    <w:p>
      <w:pPr>
        <w:pStyle w:val="Compact"/>
        <w:numPr>
          <w:numId w:val="1076"/>
          <w:ilvl w:val="0"/>
        </w:numPr>
      </w:pPr>
      <w:r>
        <w:rPr>
          <w:i/>
        </w:rPr>
        <w:t xml:space="preserve">코호트 진입 시간을 정의하는 초기 이벤트는 무엇인가?</w:t>
      </w:r>
    </w:p>
    <w:p>
      <w:pPr>
        <w:pStyle w:val="Compact"/>
        <w:numPr>
          <w:numId w:val="1076"/>
          <w:ilvl w:val="0"/>
        </w:numPr>
      </w:pPr>
      <w:r>
        <w:rPr>
          <w:i/>
        </w:rPr>
        <w:t xml:space="preserve">초기 이벤트에는 어떤 포함 기준이 적용되는가?</w:t>
      </w:r>
    </w:p>
    <w:p>
      <w:pPr>
        <w:pStyle w:val="Compact"/>
        <w:numPr>
          <w:numId w:val="1076"/>
          <w:ilvl w:val="0"/>
        </w:numPr>
      </w:pPr>
      <w:r>
        <w:rPr>
          <w:i/>
        </w:rPr>
        <w:t xml:space="preserve">코호트 종료 시간을 정의하는 것은 무엇인가?</w:t>
      </w:r>
    </w:p>
    <w:p>
      <w:pPr>
        <w:pStyle w:val="FirstParagraph"/>
      </w:pPr>
      <w:r>
        <w:rPr>
          <w:b/>
        </w:rPr>
        <w:t xml:space="preserve">코호트 진입 이벤트</w:t>
      </w:r>
      <w:r>
        <w:t xml:space="preserve">: 코호트 진입 이벤트 (초기 이벤트)는 사람이 코호트에 진입하는</w:t>
      </w:r>
      <w:r>
        <w:t xml:space="preserve"> </w:t>
      </w:r>
      <w:r>
        <w:rPr>
          <w:b/>
        </w:rPr>
        <w:t xml:space="preserve">코호트 기준 시점cohort index date</w:t>
      </w:r>
      <w:r>
        <w:t xml:space="preserve">으로 정의된다. 코호트 진입 이벤트는 약물 노출Drug exposure, 질병 상태conditions, 절차procedures, 측정measurements 및 방문visits과 같은 CDM에 기록된 모든 사건일 수 있다. 초기 이벤트는 데이터가 저장되는 CDM 도메인 (예를 들어 PROCEDURS_OCCURRENCE, DRUG_EXPOSURE 등), 임상 활동을 식별하기 위해 구축된 개념 모음 (예를 들어 질병 상태에 대한 SNOMED 코드, 약물에 대한 RxNorm 코드) 및 기타 특정 속성 (예를 들어 발생 연령, 첫 진단 / 절차 등, 지정된 시작 및 종료 날짜, 방문 유형 등)에 의해 정의된다. 진입 이벤트를 가진 사람의 집합을</w:t>
      </w:r>
      <w:r>
        <w:t xml:space="preserve"> </w:t>
      </w:r>
      <w:r>
        <w:rPr>
          <w:b/>
        </w:rPr>
        <w:t xml:space="preserve">초기 사건 코호트initial event cohort</w:t>
      </w:r>
      <w:r>
        <w:t xml:space="preserve">라고 한다.</w:t>
      </w:r>
      <w:r>
        <w:t xml:space="preserve"> </w:t>
      </w:r>
    </w:p>
    <w:p>
      <w:pPr>
        <w:pStyle w:val="BodyText"/>
      </w:pPr>
      <w:r>
        <w:rPr>
          <w:b/>
        </w:rPr>
        <w:t xml:space="preserve">포함 기준</w:t>
      </w:r>
      <w:r>
        <w:t xml:space="preserve">: 포함 기준은 초기 이벤트 코호트에 적용되어 코호트에 진입할 사람을 추가로 제한한다. 각 포함 기준을 만들 때는 데이터가 저장되는 CDM 도메인, 개념 모음, 도메인별 속성 (예를 들어 days supply, 방문 유형) 및 코호트 색인 날짜에 관한 시간 논리를 결정해야 한다.</w:t>
      </w:r>
      <w:r>
        <w:t xml:space="preserve"> </w:t>
      </w:r>
      <w:r>
        <w:rPr>
          <w:b/>
        </w:rPr>
        <w:t xml:space="preserve">적격 코호트qualifying cohort</w:t>
      </w:r>
      <w:r>
        <w:t xml:space="preserve">는 초기 이벤트 코호트에서 모든 포함 기준을 충족하는 사람의 집합으로 정의한다.</w:t>
      </w:r>
      <w:r>
        <w:t xml:space="preserve"> </w:t>
      </w:r>
    </w:p>
    <w:p>
      <w:pPr>
        <w:pStyle w:val="BodyText"/>
      </w:pPr>
      <w:r>
        <w:rPr>
          <w:b/>
        </w:rPr>
        <w:t xml:space="preserve">코호트 종료 기준</w:t>
      </w:r>
      <w:r>
        <w:t xml:space="preserve">: 코호트 종료 이벤트는 한 사람이 더 이상 코호트 자격 요건을 갖추지 못했을 때를 의미한다. 코호트 종료는 관찰 기간이 끝났을 때, 초기 진입 이벤트로부터 일정한 시간이 지났을 때 혹은 마지막 이벤트가 발생했을 때 등 여러 방법으로 정의할 수 있다. 코호트 종료 기준에 따라 한 사람의 오랜 시간에 걸친 기록 중에서 특정한 기간이 선정기준에 맞아 코호트에 한 번 포함된 후에 또 다른 기간이 코호트 선정 기간에 맞아 다시 코호트에 포함되는 등 한 사람의 관찰이 하나의 코호트에 여러 번 속할 수 있다.</w:t>
      </w:r>
    </w:p>
    <w:p>
      <w:pPr>
        <w:pStyle w:val="Compact"/>
      </w:pPr>
    </w:p>
    <w:p>
      <w:pPr>
        <w:pStyle w:val="BodyText"/>
      </w:pPr>
      <w:r>
        <w:t xml:space="preserve">OHDSI 툴에는 포함 기준과 제외 기준이 구분되지 않는다. 모든 기준은 포함 기준으로 설정해야 한다. 예를 들어 ‘사전 고혈압 환자 제외’라는 제외 기준을 ‘사전 고혈압 발생이 0인 사람 포함’이라는 포함 기준으로 설정해야 한다.</w:t>
      </w:r>
    </w:p>
    <w:p>
      <w:pPr>
        <w:pStyle w:val="BodyText"/>
      </w:pPr>
    </w:p>
    <w:p>
      <w:pPr>
        <w:pStyle w:val="Heading2"/>
      </w:pPr>
      <w:bookmarkStart w:id="436" w:name="conceptSets"/>
      <w:bookmarkEnd w:id="436"/>
      <w:r>
        <w:t xml:space="preserve">개념 모음</w:t>
      </w:r>
    </w:p>
    <w:p>
      <w:pPr>
        <w:pStyle w:val="FirstParagraph"/>
      </w:pPr>
    </w:p>
    <w:p>
      <w:pPr>
        <w:pStyle w:val="BodyText"/>
      </w:pPr>
      <w:r>
        <w:t xml:space="preserve">개념 모음을 구성하는 개념은 다양한 다른 분석에서 재사용이 가능하다. 개념 모음은 관찰 연구에서 종종 사용되는 표준화된 컴퓨터 코드라고 생각해도 된다. 개념 모음은 다음 특성을 포함하고 있다:</w:t>
      </w:r>
    </w:p>
    <w:p>
      <w:pPr>
        <w:pStyle w:val="Compact"/>
        <w:numPr>
          <w:numId w:val="1077"/>
          <w:ilvl w:val="0"/>
        </w:numPr>
      </w:pPr>
      <w:r>
        <w:rPr>
          <w:b/>
        </w:rPr>
        <w:t xml:space="preserve">Exclude</w:t>
      </w:r>
      <w:r>
        <w:t xml:space="preserve">: 개념 모음으로부터 해당 개념과 해당 개념의 하위 개념을 제외한다.</w:t>
      </w:r>
    </w:p>
    <w:p>
      <w:pPr>
        <w:pStyle w:val="Compact"/>
        <w:numPr>
          <w:numId w:val="1077"/>
          <w:ilvl w:val="0"/>
        </w:numPr>
      </w:pPr>
      <w:r>
        <w:rPr>
          <w:b/>
        </w:rPr>
        <w:t xml:space="preserve">Descendants</w:t>
      </w:r>
      <w:r>
        <w:t xml:space="preserve">: 이 개념뿐만 아니라 모든 하위 항목 개념을 고려한다.</w:t>
      </w:r>
    </w:p>
    <w:p>
      <w:pPr>
        <w:pStyle w:val="Compact"/>
        <w:numPr>
          <w:numId w:val="1077"/>
          <w:ilvl w:val="0"/>
        </w:numPr>
      </w:pPr>
      <w:r>
        <w:rPr>
          <w:b/>
        </w:rPr>
        <w:t xml:space="preserve">Mapped</w:t>
      </w:r>
      <w:r>
        <w:t xml:space="preserve">: 표준화되지 않은 개념도 검색한다.</w:t>
      </w:r>
    </w:p>
    <w:p>
      <w:pPr>
        <w:pStyle w:val="FirstParagraph"/>
      </w:pPr>
      <w:r>
        <w:t xml:space="preserve">예를 들어 표</w:t>
      </w:r>
      <w:r>
        <w:t xml:space="preserve"> </w:t>
      </w:r>
      <w:r>
        <w:t xml:space="preserve">20</w:t>
      </w:r>
      <w:r>
        <w:t xml:space="preserve">과 같이 개념 모음은 두 개의 개념을 포함할 수 있다. 여기서 우리는</w:t>
      </w:r>
      <w:r>
        <w:t xml:space="preserve"> </w:t>
      </w:r>
      <w:hyperlink r:id="rId437">
        <w:r>
          <w:rPr>
            <w:rStyle w:val="Hyperlink"/>
          </w:rPr>
          <w:t xml:space="preserve">4329847</w:t>
        </w:r>
      </w:hyperlink>
      <w:r>
        <w:t xml:space="preserve"> </w:t>
      </w:r>
      <w:r>
        <w:t xml:space="preserve">(</w:t>
      </w:r>
      <w:r>
        <w:t xml:space="preserve">“</w:t>
      </w:r>
      <w:r>
        <w:t xml:space="preserve">심근경색Myocardial infarction</w:t>
      </w:r>
      <w:r>
        <w:t xml:space="preserve">”</w:t>
      </w:r>
      <w:r>
        <w:t xml:space="preserve">)과 그 모든 하위 개념을 포함했고,</w:t>
      </w:r>
      <w:r>
        <w:t xml:space="preserve"> </w:t>
      </w:r>
      <w:hyperlink r:id="rId438">
        <w:r>
          <w:rPr>
            <w:rStyle w:val="Hyperlink"/>
          </w:rPr>
          <w:t xml:space="preserve">314666</w:t>
        </w:r>
      </w:hyperlink>
      <w:r>
        <w:t xml:space="preserve"> </w:t>
      </w:r>
      <w:r>
        <w:t xml:space="preserve">(</w:t>
      </w:r>
      <w:r>
        <w:t xml:space="preserve">“</w:t>
      </w:r>
      <w:r>
        <w:t xml:space="preserve">과거 심근경색Old myocardial infarction</w:t>
      </w:r>
      <w:r>
        <w:t xml:space="preserve">”</w:t>
      </w:r>
      <w:r>
        <w:t xml:space="preserve">)과 그 모든 하위 개념은 제외했다.</w:t>
      </w:r>
    </w:p>
    <w:p>
      <w:pPr>
        <w:pStyle w:val="TableCaption"/>
      </w:pPr>
      <w:r>
        <w:t xml:space="preserve">Table 20: 개념 모음의 예시</w:t>
      </w:r>
    </w:p>
    <w:tbl>
      <w:tblPr>
        <w:tblStyle w:val="TableNormal"/>
        <w:tblW w:type="pct" w:w="0.0"/>
        <w:tblLook w:firstRow="1"/>
        <w:tblCaption w:val="Table 20: 개념 모음의 예시"/>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4329847</w:t>
            </w:r>
          </w:p>
        </w:tc>
        <w:tc>
          <w:p>
            <w:pPr>
              <w:pStyle w:val="Compact"/>
              <w:jc w:val="left"/>
            </w:pPr>
            <w:r>
              <w:t xml:space="preserve">Myocardial infarction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314666</w:t>
            </w:r>
          </w:p>
        </w:tc>
        <w:tc>
          <w:p>
            <w:pPr>
              <w:pStyle w:val="Compact"/>
              <w:jc w:val="left"/>
            </w:pPr>
            <w:r>
              <w:t xml:space="preserve">Old myocardial infarction</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bl>
    <w:p>
      <w:pPr>
        <w:pStyle w:val="BodyText"/>
      </w:pPr>
      <w:r>
        <w:t xml:space="preserve">그림</w:t>
      </w:r>
      <w:r>
        <w:t xml:space="preserve"> </w:t>
      </w:r>
      <w:r>
        <w:t xml:space="preserve">39</w:t>
      </w:r>
      <w:r>
        <w:t xml:space="preserve">에서 볼 수 있다시피,</w:t>
      </w:r>
      <w:r>
        <w:t xml:space="preserve"> </w:t>
      </w:r>
      <w:r>
        <w:t xml:space="preserve">“</w:t>
      </w:r>
      <w:r>
        <w:t xml:space="preserve">심근경색Myocardial infarction</w:t>
      </w:r>
      <w:r>
        <w:t xml:space="preserve">”</w:t>
      </w:r>
      <w:r>
        <w:t xml:space="preserve">과 그 모든 하위 개념을 포함할 것이고, 하위 개념 중에서</w:t>
      </w:r>
      <w:r>
        <w:t xml:space="preserve"> </w:t>
      </w:r>
      <w:r>
        <w:t xml:space="preserve">“</w:t>
      </w:r>
      <w:r>
        <w:t xml:space="preserve">과거 심근경색Old myocardial infarction</w:t>
      </w:r>
      <w:r>
        <w:t xml:space="preserve">”</w:t>
      </w:r>
      <w:r>
        <w:t xml:space="preserve">과 그 모든 하위 개념은 제외할 것이다. 결과적으로 거의 100개 정도의 표준 개념을 포함한 개념 모음이 만들어졌다. 이 표준 개념은 다양한 데이터베이스에서 사용되는 수백 개의 소스 코드 (예를 들어 ICD-9, ICD-10)를 반영한다.</w:t>
      </w:r>
    </w:p>
    <w:p>
      <w:pPr>
        <w:pStyle w:val="FigureWithCaption"/>
      </w:pPr>
      <w:r>
        <w:drawing>
          <wp:inline>
            <wp:extent cx="5334000" cy="1857297"/>
            <wp:effectExtent b="0" l="0" r="0" t="0"/>
            <wp:docPr descr="Figure 39: 심근경색과 그 하위 개념을 포함하지만 과거 심근경색과 그 하위 개념은 제외하는 개념 모음" title="" id="1" name="Picture"/>
            <a:graphic>
              <a:graphicData uri="http://schemas.openxmlformats.org/drawingml/2006/picture">
                <pic:pic>
                  <pic:nvPicPr>
                    <pic:cNvPr descr="images/Cohorts/conceptSet.png" id="0" name="Picture"/>
                    <pic:cNvPicPr>
                      <a:picLocks noChangeArrowheads="1" noChangeAspect="1"/>
                    </pic:cNvPicPr>
                  </pic:nvPicPr>
                  <pic:blipFill>
                    <a:blip r:embed="rId439"/>
                    <a:stretch>
                      <a:fillRect/>
                    </a:stretch>
                  </pic:blipFill>
                  <pic:spPr bwMode="auto">
                    <a:xfrm>
                      <a:off x="0" y="0"/>
                      <a:ext cx="5334000" cy="1857297"/>
                    </a:xfrm>
                    <a:prstGeom prst="rect">
                      <a:avLst/>
                    </a:prstGeom>
                    <a:noFill/>
                    <a:ln w="9525">
                      <a:noFill/>
                      <a:headEnd/>
                      <a:tailEnd/>
                    </a:ln>
                  </pic:spPr>
                </pic:pic>
              </a:graphicData>
            </a:graphic>
          </wp:inline>
        </w:drawing>
      </w:r>
    </w:p>
    <w:p>
      <w:pPr>
        <w:pStyle w:val="ImageCaption"/>
      </w:pPr>
      <w:r>
        <w:t xml:space="preserve">Figure 39:</w:t>
      </w:r>
      <w:r>
        <w:t xml:space="preserve"> </w:t>
      </w:r>
      <w:r>
        <w:t xml:space="preserve">“</w:t>
      </w:r>
      <w:r>
        <w:t xml:space="preserve">심근경색</w:t>
      </w:r>
      <w:r>
        <w:t xml:space="preserve">”</w:t>
      </w:r>
      <w:r>
        <w:t xml:space="preserve">과 그 하위 개념을 포함하지만</w:t>
      </w:r>
      <w:r>
        <w:t xml:space="preserve"> </w:t>
      </w:r>
      <w:r>
        <w:t xml:space="preserve">“</w:t>
      </w:r>
      <w:r>
        <w:t xml:space="preserve">과거 심근경색</w:t>
      </w:r>
      <w:r>
        <w:t xml:space="preserve">”</w:t>
      </w:r>
      <w:r>
        <w:t xml:space="preserve">과 그 하위 개념은 제외하는 개념 모음</w:t>
      </w:r>
    </w:p>
    <w:p>
      <w:pPr>
        <w:pStyle w:val="Heading2"/>
      </w:pPr>
      <w:bookmarkStart w:id="440" w:name="--"/>
      <w:bookmarkEnd w:id="440"/>
      <w:r>
        <w:t xml:space="preserve">확률적 코호트 정의</w:t>
      </w:r>
    </w:p>
    <w:p>
      <w:pPr>
        <w:pStyle w:val="FirstParagraph"/>
      </w:pPr>
      <w:r>
        <w:t xml:space="preserve">규칙 기반 코호트 정의는 코호트 정의를 수행할 때 널리 사용되는 방법이다. 그러나 코호트를 만들기 위해 전문가끼리 합의를 이루는 것은 매우 많은 시간이 소요되는 일이다. 확률적 코호트 정의는 코호트 속성의 효율적인 선택을 위한 대안적인 기계 구동 방식이다. 이 접근법에서, 지도 기계학습은 코호트를 설계하는 알고리즘이 레이블이 붙은 증례로부터 학습할 수 있게 한다. 이 알고리즘은 더 나은 코호트 설계를 위해 사용될 것이다.</w:t>
      </w:r>
      <w:r>
        <w:t xml:space="preserve"> </w:t>
      </w:r>
    </w:p>
    <w:p>
      <w:pPr>
        <w:pStyle w:val="BodyText"/>
      </w:pPr>
      <w:r>
        <w:t xml:space="preserve">이 접근 방법을 CDM의 데이터에 적용한 예는 아프로디테(APHRODITE: Automated PHenotype Routine for Observational Definition, Identification, Training and Evaluation) R 패키지이다. 이 패키지는 불완전하게 레이블이 붙은 데이터로부터 학습하는 능력을 결합한 코호트 구축 프레임워크를 제공한다.</w:t>
      </w:r>
      <w:r>
        <w:t xml:space="preserve"> </w:t>
      </w:r>
      <w:r>
        <w:t xml:space="preserve">(Banda et al.</w:t>
      </w:r>
      <w:r>
        <w:t xml:space="preserve"> </w:t>
      </w:r>
      <w:hyperlink w:anchor="ref-Banda2017APHRODITE">
        <w:r>
          <w:rPr>
            <w:rStyle w:val="Hyperlink"/>
          </w:rPr>
          <w:t xml:space="preserve">2017</w:t>
        </w:r>
      </w:hyperlink>
      <w:r>
        <w:t xml:space="preserve">)</w:t>
      </w:r>
      <w:r>
        <w:t xml:space="preserve"> </w:t>
      </w:r>
    </w:p>
    <w:p>
      <w:pPr>
        <w:pStyle w:val="Heading2"/>
      </w:pPr>
      <w:bookmarkStart w:id="441" w:name="--"/>
      <w:bookmarkEnd w:id="441"/>
      <w:r>
        <w:t xml:space="preserve">코호트 정의 유효성</w:t>
      </w:r>
    </w:p>
    <w:p>
      <w:pPr>
        <w:pStyle w:val="FirstParagraph"/>
      </w:pPr>
      <w:r>
        <w:t xml:space="preserve">코호트를 구축할 때, 다음 중 더 중요한 것이 무엇인지 고려하는 것이 필요하다:</w:t>
      </w:r>
      <w:r>
        <w:t xml:space="preserve"> </w:t>
      </w:r>
      <w:r>
        <w:rPr>
          <w:i/>
        </w:rPr>
        <w:t xml:space="preserve">코호트 조건에 해당하는 환자를 모두 찾는 것이 더 중요한가? 아니면 확신이 가는 환자만 찾는 것이 더 중요한가?</w:t>
      </w:r>
    </w:p>
    <w:p>
      <w:pPr>
        <w:pStyle w:val="BodyText"/>
      </w:pPr>
      <w:r>
        <w:t xml:space="preserve">코호트를 구축할 때 당신의 전략은 전문가가 질병을 얼마나 엄격하게 정의하는지에 의존할 것이다. 얻을 수 있는 모든 것을 사용하거나, 최소 공통분모를 사용하거나 이 둘을 절충하는 코호트 정의를 작성할 수 있다. 관심 코호트를 적절하게 연구하기 위해 얼마나 엄격한 임계값을 사용할지는 궁극적으로 연구자의 재량에 달려 있다.</w:t>
      </w:r>
    </w:p>
    <w:p>
      <w:pPr>
        <w:pStyle w:val="BodyText"/>
      </w:pPr>
      <w:r>
        <w:t xml:space="preserve">이 장의 시작 부분에서 언급했듯이 코호트 정의는 데이터로부터 무엇인가 관찰하고자 하는 것을 유추하려는 시도이다. 그러면 그러한 시도에서 코호트를 얼마나 잘 정의했는지 의문을 품게 된다. 일반적으로, 규칙 기반의 코호트 정의나 확률적 알고리즘의 검증은 작성한 코호트를</w:t>
      </w:r>
      <w:r>
        <w:t xml:space="preserve"> </w:t>
      </w:r>
      <w:r>
        <w:t xml:space="preserve">‘</w:t>
      </w:r>
      <w:r>
        <w:t xml:space="preserve">절대 표준 gold standard</w:t>
      </w:r>
      <w:r>
        <w:t xml:space="preserve">’</w:t>
      </w:r>
      <w:r>
        <w:t xml:space="preserve"> </w:t>
      </w:r>
      <w:r>
        <w:t xml:space="preserve">참고 값 (즉 수작업으로 차트를 검토한 것)과 비교함으로써 검증할 수 있다. 이에 대해서는</w:t>
      </w:r>
      <w:r>
        <w:t xml:space="preserve"> </w:t>
      </w:r>
      <w:r>
        <w:t xml:space="preserve">16</w:t>
      </w:r>
      <w:r>
        <w:t xml:space="preserve">장 (</w:t>
      </w:r>
      <w:r>
        <w:t xml:space="preserve">“</w:t>
      </w:r>
      <w:r>
        <w:t xml:space="preserve">임상적 타당성</w:t>
      </w:r>
      <w:r>
        <w:t xml:space="preserve">”</w:t>
      </w:r>
      <w:r>
        <w:t xml:space="preserve">)에서 자세히 설명한다.</w:t>
      </w:r>
    </w:p>
    <w:p>
      <w:pPr>
        <w:pStyle w:val="Heading3"/>
      </w:pPr>
      <w:bookmarkStart w:id="442" w:name="ohdsi----"/>
      <w:bookmarkEnd w:id="442"/>
      <w:r>
        <w:t xml:space="preserve">OHDSI 절대 표준 표현형 라이브러리</w:t>
      </w:r>
    </w:p>
    <w:p>
      <w:pPr>
        <w:pStyle w:val="FirstParagraph"/>
      </w:pPr>
      <w:r>
        <w:t xml:space="preserve">커뮤니티를 지원하기 위해서 OHDSI 절대 표준 표현형 라이브러리(OHDSI Gold Standard Phenotype Library, GSPL) 그룹이 형성되었다. GSPL 그룹의 목표는 규칙 기반 및 확률적 방법으로 커뮤니티 기반의 코호트 라이브러리를 개발하는 것이다. GSPL은 OHDSI 커뮤니티의 멤버가 각자의 연구를 위해 커뮤니티가 검증한 코호트를 찾아서 실행시킬 수 있게 하였다. 이</w:t>
      </w:r>
      <w:r>
        <w:t xml:space="preserve"> </w:t>
      </w:r>
      <w:r>
        <w:t xml:space="preserve">‘</w:t>
      </w:r>
      <w:r>
        <w:t xml:space="preserve">절대 표준gold standard</w:t>
      </w:r>
      <w:r>
        <w:t xml:space="preserve">’</w:t>
      </w:r>
      <w:r>
        <w:t xml:space="preserve"> </w:t>
      </w:r>
      <w:r>
        <w:t xml:space="preserve">코호트는 라이브러리 안에 들어 있다. GSPL과 관련된 추가적인 정보를 얻으려면 OHDSI work group 페이지에 문의한다. 이전에 소개되었던 APHRODITE</w:t>
      </w:r>
      <w:r>
        <w:t xml:space="preserve"> </w:t>
      </w:r>
      <w:r>
        <w:t xml:space="preserve">(Banda et al.</w:t>
      </w:r>
      <w:r>
        <w:t xml:space="preserve"> </w:t>
      </w:r>
      <w:hyperlink w:anchor="ref-Banda2017APHRODITE">
        <w:r>
          <w:rPr>
            <w:rStyle w:val="Hyperlink"/>
          </w:rPr>
          <w:t xml:space="preserve">2017</w:t>
        </w:r>
      </w:hyperlink>
      <w:r>
        <w:t xml:space="preserve">)</w:t>
      </w:r>
      <w:r>
        <w:t xml:space="preserve"> </w:t>
      </w:r>
      <w:r>
        <w:t xml:space="preserve">와 PheValuator tool</w:t>
      </w:r>
      <w:r>
        <w:t xml:space="preserve"> </w:t>
      </w:r>
      <w:r>
        <w:t xml:space="preserve">(Swerdel, Hripcsak, and Ryan</w:t>
      </w:r>
      <w:r>
        <w:t xml:space="preserve"> </w:t>
      </w:r>
      <w:hyperlink w:anchor="ref-Swerdel2019phevaluator">
        <w:r>
          <w:rPr>
            <w:rStyle w:val="Hyperlink"/>
          </w:rPr>
          <w:t xml:space="preserve">2019</w:t>
        </w:r>
      </w:hyperlink>
      <w:r>
        <w:t xml:space="preserve">)</w:t>
      </w:r>
      <w:r>
        <w:t xml:space="preserve"> </w:t>
      </w:r>
      <w:r>
        <w:t xml:space="preserve">뿐만 아니라 OHDSI 네트워크에서 전자 의무 기록(EHR)과 유전 정보를 공유하기 위해 만들어진 eMERGE Phenotype Library</w:t>
      </w:r>
      <w:r>
        <w:t xml:space="preserve"> </w:t>
      </w:r>
      <w:hyperlink r:id="rId443">
        <w:r>
          <w:rPr>
            <w:rStyle w:val="Hyperlink"/>
          </w:rPr>
          <w:t xml:space="preserve">eMERGE</w:t>
        </w:r>
      </w:hyperlink>
      <w:r>
        <w:t xml:space="preserve"> </w:t>
      </w:r>
      <w:hyperlink r:id="rId444">
        <w:r>
          <w:rPr>
            <w:rStyle w:val="Hyperlink"/>
          </w:rPr>
          <w:t xml:space="preserve">Phenotype Library</w:t>
        </w:r>
      </w:hyperlink>
      <w:r>
        <w:t xml:space="preserve"> </w:t>
      </w:r>
      <w:r>
        <w:t xml:space="preserve">(Hripcsak et al.</w:t>
      </w:r>
      <w:r>
        <w:t xml:space="preserve"> </w:t>
      </w:r>
      <w:hyperlink w:anchor="ref-Hripcsak2019eMERGE">
        <w:r>
          <w:rPr>
            <w:rStyle w:val="Hyperlink"/>
          </w:rPr>
          <w:t xml:space="preserve">2019</w:t>
        </w:r>
      </w:hyperlink>
      <w:r>
        <w:t xml:space="preserve">)</w:t>
      </w:r>
      <w:r>
        <w:t xml:space="preserve"> </w:t>
      </w:r>
      <w:r>
        <w:t xml:space="preserve">도 해당 작업 그룹에서 다루고 있다. 당신이 코호트를 설계하는 데 관심이 많다면, 이 작업 그룹에 참여한다.</w:t>
      </w:r>
      <w:r>
        <w:t xml:space="preserve"> </w:t>
      </w:r>
    </w:p>
    <w:p>
      <w:pPr>
        <w:pStyle w:val="Heading2"/>
      </w:pPr>
      <w:bookmarkStart w:id="445" w:name="---"/>
      <w:bookmarkEnd w:id="445"/>
      <w:r>
        <w:t xml:space="preserve">고혈압 환자 코호트 작성하기</w:t>
      </w:r>
    </w:p>
    <w:p>
      <w:pPr>
        <w:pStyle w:val="FirstParagraph"/>
      </w:pPr>
      <w:r>
        <w:t xml:space="preserve">규칙 기반의 접근 방법으로 코호트를 작성해보자. 이번 예제에서는,</w:t>
      </w:r>
      <w:r>
        <w:t xml:space="preserve"> </w:t>
      </w:r>
      <w:r>
        <w:rPr>
          <w:i/>
        </w:rPr>
        <w:t xml:space="preserve">고혈압의 초기 치료를 위해 ACE inhibitors 단일 치료를 시작한 환자</w:t>
      </w:r>
      <w:r>
        <w:t xml:space="preserve">를 찾을 것이다.</w:t>
      </w:r>
    </w:p>
    <w:p>
      <w:pPr>
        <w:pStyle w:val="BodyText"/>
      </w:pPr>
      <w:r>
        <w:t xml:space="preserve">이 연습을 진행하면서 표준 감소 차트와 비슷한 코호트를 작성하게 될 것이다. 그림</w:t>
      </w:r>
      <w:r>
        <w:t xml:space="preserve"> </w:t>
      </w:r>
      <w:r>
        <w:t xml:space="preserve">40</w:t>
      </w:r>
      <w:r>
        <w:t xml:space="preserve">은 우리가 어떤 논리로 코호트를 작성할지 보여준다.</w:t>
      </w:r>
    </w:p>
    <w:p>
      <w:pPr>
        <w:pStyle w:val="FigureWithCaption"/>
      </w:pPr>
      <w:r>
        <w:drawing>
          <wp:inline>
            <wp:extent cx="5057441" cy="3256118"/>
            <wp:effectExtent b="0" l="0" r="0" t="0"/>
            <wp:docPr descr="Figure 40: 만들고자 하는 코호트의 논리적 구성도" title="" id="1" name="Picture"/>
            <a:graphic>
              <a:graphicData uri="http://schemas.openxmlformats.org/drawingml/2006/picture">
                <pic:pic>
                  <pic:nvPicPr>
                    <pic:cNvPr descr="images/Cohorts/CohortPractice.png" id="0" name="Picture"/>
                    <pic:cNvPicPr>
                      <a:picLocks noChangeArrowheads="1" noChangeAspect="1"/>
                    </pic:cNvPicPr>
                  </pic:nvPicPr>
                  <pic:blipFill>
                    <a:blip r:embed="rId446"/>
                    <a:stretch>
                      <a:fillRect/>
                    </a:stretch>
                  </pic:blipFill>
                  <pic:spPr bwMode="auto">
                    <a:xfrm>
                      <a:off x="0" y="0"/>
                      <a:ext cx="5057441" cy="3256118"/>
                    </a:xfrm>
                    <a:prstGeom prst="rect">
                      <a:avLst/>
                    </a:prstGeom>
                    <a:noFill/>
                    <a:ln w="9525">
                      <a:noFill/>
                      <a:headEnd/>
                      <a:tailEnd/>
                    </a:ln>
                  </pic:spPr>
                </pic:pic>
              </a:graphicData>
            </a:graphic>
          </wp:inline>
        </w:drawing>
      </w:r>
    </w:p>
    <w:p>
      <w:pPr>
        <w:pStyle w:val="ImageCaption"/>
      </w:pPr>
      <w:r>
        <w:t xml:space="preserve">Figure 40: 만들고자 하는 코호트의 논리적 구성도</w:t>
      </w:r>
    </w:p>
    <w:p>
      <w:pPr>
        <w:pStyle w:val="BodyText"/>
      </w:pPr>
      <w:r>
        <w:t xml:space="preserve">ATLAS 유저 인터페이스를 사용해서 코호트를 작성해도 되고, 쿼리를 직접 작성해도 된다. 이 장에서는 두 가지 방법 모두를 간단히 소개하겠다.</w:t>
      </w:r>
    </w:p>
    <w:p>
      <w:pPr>
        <w:pStyle w:val="Heading2"/>
      </w:pPr>
      <w:bookmarkStart w:id="447" w:name="atlas---"/>
      <w:bookmarkEnd w:id="447"/>
      <w:r>
        <w:t xml:space="preserve">ATLAS를 이용해 코호트 작성하기</w:t>
      </w:r>
    </w:p>
    <w:p>
      <w:pPr>
        <w:pStyle w:val="FirstParagraph"/>
      </w:pPr>
      <w:r>
        <w:t xml:space="preserve">ATLAS를 시작하기 위해</w:t>
      </w:r>
      <w:r>
        <w:t xml:space="preserve"> </w:t>
      </w:r>
      <w:r>
        <w:drawing>
          <wp:inline>
            <wp:extent cx="1190625" cy="171450"/>
            <wp:effectExtent b="0" l="0" r="0" t="0"/>
            <wp:docPr descr="" title="" id="1" name="Picture"/>
            <a:graphic>
              <a:graphicData uri="http://schemas.openxmlformats.org/drawingml/2006/picture">
                <pic:pic>
                  <pic:nvPicPr>
                    <pic:cNvPr descr="images/Cohorts/cohortdefinition.png" id="0" name="Picture"/>
                    <pic:cNvPicPr>
                      <a:picLocks noChangeArrowheads="1" noChangeAspect="1"/>
                    </pic:cNvPicPr>
                  </pic:nvPicPr>
                  <pic:blipFill>
                    <a:blip r:embed="rId448"/>
                    <a:stretch>
                      <a:fillRect/>
                    </a:stretch>
                  </pic:blipFill>
                  <pic:spPr bwMode="auto">
                    <a:xfrm>
                      <a:off x="0" y="0"/>
                      <a:ext cx="1190625" cy="171450"/>
                    </a:xfrm>
                    <a:prstGeom prst="rect">
                      <a:avLst/>
                    </a:prstGeom>
                    <a:noFill/>
                    <a:ln w="9525">
                      <a:noFill/>
                      <a:headEnd/>
                      <a:tailEnd/>
                    </a:ln>
                  </pic:spPr>
                </pic:pic>
              </a:graphicData>
            </a:graphic>
          </wp:inline>
        </w:drawing>
      </w:r>
      <w:r>
        <w:t xml:space="preserve"> </w:t>
      </w:r>
      <w:r>
        <w:t xml:space="preserve">버튼을 클릭한다. 다음으로</w:t>
      </w:r>
      <w:r>
        <w:t xml:space="preserve"> </w:t>
      </w:r>
      <w:r>
        <w:t xml:space="preserve">‘</w:t>
      </w:r>
      <w:r>
        <w:t xml:space="preserve">New cohort</w:t>
      </w:r>
      <w:r>
        <w:t xml:space="preserve">’</w:t>
      </w:r>
      <w:r>
        <w:t xml:space="preserve"> </w:t>
      </w:r>
      <w:r>
        <w:t xml:space="preserve">버튼을 클릭한다. 다음 화면에서 비어 있는 코호트를 확인할 수 있을 것이다. 그림</w:t>
      </w:r>
      <w:r>
        <w:t xml:space="preserve"> </w:t>
      </w:r>
      <w:r>
        <w:t xml:space="preserve">41</w:t>
      </w:r>
      <w:r>
        <w:t xml:space="preserve">에서 당신이 현재 보고 있는 화면을 확인한다.</w:t>
      </w:r>
    </w:p>
    <w:p>
      <w:pPr>
        <w:pStyle w:val="FigureWithCaption"/>
      </w:pPr>
      <w:r>
        <w:drawing>
          <wp:inline>
            <wp:extent cx="5334000" cy="3051563"/>
            <wp:effectExtent b="0" l="0" r="0" t="0"/>
            <wp:docPr descr="Figure 41: 새로운 코호트 정의" title="" id="1" name="Picture"/>
            <a:graphic>
              <a:graphicData uri="http://schemas.openxmlformats.org/drawingml/2006/picture">
                <pic:pic>
                  <pic:nvPicPr>
                    <pic:cNvPr descr="images/Cohorts/ATLAS-defineacohort.png" id="0" name="Picture"/>
                    <pic:cNvPicPr>
                      <a:picLocks noChangeArrowheads="1" noChangeAspect="1"/>
                    </pic:cNvPicPr>
                  </pic:nvPicPr>
                  <pic:blipFill>
                    <a:blip r:embed="rId449"/>
                    <a:stretch>
                      <a:fillRect/>
                    </a:stretch>
                  </pic:blipFill>
                  <pic:spPr bwMode="auto">
                    <a:xfrm>
                      <a:off x="0" y="0"/>
                      <a:ext cx="5334000" cy="3051563"/>
                    </a:xfrm>
                    <a:prstGeom prst="rect">
                      <a:avLst/>
                    </a:prstGeom>
                    <a:noFill/>
                    <a:ln w="9525">
                      <a:noFill/>
                      <a:headEnd/>
                      <a:tailEnd/>
                    </a:ln>
                  </pic:spPr>
                </pic:pic>
              </a:graphicData>
            </a:graphic>
          </wp:inline>
        </w:drawing>
      </w:r>
    </w:p>
    <w:p>
      <w:pPr>
        <w:pStyle w:val="ImageCaption"/>
      </w:pPr>
      <w:r>
        <w:t xml:space="preserve">Figure 41: 새로운 코호트 정의</w:t>
      </w:r>
    </w:p>
    <w:p>
      <w:pPr>
        <w:pStyle w:val="BodyText"/>
      </w:pPr>
      <w:r>
        <w:t xml:space="preserve">먼저</w:t>
      </w:r>
      <w:r>
        <w:t xml:space="preserve"> </w:t>
      </w:r>
      <w:r>
        <w:t xml:space="preserve">“</w:t>
      </w:r>
      <w:r>
        <w:t xml:space="preserve">New Cohort Definition</w:t>
      </w:r>
      <w:r>
        <w:t xml:space="preserve">”</w:t>
      </w:r>
      <w:r>
        <w:t xml:space="preserve">로 지정된 코호트 이름을 다른 이름으로 바꿔 지어 주기를 추천한다. ’New users of ACE inhibitors as first-line monotherapy for hypertension’라고 지으면 적당할 것이다.</w:t>
      </w:r>
    </w:p>
    <w:p>
      <w:pPr>
        <w:pStyle w:val="Compact"/>
      </w:pPr>
    </w:p>
    <w:p>
      <w:pPr>
        <w:pStyle w:val="Compact"/>
      </w:pPr>
      <w:r>
        <w:t xml:space="preserve">ATLAS는 동일한 이름을 가진 두 개의 코호트를 허용하지 않는다. 기존에 있던 이름을 사용하려고 하면 에러 메시지가 뜰 것이다.</w:t>
      </w:r>
    </w:p>
    <w:p>
      <w:pPr>
        <w:pStyle w:val="BodyText"/>
      </w:pPr>
    </w:p>
    <w:p>
      <w:pPr>
        <w:pStyle w:val="BodyText"/>
      </w:pPr>
      <w:r>
        <w:t xml:space="preserve">이름을 정했으면,</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450"/>
                    <a:stretch>
                      <a:fillRect/>
                    </a:stretch>
                  </pic:blipFill>
                  <pic:spPr bwMode="auto">
                    <a:xfrm>
                      <a:off x="0" y="0"/>
                      <a:ext cx="171450" cy="171450"/>
                    </a:xfrm>
                    <a:prstGeom prst="rect">
                      <a:avLst/>
                    </a:prstGeom>
                    <a:noFill/>
                    <a:ln w="9525">
                      <a:noFill/>
                      <a:headEnd/>
                      <a:tailEnd/>
                    </a:ln>
                  </pic:spPr>
                </pic:pic>
              </a:graphicData>
            </a:graphic>
          </wp:inline>
        </w:drawing>
      </w:r>
      <w:r>
        <w:t xml:space="preserve">을 눌러서 코호트를 저장하십시오.</w:t>
      </w:r>
    </w:p>
    <w:p>
      <w:pPr>
        <w:pStyle w:val="Heading3"/>
      </w:pPr>
      <w:bookmarkStart w:id="451" w:name="--"/>
      <w:bookmarkEnd w:id="451"/>
      <w:r>
        <w:t xml:space="preserve">초기 이벤트 기준</w:t>
      </w:r>
    </w:p>
    <w:p>
      <w:pPr>
        <w:pStyle w:val="FirstParagraph"/>
      </w:pPr>
      <w:r>
        <w:t xml:space="preserve">이제 우리는 초기 코호트 이벤트를 정의해야 한다.</w:t>
      </w:r>
      <w:r>
        <w:t xml:space="preserve"> </w:t>
      </w:r>
      <w:r>
        <w:t xml:space="preserve">“</w:t>
      </w:r>
      <w:r>
        <w:t xml:space="preserve">Add initial event</w:t>
      </w:r>
      <w:r>
        <w:t xml:space="preserve">”</w:t>
      </w:r>
      <w:r>
        <w:t xml:space="preserve">를 클릭한다. 어떤 도메인 내에서 기준을 설정할지 결정해야 한다. 초기 코호트 이벤트를 정의하기 위해 어떤 도메인이 필요한지 어떻게 알 수 있을까? 함께 알아보자.</w:t>
      </w:r>
    </w:p>
    <w:p>
      <w:pPr>
        <w:pStyle w:val="FigureWithCaption"/>
      </w:pPr>
      <w:r>
        <w:drawing>
          <wp:inline>
            <wp:extent cx="5334000" cy="3268014"/>
            <wp:effectExtent b="0" l="0" r="0" t="0"/>
            <wp:docPr descr="Figure 42: 초기 이벤트 추가하기" title="" id="1" name="Picture"/>
            <a:graphic>
              <a:graphicData uri="http://schemas.openxmlformats.org/drawingml/2006/picture">
                <pic:pic>
                  <pic:nvPicPr>
                    <pic:cNvPr descr="images/Cohorts/ATLAS-initialevent.png" id="0" name="Picture"/>
                    <pic:cNvPicPr>
                      <a:picLocks noChangeArrowheads="1" noChangeAspect="1"/>
                    </pic:cNvPicPr>
                  </pic:nvPicPr>
                  <pic:blipFill>
                    <a:blip r:embed="rId452"/>
                    <a:stretch>
                      <a:fillRect/>
                    </a:stretch>
                  </pic:blipFill>
                  <pic:spPr bwMode="auto">
                    <a:xfrm>
                      <a:off x="0" y="0"/>
                      <a:ext cx="5334000" cy="3268014"/>
                    </a:xfrm>
                    <a:prstGeom prst="rect">
                      <a:avLst/>
                    </a:prstGeom>
                    <a:noFill/>
                    <a:ln w="9525">
                      <a:noFill/>
                      <a:headEnd/>
                      <a:tailEnd/>
                    </a:ln>
                  </pic:spPr>
                </pic:pic>
              </a:graphicData>
            </a:graphic>
          </wp:inline>
        </w:drawing>
      </w:r>
    </w:p>
    <w:p>
      <w:pPr>
        <w:pStyle w:val="ImageCaption"/>
      </w:pPr>
      <w:r>
        <w:t xml:space="preserve">Figure 42: 초기 이벤트 추가하기</w:t>
      </w:r>
    </w:p>
    <w:p>
      <w:pPr>
        <w:pStyle w:val="BodyText"/>
      </w:pPr>
      <w:r>
        <w:t xml:space="preserve">그림</w:t>
      </w:r>
      <w:r>
        <w:t xml:space="preserve"> </w:t>
      </w:r>
      <w:r>
        <w:t xml:space="preserve">42</w:t>
      </w:r>
      <w:r>
        <w:t xml:space="preserve">에서 볼 수 있듯이 ATLAS는 각 기준 아래에 설명을 제공한다. 우리가 만약 특정 질병을 진단받은 환자를 찾으려 한다면 CONDITION_OCCURRENCE 도메인에서 기준을 만들어야 한다. 특정 약물이나 특정 계열의 약물을 복용한 환자를 찾고 싶다면 DRUG_EXPOSURE 도메인에서 기준을 만들어야 한다. 우리는 고혈압의 초 치료로 ACE inhibitors 단독요법을 시행한 환자를 찾고 싶기 때문에 DRUG_EXPOSURE 도메인에서 기준을 만들어야 한다. 그런데 고혈압을 진단받은 환자도 찾아야 하지 않는가? 맞다! 고혈압 진단과 관련해서는 다른 기준을 만들 것이다. 하지만 고혈압 약물을 복용하기 시작한 날짜가 코호트 시작 날짜, 즉 시작 이벤트가 될 것이다. 고혈압 진단은 소위</w:t>
      </w:r>
      <w:r>
        <w:t xml:space="preserve"> </w:t>
      </w:r>
      <w:r>
        <w:rPr>
          <w:i/>
        </w:rPr>
        <w:t xml:space="preserve">추가적 적격 기준additional qualifying criteria</w:t>
      </w:r>
      <w:r>
        <w:t xml:space="preserve">이 된다. 이에 관해서는 뒤에서 다시 설명하겠다. 이제 ’Add Drug Exposure’를 클릭한다.</w:t>
      </w:r>
    </w:p>
    <w:p>
      <w:pPr>
        <w:pStyle w:val="BodyText"/>
      </w:pPr>
      <w:r>
        <w:t xml:space="preserve">화면은 당신이 선택한 기준에 따라 업데이트되겠지만, 아직 끝난 것은 아니다. 그림</w:t>
      </w:r>
      <w:r>
        <w:t xml:space="preserve"> </w:t>
      </w:r>
      <w:r>
        <w:t xml:space="preserve">43</w:t>
      </w:r>
      <w:r>
        <w:t xml:space="preserve">에서 볼 수 있다시피 ATLAS는 우리가 어떤 약물을 찾고자 하는지 아직 모른다. ATLAS에게 어떤 개념 모음이 ACE inhibitors와 연관이 있는지 알려주어야 한다.</w:t>
      </w:r>
    </w:p>
    <w:p>
      <w:pPr>
        <w:pStyle w:val="FigureWithCaption"/>
      </w:pPr>
      <w:r>
        <w:drawing>
          <wp:inline>
            <wp:extent cx="5334000" cy="1455868"/>
            <wp:effectExtent b="0" l="0" r="0" t="0"/>
            <wp:docPr descr="Figure 43: 약물 복용에 관하여 정의하기" title="" id="1" name="Picture"/>
            <a:graphic>
              <a:graphicData uri="http://schemas.openxmlformats.org/drawingml/2006/picture">
                <pic:pic>
                  <pic:nvPicPr>
                    <pic:cNvPr descr="images/Cohorts/ATLAS-drugexposure.png" id="0" name="Picture"/>
                    <pic:cNvPicPr>
                      <a:picLocks noChangeArrowheads="1" noChangeAspect="1"/>
                    </pic:cNvPicPr>
                  </pic:nvPicPr>
                  <pic:blipFill>
                    <a:blip r:embed="rId453"/>
                    <a:stretch>
                      <a:fillRect/>
                    </a:stretch>
                  </pic:blipFill>
                  <pic:spPr bwMode="auto">
                    <a:xfrm>
                      <a:off x="0" y="0"/>
                      <a:ext cx="5334000" cy="1455868"/>
                    </a:xfrm>
                    <a:prstGeom prst="rect">
                      <a:avLst/>
                    </a:prstGeom>
                    <a:noFill/>
                    <a:ln w="9525">
                      <a:noFill/>
                      <a:headEnd/>
                      <a:tailEnd/>
                    </a:ln>
                  </pic:spPr>
                </pic:pic>
              </a:graphicData>
            </a:graphic>
          </wp:inline>
        </w:drawing>
      </w:r>
    </w:p>
    <w:p>
      <w:pPr>
        <w:pStyle w:val="ImageCaption"/>
      </w:pPr>
      <w:r>
        <w:t xml:space="preserve">Figure 43: 약물 복용에 관하여 정의하기</w:t>
      </w:r>
    </w:p>
    <w:p>
      <w:pPr>
        <w:pStyle w:val="Heading3"/>
      </w:pPr>
      <w:bookmarkStart w:id="454" w:name="--"/>
      <w:bookmarkEnd w:id="454"/>
      <w:r>
        <w:t xml:space="preserve">개념 모음 정의하기</w:t>
      </w:r>
    </w:p>
    <w:p>
      <w:pPr>
        <w:pStyle w:val="FirstParagraph"/>
      </w:pPr>
      <w:r>
        <w:t xml:space="preserve">ACE inhibitors를 정의하기 위한 대화 상자를 열기 위해</w:t>
      </w:r>
      <w:r>
        <w:t xml:space="preserve"> </w:t>
      </w:r>
      <w:r>
        <w:drawing>
          <wp:inline>
            <wp:extent cx="133350" cy="171450"/>
            <wp:effectExtent b="0" l="0" r="0" t="0"/>
            <wp:docPr descr="" title="" id="1" name="Picture"/>
            <a:graphic>
              <a:graphicData uri="http://schemas.openxmlformats.org/drawingml/2006/picture">
                <pic:pic>
                  <pic:nvPicPr>
                    <pic:cNvPr descr="images/Cohorts/downarrow.png" id="0" name="Picture"/>
                    <pic:cNvPicPr>
                      <a:picLocks noChangeArrowheads="1" noChangeAspect="1"/>
                    </pic:cNvPicPr>
                  </pic:nvPicPr>
                  <pic:blipFill>
                    <a:blip r:embed="rId455"/>
                    <a:stretch>
                      <a:fillRect/>
                    </a:stretch>
                  </pic:blipFill>
                  <pic:spPr bwMode="auto">
                    <a:xfrm>
                      <a:off x="0" y="0"/>
                      <a:ext cx="133350" cy="171450"/>
                    </a:xfrm>
                    <a:prstGeom prst="rect">
                      <a:avLst/>
                    </a:prstGeom>
                    <a:noFill/>
                    <a:ln w="9525">
                      <a:noFill/>
                      <a:headEnd/>
                      <a:tailEnd/>
                    </a:ln>
                  </pic:spPr>
                </pic:pic>
              </a:graphicData>
            </a:graphic>
          </wp:inline>
        </w:drawing>
      </w:r>
      <w:r>
        <w:t xml:space="preserve">을 클릭한다.</w:t>
      </w:r>
    </w:p>
    <w:p>
      <w:pPr>
        <w:pStyle w:val="Heading4"/>
      </w:pPr>
      <w:bookmarkStart w:id="456" w:name="-1------"/>
      <w:bookmarkEnd w:id="456"/>
      <w:r>
        <w:t xml:space="preserve">시나리오 1: 당신은 아직 개념 모음을 만들지 않았다</w:t>
      </w:r>
    </w:p>
    <w:p>
      <w:pPr>
        <w:pStyle w:val="FirstParagraph"/>
      </w:pPr>
      <w:r>
        <w:t xml:space="preserve">아직 당신의 코호트에 추가할 개념 모음을 만들지 않았다면, 이것을 먼저 진행해야 한다.</w:t>
      </w:r>
      <w:r>
        <w:t xml:space="preserve"> </w:t>
      </w:r>
      <w:r>
        <w:t xml:space="preserve">‘</w:t>
      </w:r>
      <w:r>
        <w:t xml:space="preserve">Concept set</w:t>
      </w:r>
      <w:r>
        <w:t xml:space="preserve">’</w:t>
      </w:r>
      <w:r>
        <w:t xml:space="preserve"> </w:t>
      </w:r>
      <w:r>
        <w:t xml:space="preserve">탭의 ’New Concept Set’을 클릭하여 코호트를 작성하는 데 쓰일 개념 모음을 만들 수 있다. 개념 모음의 이름을 ’Unnamed Concept Set’에서 새로 만들어 주어야 한다. 이제</w:t>
      </w:r>
      <w:r>
        <w:t xml:space="preserve"> </w:t>
      </w:r>
      <w:r>
        <w:drawing>
          <wp:inline>
            <wp:extent cx="581025" cy="171450"/>
            <wp:effectExtent b="0" l="0" r="0" t="0"/>
            <wp:docPr descr="" title="" id="1" name="Picture"/>
            <a:graphic>
              <a:graphicData uri="http://schemas.openxmlformats.org/drawingml/2006/picture">
                <pic:pic>
                  <pic:nvPicPr>
                    <pic:cNvPr descr="images/Cohorts/search-2.png" id="0" name="Picture"/>
                    <pic:cNvPicPr>
                      <a:picLocks noChangeArrowheads="1" noChangeAspect="1"/>
                    </pic:cNvPicPr>
                  </pic:nvPicPr>
                  <pic:blipFill>
                    <a:blip r:embed="rId457"/>
                    <a:stretch>
                      <a:fillRect/>
                    </a:stretch>
                  </pic:blipFill>
                  <pic:spPr bwMode="auto">
                    <a:xfrm>
                      <a:off x="0" y="0"/>
                      <a:ext cx="581025" cy="171450"/>
                    </a:xfrm>
                    <a:prstGeom prst="rect">
                      <a:avLst/>
                    </a:prstGeom>
                    <a:noFill/>
                    <a:ln w="9525">
                      <a:noFill/>
                      <a:headEnd/>
                      <a:tailEnd/>
                    </a:ln>
                  </pic:spPr>
                </pic:pic>
              </a:graphicData>
            </a:graphic>
          </wp:inline>
        </w:drawing>
      </w:r>
      <w:r>
        <w:t xml:space="preserve"> </w:t>
      </w:r>
      <w:r>
        <w:t xml:space="preserve">모듈을 통해 ACE inhibitors를 나타내는 개념을 찾아보자. (그림</w:t>
      </w:r>
      <w:r>
        <w:t xml:space="preserve"> </w:t>
      </w:r>
      <w:r>
        <w:t xml:space="preserve">44</w:t>
      </w:r>
      <w:r>
        <w:t xml:space="preserve">)</w:t>
      </w:r>
    </w:p>
    <w:p>
      <w:pPr>
        <w:pStyle w:val="FigureWithCaption"/>
      </w:pPr>
      <w:r>
        <w:drawing>
          <wp:inline>
            <wp:extent cx="5334000" cy="2479274"/>
            <wp:effectExtent b="0" l="0" r="0" t="0"/>
            <wp:docPr descr="Figure 44: ACE Inhibitors 용어 찾기" title="" id="1" name="Picture"/>
            <a:graphic>
              <a:graphicData uri="http://schemas.openxmlformats.org/drawingml/2006/picture">
                <pic:pic>
                  <pic:nvPicPr>
                    <pic:cNvPr descr="images/Cohorts/aceinhibitors.png" id="0" name="Picture"/>
                    <pic:cNvPicPr>
                      <a:picLocks noChangeArrowheads="1" noChangeAspect="1"/>
                    </pic:cNvPicPr>
                  </pic:nvPicPr>
                  <pic:blipFill>
                    <a:blip r:embed="rId458"/>
                    <a:stretch>
                      <a:fillRect/>
                    </a:stretch>
                  </pic:blipFill>
                  <pic:spPr bwMode="auto">
                    <a:xfrm>
                      <a:off x="0" y="0"/>
                      <a:ext cx="5334000" cy="2479274"/>
                    </a:xfrm>
                    <a:prstGeom prst="rect">
                      <a:avLst/>
                    </a:prstGeom>
                    <a:noFill/>
                    <a:ln w="9525">
                      <a:noFill/>
                      <a:headEnd/>
                      <a:tailEnd/>
                    </a:ln>
                  </pic:spPr>
                </pic:pic>
              </a:graphicData>
            </a:graphic>
          </wp:inline>
        </w:drawing>
      </w:r>
    </w:p>
    <w:p>
      <w:pPr>
        <w:pStyle w:val="ImageCaption"/>
      </w:pPr>
      <w:r>
        <w:t xml:space="preserve">Figure 44: ACE Inhibitors 용어 찾기</w:t>
      </w:r>
    </w:p>
    <w:p>
      <w:pPr>
        <w:pStyle w:val="BodyText"/>
      </w:pPr>
      <w:r>
        <w:t xml:space="preserve">필요한 용어를 찾았다면,</w:t>
      </w:r>
      <w:r>
        <w:t xml:space="preserve"> </w:t>
      </w:r>
      <w:r>
        <w:drawing>
          <wp:inline>
            <wp:extent cx="190500" cy="171450"/>
            <wp:effectExtent b="0" l="0" r="0" t="0"/>
            <wp:docPr descr="" title="" id="1" name="Picture"/>
            <a:graphic>
              <a:graphicData uri="http://schemas.openxmlformats.org/drawingml/2006/picture">
                <pic:pic>
                  <pic:nvPicPr>
                    <pic:cNvPr descr="images/Cohorts/shoppingcart.png" id="0" name="Picture"/>
                    <pic:cNvPicPr>
                      <a:picLocks noChangeArrowheads="1" noChangeAspect="1"/>
                    </pic:cNvPicPr>
                  </pic:nvPicPr>
                  <pic:blipFill>
                    <a:blip r:embed="rId459"/>
                    <a:stretch>
                      <a:fillRect/>
                    </a:stretch>
                  </pic:blipFill>
                  <pic:spPr bwMode="auto">
                    <a:xfrm>
                      <a:off x="0" y="0"/>
                      <a:ext cx="190500" cy="171450"/>
                    </a:xfrm>
                    <a:prstGeom prst="rect">
                      <a:avLst/>
                    </a:prstGeom>
                    <a:noFill/>
                    <a:ln w="9525">
                      <a:noFill/>
                      <a:headEnd/>
                      <a:tailEnd/>
                    </a:ln>
                  </pic:spPr>
                </pic:pic>
              </a:graphicData>
            </a:graphic>
          </wp:inline>
        </w:drawing>
      </w:r>
      <w:r>
        <w:t xml:space="preserve">을 클릭함으로써 그 개념을 선택할 수 있다. 그림</w:t>
      </w:r>
      <w:r>
        <w:t xml:space="preserve"> </w:t>
      </w:r>
      <w:r>
        <w:t xml:space="preserve">44</w:t>
      </w:r>
      <w:r>
        <w:t xml:space="preserve">의 좌상단의 왼쪽을 향하는 화살표 버튼을 클릭하여 코호트 작성 페이지로 돌아갈 수 있다. 적절한 용어를 찾기 위한 방법은</w:t>
      </w:r>
      <w:r>
        <w:t xml:space="preserve"> </w:t>
      </w:r>
      <w:r>
        <w:t xml:space="preserve">5</w:t>
      </w:r>
      <w:r>
        <w:t xml:space="preserve">장 (</w:t>
      </w:r>
      <w:r>
        <w:t xml:space="preserve">“</w:t>
      </w:r>
      <w:r>
        <w:t xml:space="preserve">OMOP 표준 용어</w:t>
      </w:r>
      <w:r>
        <w:t xml:space="preserve">”</w:t>
      </w:r>
      <w:r>
        <w:t xml:space="preserve">)을 참고한다.</w:t>
      </w:r>
    </w:p>
    <w:p>
      <w:pPr>
        <w:pStyle w:val="BodyText"/>
      </w:pPr>
      <w:r>
        <w:t xml:space="preserve">그림</w:t>
      </w:r>
      <w:r>
        <w:t xml:space="preserve"> </w:t>
      </w:r>
      <w:r>
        <w:t xml:space="preserve">45</w:t>
      </w:r>
      <w:r>
        <w:t xml:space="preserve">에서 우리가 선택한 개념 모음의 구성을 확인할 수 있다. 우리는 모든 ACE inhibitors 성분을 선택했으며, 하위 개념도 포함했다. ’Included concepts’를 클릭하여 포함된 21,536개의 모든 개념을 확인할 수 있고, ’Included Source Codes’를 클릭하여 모든 원천 코드를 확인할 수도 있다.</w:t>
      </w:r>
    </w:p>
    <w:p>
      <w:pPr>
        <w:pStyle w:val="FigureWithCaption"/>
      </w:pPr>
      <w:r>
        <w:drawing>
          <wp:inline>
            <wp:extent cx="5334000" cy="4102578"/>
            <wp:effectExtent b="0" l="0" r="0" t="0"/>
            <wp:docPr descr="Figure 45: ACE inhibitor를 포함한 약물의 개념 모음" title="" id="1" name="Picture"/>
            <a:graphic>
              <a:graphicData uri="http://schemas.openxmlformats.org/drawingml/2006/picture">
                <pic:pic>
                  <pic:nvPicPr>
                    <pic:cNvPr descr="images/Cohorts/aceConceptSetExpression.png" id="0" name="Picture"/>
                    <pic:cNvPicPr>
                      <a:picLocks noChangeArrowheads="1" noChangeAspect="1"/>
                    </pic:cNvPicPr>
                  </pic:nvPicPr>
                  <pic:blipFill>
                    <a:blip r:embed="rId460"/>
                    <a:stretch>
                      <a:fillRect/>
                    </a:stretch>
                  </pic:blipFill>
                  <pic:spPr bwMode="auto">
                    <a:xfrm>
                      <a:off x="0" y="0"/>
                      <a:ext cx="5334000" cy="4102578"/>
                    </a:xfrm>
                    <a:prstGeom prst="rect">
                      <a:avLst/>
                    </a:prstGeom>
                    <a:noFill/>
                    <a:ln w="9525">
                      <a:noFill/>
                      <a:headEnd/>
                      <a:tailEnd/>
                    </a:ln>
                  </pic:spPr>
                </pic:pic>
              </a:graphicData>
            </a:graphic>
          </wp:inline>
        </w:drawing>
      </w:r>
    </w:p>
    <w:p>
      <w:pPr>
        <w:pStyle w:val="ImageCaption"/>
      </w:pPr>
      <w:r>
        <w:t xml:space="preserve">Figure 45: ACE inhibitor를 포함한 약물의 개념 모음</w:t>
      </w:r>
    </w:p>
    <w:p>
      <w:pPr>
        <w:pStyle w:val="Heading4"/>
      </w:pPr>
      <w:bookmarkStart w:id="461" w:name="-2-----"/>
      <w:bookmarkEnd w:id="461"/>
      <w:r>
        <w:t xml:space="preserve">시나리오 2: 당신은 이미 개념 모음을 만들었다</w:t>
      </w:r>
    </w:p>
    <w:p>
      <w:pPr>
        <w:pStyle w:val="FirstParagraph"/>
      </w:pPr>
      <w:r>
        <w:t xml:space="preserve">만약 당신이 이미 개념 모음을 만들었고, ATLAS에 저장했다면, ’Import Concept Set’을 클릭한다. 그러면 그림</w:t>
      </w:r>
      <w:r>
        <w:t xml:space="preserve"> </w:t>
      </w:r>
      <w:r>
        <w:t xml:space="preserve">46</w:t>
      </w:r>
      <w:r>
        <w:t xml:space="preserve">에서 볼 수 있다시피 ATLAS의 개념 모음 저장소에서 당신의 개념 모음을 찾을 수 있는 대화창이 뜬다. 이번 예시에서는 사용자가 ATLAS에 저장되어 있던 개념 모음을 이용한다고 가정하자. 사용자는 검색 창에 ’ACE inhibitors’를 검색하였고, 검색 내용이 이름에 포함된 개념 모음을 볼 수 있을 것이다. 사용자는 해당하는 개념 모음을 클릭하여 선택할 수 있다 (참고로 당신이 개념 모음을 선택하면 대화창은 사라진다). Any Drug 칸이 당신이 선택한 개념 모음의 이름으로 바뀌어 있다면 성공한 것이다.</w:t>
      </w:r>
    </w:p>
    <w:p>
      <w:pPr>
        <w:pStyle w:val="FigureWithCaption"/>
      </w:pPr>
      <w:r>
        <w:drawing>
          <wp:inline>
            <wp:extent cx="5334000" cy="1998106"/>
            <wp:effectExtent b="0" l="0" r="0" t="0"/>
            <wp:docPr descr="Figure 46: ATLAS 저장소에서 개념 모음 가져오기" title="" id="1" name="Picture"/>
            <a:graphic>
              <a:graphicData uri="http://schemas.openxmlformats.org/drawingml/2006/picture">
                <pic:pic>
                  <pic:nvPicPr>
                    <pic:cNvPr descr="images/Cohorts/ATLAS-findingyourconcept.png" id="0" name="Picture"/>
                    <pic:cNvPicPr>
                      <a:picLocks noChangeArrowheads="1" noChangeAspect="1"/>
                    </pic:cNvPicPr>
                  </pic:nvPicPr>
                  <pic:blipFill>
                    <a:blip r:embed="rId462"/>
                    <a:stretch>
                      <a:fillRect/>
                    </a:stretch>
                  </pic:blipFill>
                  <pic:spPr bwMode="auto">
                    <a:xfrm>
                      <a:off x="0" y="0"/>
                      <a:ext cx="5334000" cy="1998106"/>
                    </a:xfrm>
                    <a:prstGeom prst="rect">
                      <a:avLst/>
                    </a:prstGeom>
                    <a:noFill/>
                    <a:ln w="9525">
                      <a:noFill/>
                      <a:headEnd/>
                      <a:tailEnd/>
                    </a:ln>
                  </pic:spPr>
                </pic:pic>
              </a:graphicData>
            </a:graphic>
          </wp:inline>
        </w:drawing>
      </w:r>
    </w:p>
    <w:p>
      <w:pPr>
        <w:pStyle w:val="ImageCaption"/>
      </w:pPr>
      <w:r>
        <w:t xml:space="preserve">Figure 46: ATLAS 저장소에서 개념 모음 가져오기</w:t>
      </w:r>
    </w:p>
    <w:p>
      <w:pPr>
        <w:pStyle w:val="Heading3"/>
      </w:pPr>
      <w:bookmarkStart w:id="463" w:name="---"/>
      <w:bookmarkEnd w:id="463"/>
      <w:r>
        <w:t xml:space="preserve">추가적 초기 이벤트 기준</w:t>
      </w:r>
    </w:p>
    <w:p>
      <w:pPr>
        <w:pStyle w:val="FirstParagraph"/>
      </w:pPr>
      <w:r>
        <w:t xml:space="preserve">이제 코호트에 개념 모음을 만들어 붙였지만, 아직 끝난 것이 아니다. 우리는 ACE inhibitors를 태어나서 처음 복용한 사람을 찾고 있다. 이는 ACE inhibitors를 처음 복용한 환자 기록을 찾는 것을 의미한다. 이를 지정하기 위해 당신은 ’+Add attribute’를 클릭하여 ’Add first exposure criteria’를 선택해야 한다. 당신이 만든 기준에 다른 특성도 지정할 수 있다는 것을 참고한다. 약물을 복용한 날짜나 나이, 성별 혹은 약물과 관련한 다른 특성을 지정할 수 있다. 각 도메인에 따라 선택할 수 있는 특성이 다르다.</w:t>
      </w:r>
    </w:p>
    <w:p>
      <w:pPr>
        <w:pStyle w:val="BodyText"/>
      </w:pPr>
      <w:r>
        <w:t xml:space="preserve">선택했으면, 창은 자동으로 닫힌다. 선택된 특성은 초기 기준과 같은 칸 안에서 볼 수 있을 것이다 (그림</w:t>
      </w:r>
      <w:r>
        <w:t xml:space="preserve"> </w:t>
      </w:r>
      <w:r>
        <w:t xml:space="preserve">47</w:t>
      </w:r>
      <w:r>
        <w:t xml:space="preserve"> </w:t>
      </w:r>
      <w:r>
        <w:t xml:space="preserve">참조).</w:t>
      </w:r>
    </w:p>
    <w:p>
      <w:pPr>
        <w:pStyle w:val="Compact"/>
      </w:pPr>
    </w:p>
    <w:p>
      <w:pPr>
        <w:pStyle w:val="BodyText"/>
      </w:pPr>
      <w:r>
        <w:t xml:space="preserve">현재 ATLAS 디자인은 활용하기에 약간 혼란스러울 수 있다. 생긴 모양과는 다르게 버튼</w:t>
      </w:r>
      <w:r>
        <w:t xml:space="preserve"> </w:t>
      </w:r>
      <w:r>
        <w:drawing>
          <wp:inline>
            <wp:extent cx="161925" cy="190500"/>
            <wp:effectExtent b="0" l="0" r="0" t="0"/>
            <wp:docPr descr="" title="" id="1" name="Picture"/>
            <a:graphic>
              <a:graphicData uri="http://schemas.openxmlformats.org/drawingml/2006/picture">
                <pic:pic>
                  <pic:nvPicPr>
                    <pic:cNvPr descr="images/Cohorts/redX.png" id="0" name="Picture"/>
                    <pic:cNvPicPr>
                      <a:picLocks noChangeArrowheads="1" noChangeAspect="1"/>
                    </pic:cNvPicPr>
                  </pic:nvPicPr>
                  <pic:blipFill>
                    <a:blip r:embed="rId464"/>
                    <a:stretch>
                      <a:fillRect/>
                    </a:stretch>
                  </pic:blipFill>
                  <pic:spPr bwMode="auto">
                    <a:xfrm>
                      <a:off x="0" y="0"/>
                      <a:ext cx="161925" cy="190500"/>
                    </a:xfrm>
                    <a:prstGeom prst="rect">
                      <a:avLst/>
                    </a:prstGeom>
                    <a:noFill/>
                    <a:ln w="9525">
                      <a:noFill/>
                      <a:headEnd/>
                      <a:tailEnd/>
                    </a:ln>
                  </pic:spPr>
                </pic:pic>
              </a:graphicData>
            </a:graphic>
          </wp:inline>
        </w:drawing>
      </w:r>
      <w:r>
        <w:t xml:space="preserve">는 ’NO’를 의미하는 것이 아니다. 이는 사용자에게 해당 기준을 삭제할 수 있도록 만들어진 버튼이다. 만약 당신이</w:t>
      </w:r>
      <w:r>
        <w:t xml:space="preserve"> </w:t>
      </w:r>
      <w:r>
        <w:drawing>
          <wp:inline>
            <wp:extent cx="161925" cy="190500"/>
            <wp:effectExtent b="0" l="0" r="0" t="0"/>
            <wp:docPr descr="" title="" id="1" name="Picture"/>
            <a:graphic>
              <a:graphicData uri="http://schemas.openxmlformats.org/drawingml/2006/picture">
                <pic:pic>
                  <pic:nvPicPr>
                    <pic:cNvPr descr="images/Cohorts/redX.png" id="0" name="Picture"/>
                    <pic:cNvPicPr>
                      <a:picLocks noChangeArrowheads="1" noChangeAspect="1"/>
                    </pic:cNvPicPr>
                  </pic:nvPicPr>
                  <pic:blipFill>
                    <a:blip r:embed="rId464"/>
                    <a:stretch>
                      <a:fillRect/>
                    </a:stretch>
                  </pic:blipFill>
                  <pic:spPr bwMode="auto">
                    <a:xfrm>
                      <a:off x="0" y="0"/>
                      <a:ext cx="161925" cy="190500"/>
                    </a:xfrm>
                    <a:prstGeom prst="rect">
                      <a:avLst/>
                    </a:prstGeom>
                    <a:noFill/>
                    <a:ln w="9525">
                      <a:noFill/>
                      <a:headEnd/>
                      <a:tailEnd/>
                    </a:ln>
                  </pic:spPr>
                </pic:pic>
              </a:graphicData>
            </a:graphic>
          </wp:inline>
        </w:drawing>
      </w:r>
      <w:r>
        <w:t xml:space="preserve">를 클릭한다면, 해당 기준은 사라질 것이다. 그러므로 당신의 기준을 사라지지 않은 채 그대로 보존시키고 싶다면, 옆에</w:t>
      </w:r>
      <w:r>
        <w:t xml:space="preserve"> </w:t>
      </w:r>
      <w:r>
        <w:drawing>
          <wp:inline>
            <wp:extent cx="161925" cy="190500"/>
            <wp:effectExtent b="0" l="0" r="0" t="0"/>
            <wp:docPr descr="" title="" id="1" name="Picture"/>
            <a:graphic>
              <a:graphicData uri="http://schemas.openxmlformats.org/drawingml/2006/picture">
                <pic:pic>
                  <pic:nvPicPr>
                    <pic:cNvPr descr="images/Cohorts/redX.png" id="0" name="Picture"/>
                    <pic:cNvPicPr>
                      <a:picLocks noChangeArrowheads="1" noChangeAspect="1"/>
                    </pic:cNvPicPr>
                  </pic:nvPicPr>
                  <pic:blipFill>
                    <a:blip r:embed="rId464"/>
                    <a:stretch>
                      <a:fillRect/>
                    </a:stretch>
                  </pic:blipFill>
                  <pic:spPr bwMode="auto">
                    <a:xfrm>
                      <a:off x="0" y="0"/>
                      <a:ext cx="161925" cy="190500"/>
                    </a:xfrm>
                    <a:prstGeom prst="rect">
                      <a:avLst/>
                    </a:prstGeom>
                    <a:noFill/>
                    <a:ln w="9525">
                      <a:noFill/>
                      <a:headEnd/>
                      <a:tailEnd/>
                    </a:ln>
                  </pic:spPr>
                </pic:pic>
              </a:graphicData>
            </a:graphic>
          </wp:inline>
        </w:drawing>
      </w:r>
      <w:r>
        <w:t xml:space="preserve"> </w:t>
      </w:r>
      <w:r>
        <w:t xml:space="preserve">버튼을 그대로 놔두어야 한다.</w:t>
      </w:r>
    </w:p>
    <w:p>
      <w:pPr>
        <w:pStyle w:val="BodyText"/>
      </w:pPr>
    </w:p>
    <w:p>
      <w:pPr>
        <w:pStyle w:val="BodyText"/>
      </w:pPr>
      <w:r>
        <w:t xml:space="preserve">이제 만족스러운 초기 이벤트를 설정했다. 환자가 처음으로 약물을 복용했다는 사실을 보증하기 위해, 환자의 그 이전 기록을 확인할 수 있는 충분한 기간을 설정해 주면 좋을 것이다. 짧은 관찰 기간을 가진 환자는 우리가 확인할 수 없는 다른 곳에서 약물을 복용하였을 수도 있다. 우리가 이것을 강제적으로 막을 수는 없지만, 기준일자 index date 이전에 관찰 기간을 설정함으로써 최소한 해당 관찰 기간 동안에는 약물 복용이 이루어지지 않았음을 보증할 수 있다. 이를 위해 관찰 기간을 설정하는 부분이 있으며, 구체적인 관찰 기간을 직접 설정할 수도 있다. 우리는 초기 이벤트 이전에 365일 동안 관찰된 환자를 필요로 한다. 그림</w:t>
      </w:r>
      <w:r>
        <w:t xml:space="preserve"> </w:t>
      </w:r>
      <w:r>
        <w:t xml:space="preserve">47</w:t>
      </w:r>
      <w:r>
        <w:t xml:space="preserve">처럼 관찰 기간을 다음과 같이 설정하라:</w:t>
      </w:r>
      <w:r>
        <w:t xml:space="preserve"> </w:t>
      </w:r>
      <w:r>
        <w:rPr>
          <w:i/>
        </w:rPr>
        <w:t xml:space="preserve">with continuous observation of 365 days before.</w:t>
      </w:r>
      <w:r>
        <w:t xml:space="preserve"> </w:t>
      </w:r>
      <w:r>
        <w:t xml:space="preserve">당신 연구팀의 재량껏 관찰 기간을 설정하면 된다. 다른 코호트에서는 관찰 기간을 다르게 설정해서 다양한 시도를 해볼 수 있다. 이는 환자의 과거력에 관한 기간이며, 기준일자 index date 이후의 시간은 포함하지 않는다. 그러므로 우리는 0 dates after index date라고 설정해야 한다. 우리는 생에 처음 ACE inhibitors를 복용한 환자를 찾고 싶어서</w:t>
      </w:r>
      <w:r>
        <w:t xml:space="preserve"> </w:t>
      </w:r>
      <w:r>
        <w:rPr>
          <w:i/>
        </w:rPr>
        <w:t xml:space="preserve">limit initial events to the</w:t>
      </w:r>
      <w:r>
        <w:rPr>
          <w:i/>
        </w:rPr>
        <w:t xml:space="preserve"> </w:t>
      </w:r>
      <w:r>
        <w:rPr>
          <w:i/>
        </w:rPr>
        <w:t xml:space="preserve">“</w:t>
      </w:r>
      <w:r>
        <w:rPr>
          <w:i/>
        </w:rPr>
        <w:t xml:space="preserve">earliest event</w:t>
      </w:r>
      <w:r>
        <w:rPr>
          <w:i/>
        </w:rPr>
        <w:t xml:space="preserve">”</w:t>
      </w:r>
      <w:r>
        <w:rPr>
          <w:i/>
        </w:rPr>
        <w:t xml:space="preserve"> </w:t>
      </w:r>
      <w:r>
        <w:rPr>
          <w:i/>
        </w:rPr>
        <w:t xml:space="preserve">per person</w:t>
      </w:r>
      <w:r>
        <w:t xml:space="preserve"> </w:t>
      </w:r>
      <w:r>
        <w:t xml:space="preserve">(한 환자에서 발생한 여러 번의 ACE inhibitor 복용 중, 첫 번째 복용을 초기 이벤트로 설정하는 것)으로 설정한다.</w:t>
      </w:r>
    </w:p>
    <w:p>
      <w:pPr>
        <w:pStyle w:val="FigureWithCaption"/>
      </w:pPr>
      <w:r>
        <w:drawing>
          <wp:inline>
            <wp:extent cx="5334000" cy="1704007"/>
            <wp:effectExtent b="0" l="0" r="0" t="0"/>
            <wp:docPr descr="Figure 47: Index date 이전에 필요로 하는 관찰 기간 설정하기." title="" id="1" name="Picture"/>
            <a:graphic>
              <a:graphicData uri="http://schemas.openxmlformats.org/drawingml/2006/picture">
                <pic:pic>
                  <pic:nvPicPr>
                    <pic:cNvPr descr="images/Cohorts/initialEventAce.png" id="0" name="Picture"/>
                    <pic:cNvPicPr>
                      <a:picLocks noChangeArrowheads="1" noChangeAspect="1"/>
                    </pic:cNvPicPr>
                  </pic:nvPicPr>
                  <pic:blipFill>
                    <a:blip r:embed="rId465"/>
                    <a:stretch>
                      <a:fillRect/>
                    </a:stretch>
                  </pic:blipFill>
                  <pic:spPr bwMode="auto">
                    <a:xfrm>
                      <a:off x="0" y="0"/>
                      <a:ext cx="5334000" cy="1704007"/>
                    </a:xfrm>
                    <a:prstGeom prst="rect">
                      <a:avLst/>
                    </a:prstGeom>
                    <a:noFill/>
                    <a:ln w="9525">
                      <a:noFill/>
                      <a:headEnd/>
                      <a:tailEnd/>
                    </a:ln>
                  </pic:spPr>
                </pic:pic>
              </a:graphicData>
            </a:graphic>
          </wp:inline>
        </w:drawing>
      </w:r>
    </w:p>
    <w:p>
      <w:pPr>
        <w:pStyle w:val="ImageCaption"/>
      </w:pPr>
      <w:r>
        <w:t xml:space="preserve">Figure 47: Index date 이전에 필요로 하는 관찰 기간 설정하기.</w:t>
      </w:r>
    </w:p>
    <w:p>
      <w:pPr>
        <w:pStyle w:val="BodyText"/>
      </w:pPr>
      <w:r>
        <w:t xml:space="preserve">지금껏 설정한 논리를 한눈에 보기 위해서 환자의 타임라인을 설정해볼 수 있다.</w:t>
      </w:r>
    </w:p>
    <w:p>
      <w:pPr>
        <w:pStyle w:val="FigureWithCaption"/>
      </w:pPr>
      <w:r>
        <w:drawing>
          <wp:inline>
            <wp:extent cx="5334000" cy="5349719"/>
            <wp:effectExtent b="0" l="0" r="0" t="0"/>
            <wp:docPr descr="Figure 48: 기준이 적용됨에 따라 환자가 코호트에 적합한지 살펴보기" title="" id="1" name="Picture"/>
            <a:graphic>
              <a:graphicData uri="http://schemas.openxmlformats.org/drawingml/2006/picture">
                <pic:pic>
                  <pic:nvPicPr>
                    <pic:cNvPr descr="images/Cohorts/EarliestEventExplained.png" id="0" name="Picture"/>
                    <pic:cNvPicPr>
                      <a:picLocks noChangeArrowheads="1" noChangeAspect="1"/>
                    </pic:cNvPicPr>
                  </pic:nvPicPr>
                  <pic:blipFill>
                    <a:blip r:embed="rId466"/>
                    <a:stretch>
                      <a:fillRect/>
                    </a:stretch>
                  </pic:blipFill>
                  <pic:spPr bwMode="auto">
                    <a:xfrm>
                      <a:off x="0" y="0"/>
                      <a:ext cx="5334000" cy="5349719"/>
                    </a:xfrm>
                    <a:prstGeom prst="rect">
                      <a:avLst/>
                    </a:prstGeom>
                    <a:noFill/>
                    <a:ln w="9525">
                      <a:noFill/>
                      <a:headEnd/>
                      <a:tailEnd/>
                    </a:ln>
                  </pic:spPr>
                </pic:pic>
              </a:graphicData>
            </a:graphic>
          </wp:inline>
        </w:drawing>
      </w:r>
    </w:p>
    <w:p>
      <w:pPr>
        <w:pStyle w:val="ImageCaption"/>
      </w:pPr>
      <w:r>
        <w:t xml:space="preserve">Figure 48: 기준이 적용됨에 따라 환자가 코호트에 적합한지 살펴보기</w:t>
      </w:r>
    </w:p>
    <w:p>
      <w:pPr>
        <w:pStyle w:val="BodyText"/>
      </w:pPr>
      <w:r>
        <w:t xml:space="preserve">그림</w:t>
      </w:r>
      <w:r>
        <w:t xml:space="preserve"> </w:t>
      </w:r>
      <w:r>
        <w:t xml:space="preserve">48</w:t>
      </w:r>
      <w:r>
        <w:t xml:space="preserve">에서 각 행은 코호트에 들어올 자격을 갖출 수 있는 환자 개개인을 나타낸다. 그리고 진한 별은 환자가 특정 기준을 만족했던 시간을 나타낸다. 추가 기준이 설정될수록 진한 별 대신 연한 별이 그려진 것을 볼 수 있다 (즉, 추가 기준에 의해서 코호트에 포함되지 못하고 탈락). 이는 환자가 조건을 모두 만족하는 이벤트도 가지고 있지만, 그렇지 않은 이벤트도 가지고 있음을 의미한다. 마지막 기준을 그린 그림을 보면 ACE inhibitors를 처음으로 복용하였으며, 복용 이전에 최소 365일의 관찰 기간을 가진 환자 (환자 1번, 환자 3번, 환자 5번의 진한 별은 관찰에 포함; 환자 1번의 연한 별은 관찰에서 탈락)를 확인할 수 있다. 당신의 코호트를 설계할 때</w:t>
      </w:r>
      <w:r>
        <w:t xml:space="preserve"> </w:t>
      </w:r>
      <w:hyperlink r:id="rId467">
        <w:r>
          <w:rPr>
            <w:rStyle w:val="Hyperlink"/>
          </w:rPr>
          <w:t xml:space="preserve">OHDSI Forum</w:t>
        </w:r>
      </w:hyperlink>
      <w:r>
        <w:t xml:space="preserve">에 참여하는 연구자의 의견을 참고하면 더 좋을 것이다.</w:t>
      </w:r>
    </w:p>
    <w:p>
      <w:pPr>
        <w:pStyle w:val="Heading3"/>
      </w:pPr>
      <w:bookmarkStart w:id="468" w:name="-"/>
      <w:bookmarkEnd w:id="468"/>
      <w:r>
        <w:t xml:space="preserve">포함 기준</w:t>
      </w:r>
    </w:p>
    <w:p>
      <w:pPr>
        <w:pStyle w:val="FirstParagraph"/>
      </w:pPr>
      <w:r>
        <w:t xml:space="preserve">코호트 진입 이벤트를 설정했으면, 다음 두 옵션을 통해 추가적 이벤트를 설정할 수 있다:</w:t>
      </w:r>
      <w:r>
        <w:t xml:space="preserve"> </w:t>
      </w:r>
      <w:r>
        <w:t xml:space="preserve">‘</w:t>
      </w:r>
      <w:r>
        <w:t xml:space="preserve">Restrict initial events</w:t>
      </w:r>
      <w:r>
        <w:t xml:space="preserve">’</w:t>
      </w:r>
      <w:r>
        <w:t xml:space="preserve">, 그리고</w:t>
      </w:r>
      <w:r>
        <w:t xml:space="preserve"> </w:t>
      </w:r>
      <w:r>
        <w:t xml:space="preserve">‘</w:t>
      </w:r>
      <w:r>
        <w:t xml:space="preserve">New inclusion criteria</w:t>
      </w:r>
      <w:r>
        <w:t xml:space="preserve">’</w:t>
      </w:r>
      <w:r>
        <w:t xml:space="preserve">. 이 두 옵션 사이에는 ATLAS가 사용자에게 어떤 임시 정보를 제공하는가의 차이가 있다. 만약 당신이 기준을 추가하기 위해 ’Restrict initial events’를 사용한다면, ATLAS에서 조건에 맞는 대상 환자 수를 셀 때, 모든 기준을 충족시키는 사람의 숫자만을 얻게 될 것이다. ’New inclusion criteria’를 통해 기준을 추가한다면, 추가 포함 기준을 적용하여 손실된 환자 수를 보여주는 감소 차트를 확인할 수 있을 것이다. 당신이 추가한 기준에 의해 얼마나 큰 손실이 발생하는지 단계별로 보여주는 감소 차트를 확인하는 것은 중요하기 때문에 ’New inclusion criteria’를 통해 기준을 추가하는 것을 권장한다. 이를 통해 코호트에 포함되는 환자 수를 급격하게 감소시키는 기준이 무엇인지 확인할 수 있다. 당신은 해당 기준을 완화하여 더욱 큰 코호트를 얻을 수 있다. 이것은 궁극적으로 이 코호트를 설계하는 전문가의 재량에 달려있다.</w:t>
      </w:r>
    </w:p>
    <w:p>
      <w:pPr>
        <w:pStyle w:val="BodyText"/>
      </w:pPr>
      <w:r>
        <w:t xml:space="preserve">이제 ’New inclusion criteria’를 통해 기준을 추가해보자. 이는 위에서 코호트 기준을 설정한 것과 동일한 방법으로 하면 된다. 특정 기준을 만들어서 넣은 다음, 특정 속성을 추가할 수 있을 것이다. 우리가 첫 번째로 추가할 기준은 다음과 같다:</w:t>
      </w:r>
      <w:r>
        <w:t xml:space="preserve"> </w:t>
      </w:r>
      <w:r>
        <w:rPr>
          <w:i/>
        </w:rPr>
        <w:t xml:space="preserve">ACE inhibitors 약물을 복용한 시점 이후 0~365일 이내에 최소 1회 고혈압이 발생한 사람.</w:t>
      </w:r>
      <w:r>
        <w:t xml:space="preserve"> </w:t>
      </w:r>
      <w:r>
        <w:t xml:space="preserve">’New inclusion criteria’를 클릭한 다음, 그 기준을 설명해줄 수 있는 이름을 정한다. 그래야 나중에 이 코호트를 다시 보았을 때 자신이 무엇을 만들었는지 헷갈리지 않을 것이다.</w:t>
      </w:r>
    </w:p>
    <w:p>
      <w:pPr>
        <w:pStyle w:val="BodyText"/>
      </w:pPr>
      <w:r>
        <w:t xml:space="preserve">이 새로운 기준에 이름을 달고 난 다음,</w:t>
      </w:r>
      <w:r>
        <w:t xml:space="preserve"> </w:t>
      </w:r>
      <w:r>
        <w:t xml:space="preserve">“</w:t>
      </w:r>
      <w:r>
        <w:t xml:space="preserve">+Add criteria to group</w:t>
      </w:r>
      <w:r>
        <w:t xml:space="preserve">”</w:t>
      </w:r>
      <w:r>
        <w:t xml:space="preserve"> </w:t>
      </w:r>
      <w:r>
        <w:t xml:space="preserve">버튼을 클릭하여 여러 규칙을 담은 기준을 설계한다. 이 버튼은</w:t>
      </w:r>
      <w:r>
        <w:t xml:space="preserve"> </w:t>
      </w:r>
      <w:r>
        <w:t xml:space="preserve">“</w:t>
      </w:r>
      <w:r>
        <w:t xml:space="preserve">Add Initial Event</w:t>
      </w:r>
      <w:r>
        <w:t xml:space="preserve">”</w:t>
      </w:r>
      <w:r>
        <w:t xml:space="preserve">와 비슷한데, 다만</w:t>
      </w:r>
      <w:r>
        <w:t xml:space="preserve"> </w:t>
      </w:r>
      <w:r>
        <w:t xml:space="preserve">“</w:t>
      </w:r>
      <w:r>
        <w:t xml:space="preserve">+Add criteria to group</w:t>
      </w:r>
      <w:r>
        <w:t xml:space="preserve">”</w:t>
      </w:r>
      <w:r>
        <w:t xml:space="preserve"> </w:t>
      </w:r>
      <w:r>
        <w:t xml:space="preserve">버튼은 초기 이벤트를 설계하고 수정하는 버튼이 아니다. 우리는 여기서 여러 개의 기준을 추가할 수 있다. 예를 들어 질병의 발생을 확인하는 여러 가지 방법을 가지고 있다고 가정하자 (예를 들어 CONDITION_OCCURRENCE, 혹은 DRUG_EXPOSURE, 혹은 MEASUREMENT를 사용한 방법). 모두 다른 도메인이고 각각 다른 기준이 필요하겠지만 특정 조건을 찾는 하나의 기준으로 그룹화할 수 있다. 이 경우에는, 우리는 고혈압의 진단을 찾고 싶기 때문에</w:t>
      </w:r>
      <w:r>
        <w:t xml:space="preserve"> </w:t>
      </w:r>
      <w:r>
        <w:t xml:space="preserve">“</w:t>
      </w:r>
      <w:r>
        <w:t xml:space="preserve">Add condition occurrence</w:t>
      </w:r>
      <w:r>
        <w:t xml:space="preserve">”</w:t>
      </w:r>
      <w:r>
        <w:t xml:space="preserve">를 선택한다. 여기에 적절한 개념 모음을 붙이는 등 초기 이벤트를 설정할 때와 비슷하게 하면 된다. 또한, ACE inhibitor를 처음 복용한 날index date로 이후 0~365일의 기간을 설정한다. 그림</w:t>
      </w:r>
      <w:r>
        <w:t xml:space="preserve"> </w:t>
      </w:r>
      <w:r>
        <w:t xml:space="preserve">49</w:t>
      </w:r>
      <w:r>
        <w:t xml:space="preserve">와 같이 작성될 수 있을 것이다.</w:t>
      </w:r>
    </w:p>
    <w:p>
      <w:pPr>
        <w:pStyle w:val="FigureWithCaption"/>
      </w:pPr>
      <w:r>
        <w:drawing>
          <wp:inline>
            <wp:extent cx="5334000" cy="2336488"/>
            <wp:effectExtent b="0" l="0" r="0" t="0"/>
            <wp:docPr descr="Figure 49: 추가적 포함 기준 1" title="" id="1" name="Picture"/>
            <a:graphic>
              <a:graphicData uri="http://schemas.openxmlformats.org/drawingml/2006/picture">
                <pic:pic>
                  <pic:nvPicPr>
                    <pic:cNvPr descr="images/Cohorts/ATLAS-IC1.png" id="0" name="Picture"/>
                    <pic:cNvPicPr>
                      <a:picLocks noChangeArrowheads="1" noChangeAspect="1"/>
                    </pic:cNvPicPr>
                  </pic:nvPicPr>
                  <pic:blipFill>
                    <a:blip r:embed="rId469"/>
                    <a:stretch>
                      <a:fillRect/>
                    </a:stretch>
                  </pic:blipFill>
                  <pic:spPr bwMode="auto">
                    <a:xfrm>
                      <a:off x="0" y="0"/>
                      <a:ext cx="5334000" cy="2336488"/>
                    </a:xfrm>
                    <a:prstGeom prst="rect">
                      <a:avLst/>
                    </a:prstGeom>
                    <a:noFill/>
                    <a:ln w="9525">
                      <a:noFill/>
                      <a:headEnd/>
                      <a:tailEnd/>
                    </a:ln>
                  </pic:spPr>
                </pic:pic>
              </a:graphicData>
            </a:graphic>
          </wp:inline>
        </w:drawing>
      </w:r>
    </w:p>
    <w:p>
      <w:pPr>
        <w:pStyle w:val="ImageCaption"/>
      </w:pPr>
      <w:r>
        <w:t xml:space="preserve">Figure 49: 추가적 포함 기준 1</w:t>
      </w:r>
    </w:p>
    <w:p>
      <w:pPr>
        <w:pStyle w:val="BodyText"/>
      </w:pPr>
      <w:r>
        <w:t xml:space="preserve">아마도 환자를 탐색할 또 다른 기준을 추가하고 싶을 것이다:</w:t>
      </w:r>
      <w:r>
        <w:t xml:space="preserve"> </w:t>
      </w:r>
      <w:r>
        <w:rPr>
          <w:i/>
        </w:rPr>
        <w:t xml:space="preserve">with exactly 0 occurrences of hypertension drugs ALL days before and 1 day before index start date (ACE inhibitor 투여 이전에 어떠한 고혈압 약물도 복용하지 않은 사람).</w:t>
      </w:r>
      <w:r>
        <w:t xml:space="preserve"> </w:t>
      </w:r>
      <w:r>
        <w:t xml:space="preserve">(역자주: xx before and yy 구문은 항상 혼란스럽지만, from xx to yy로 고쳐서 생각하면 이해하기 쉽다. 즉 해당 조건의 시작과 끝을 지정하는 용법이다. 앞선 예라면</w:t>
      </w:r>
      <w:r>
        <w:t xml:space="preserve"> </w:t>
      </w:r>
      <w:r>
        <w:t xml:space="preserve">“</w:t>
      </w:r>
      <w:r>
        <w:t xml:space="preserve">과거 전체로부터 시작해서 (ACE inhibitor가 최초 투여된) 기준 날짜 바로 하루 전까지 고혈압치료제를 한 번도 복용하지 않은 경우</w:t>
      </w:r>
      <w:r>
        <w:t xml:space="preserve">”</w:t>
      </w:r>
      <w:r>
        <w:t xml:space="preserve">가 된다) 먼저</w:t>
      </w:r>
      <w:r>
        <w:t xml:space="preserve"> </w:t>
      </w:r>
      <w:r>
        <w:t xml:space="preserve">“</w:t>
      </w:r>
      <w:r>
        <w:t xml:space="preserve">New inclusion criteria</w:t>
      </w:r>
      <w:r>
        <w:t xml:space="preserve">”</w:t>
      </w:r>
      <w:r>
        <w:t xml:space="preserve">를 클릭해 당신의 기준을 설정한 다음,</w:t>
      </w:r>
      <w:r>
        <w:t xml:space="preserve"> </w:t>
      </w:r>
      <w:r>
        <w:t xml:space="preserve">“</w:t>
      </w:r>
      <w:r>
        <w:t xml:space="preserve">+Add criteria to group</w:t>
      </w:r>
      <w:r>
        <w:t xml:space="preserve">”</w:t>
      </w:r>
      <w:r>
        <w:t xml:space="preserve">을 클릭한다. 이는 DRUG_EXPOSURE의 영역이니</w:t>
      </w:r>
      <w:r>
        <w:t xml:space="preserve"> </w:t>
      </w:r>
      <w:r>
        <w:t xml:space="preserve">“</w:t>
      </w:r>
      <w:r>
        <w:t xml:space="preserve">Add Drug Exposure</w:t>
      </w:r>
      <w:r>
        <w:t xml:space="preserve">”</w:t>
      </w:r>
      <w:r>
        <w:t xml:space="preserve">를 클릭한 다음, 고혈압 약물의 개념 모음을 붙인다. 그리고, index date로부터 ALL days before and 0 days after라는 시간을 설정해준다 (역자 주:</w:t>
      </w:r>
      <w:r>
        <w:t xml:space="preserve"> </w:t>
      </w:r>
      <w:r>
        <w:t xml:space="preserve">“</w:t>
      </w:r>
      <w:r>
        <w:t xml:space="preserve">ALL days before and 0 days after</w:t>
      </w:r>
      <w:r>
        <w:t xml:space="preserve">”</w:t>
      </w:r>
      <w:r>
        <w:t xml:space="preserve"> </w:t>
      </w:r>
      <w:r>
        <w:t xml:space="preserve">는</w:t>
      </w:r>
      <w:r>
        <w:t xml:space="preserve"> </w:t>
      </w:r>
      <w:r>
        <w:t xml:space="preserve">“</w:t>
      </w:r>
      <w:r>
        <w:t xml:space="preserve">ALL days before and 0 days before</w:t>
      </w:r>
      <w:r>
        <w:t xml:space="preserve">”</w:t>
      </w:r>
      <w:r>
        <w:t xml:space="preserve">와 같은 의미이며 기준 날짜 index date를 포함하여 그날까지의 의미이다. 그림에는</w:t>
      </w:r>
      <w:r>
        <w:t xml:space="preserve"> </w:t>
      </w:r>
      <w:r>
        <w:t xml:space="preserve">“</w:t>
      </w:r>
      <w:r>
        <w:t xml:space="preserve">ALL days before and 1 days before</w:t>
      </w:r>
      <w:r>
        <w:t xml:space="preserve">”</w:t>
      </w:r>
      <w:r>
        <w:t xml:space="preserve">로 표현했는데 과거 전체로부터 기준 날짜 index date 하루 전까지의 의미이다. 본인이 원하는 기준이 무엇인지에 따라 구분하여 사용하라). exactly 0 occurrence를 선택하였는지 다시 한번 확인하고 그림</w:t>
      </w:r>
      <w:r>
        <w:t xml:space="preserve"> </w:t>
      </w:r>
      <w:r>
        <w:t xml:space="preserve">50</w:t>
      </w:r>
      <w:r>
        <w:t xml:space="preserve">과 같이 잘 만들어졌는지 확인한다.</w:t>
      </w:r>
    </w:p>
    <w:p>
      <w:pPr>
        <w:pStyle w:val="FigureWithCaption"/>
      </w:pPr>
      <w:r>
        <w:drawing>
          <wp:inline>
            <wp:extent cx="5334000" cy="2337297"/>
            <wp:effectExtent b="0" l="0" r="0" t="0"/>
            <wp:docPr descr="Figure 50: 추가적 포함 기준 1" title="" id="1" name="Picture"/>
            <a:graphic>
              <a:graphicData uri="http://schemas.openxmlformats.org/drawingml/2006/picture">
                <pic:pic>
                  <pic:nvPicPr>
                    <pic:cNvPr descr="images/Cohorts/ATLAS-IC2.png" id="0" name="Picture"/>
                    <pic:cNvPicPr>
                      <a:picLocks noChangeArrowheads="1" noChangeAspect="1"/>
                    </pic:cNvPicPr>
                  </pic:nvPicPr>
                  <pic:blipFill>
                    <a:blip r:embed="rId470"/>
                    <a:stretch>
                      <a:fillRect/>
                    </a:stretch>
                  </pic:blipFill>
                  <pic:spPr bwMode="auto">
                    <a:xfrm>
                      <a:off x="0" y="0"/>
                      <a:ext cx="5334000" cy="2337297"/>
                    </a:xfrm>
                    <a:prstGeom prst="rect">
                      <a:avLst/>
                    </a:prstGeom>
                    <a:noFill/>
                    <a:ln w="9525">
                      <a:noFill/>
                      <a:headEnd/>
                      <a:tailEnd/>
                    </a:ln>
                  </pic:spPr>
                </pic:pic>
              </a:graphicData>
            </a:graphic>
          </wp:inline>
        </w:drawing>
      </w:r>
    </w:p>
    <w:p>
      <w:pPr>
        <w:pStyle w:val="ImageCaption"/>
      </w:pPr>
      <w:r>
        <w:t xml:space="preserve">Figure 50: 추가적 포함 기준 1</w:t>
      </w:r>
    </w:p>
    <w:p>
      <w:pPr>
        <w:pStyle w:val="BodyText"/>
      </w:pPr>
      <w:r>
        <w:t xml:space="preserve">“</w:t>
      </w:r>
      <w:r>
        <w:t xml:space="preserve">having no occurrences</w:t>
      </w:r>
      <w:r>
        <w:t xml:space="preserve">”</w:t>
      </w:r>
      <w:r>
        <w:t xml:space="preserve">(발생하지 않았다) 라는 말이 왜</w:t>
      </w:r>
      <w:r>
        <w:t xml:space="preserve"> </w:t>
      </w:r>
      <w:r>
        <w:t xml:space="preserve">“</w:t>
      </w:r>
      <w:r>
        <w:t xml:space="preserve">exactly 0 occurrences</w:t>
      </w:r>
      <w:r>
        <w:t xml:space="preserve">”</w:t>
      </w:r>
      <w:r>
        <w:t xml:space="preserve">(발생 횟수 0회)라고 쓰이는지 혼란스러울 수 있다. 이는 ATLAS가 사용하는 규칙이다. ATLAS는 오직 포함 기준만을 사용하고, 제외 기준을 사용하지 않는다. 만약 당신이 어떤 특성을 가진 환자를 제외하고 싶다면 해당 특성을 0회 가지는 환자를 포함한다는 말로 대체하여야 한다. 처음에는 헷갈릴 수 있지만 계속 사용하다 보면 이러한 논리가 익숙해질 것이다.</w:t>
      </w:r>
    </w:p>
    <w:p>
      <w:pPr>
        <w:pStyle w:val="BodyText"/>
      </w:pPr>
      <w:r>
        <w:t xml:space="preserve">마지막으로 목표 환자군 설정을 위한 기준을 하나 더 추가해야 한다:</w:t>
      </w:r>
      <w:r>
        <w:t xml:space="preserve"> </w:t>
      </w:r>
      <w:r>
        <w:rPr>
          <w:i/>
        </w:rPr>
        <w:t xml:space="preserve">with exactly 1 occurrence of hypertension drugs between 0 days before and 7 days after index start date AND can only start one HT drug (an ACE inhibitor) – index date 이후 0~7일 동안 정확히 1회의 항고혈압제 처방이 발생했으며, 반드시 ACE inhibitor로 고혈압 약물치료를 시작해야 한다.</w:t>
      </w:r>
      <w:r>
        <w:t xml:space="preserve"> </w:t>
      </w:r>
      <w:r>
        <w:t xml:space="preserve">먼저</w:t>
      </w:r>
      <w:r>
        <w:t xml:space="preserve"> </w:t>
      </w:r>
      <w:r>
        <w:t xml:space="preserve">“</w:t>
      </w:r>
      <w:r>
        <w:t xml:space="preserve">New inclusion criteria</w:t>
      </w:r>
      <w:r>
        <w:t xml:space="preserve">”</w:t>
      </w:r>
      <w:r>
        <w:t xml:space="preserve">를 클릭해 당신의 기준을 설정한 다음,</w:t>
      </w:r>
      <w:r>
        <w:t xml:space="preserve"> </w:t>
      </w:r>
      <w:r>
        <w:t xml:space="preserve">“</w:t>
      </w:r>
      <w:r>
        <w:t xml:space="preserve">+Add criteria to group</w:t>
      </w:r>
      <w:r>
        <w:t xml:space="preserve">”</w:t>
      </w:r>
      <w:r>
        <w:t xml:space="preserve">을 클릭한다. 이는 DRUG_ERA의 영역이니</w:t>
      </w:r>
      <w:r>
        <w:t xml:space="preserve"> </w:t>
      </w:r>
      <w:r>
        <w:t xml:space="preserve">“</w:t>
      </w:r>
      <w:r>
        <w:t xml:space="preserve">Add Drug Era</w:t>
      </w:r>
      <w:r>
        <w:t xml:space="preserve">”</w:t>
      </w:r>
      <w:r>
        <w:t xml:space="preserve">를 클릭한 다음, 고혈압 약물의 개념 모음을 붙인다. (역자 주: Drug era는 9.7.1에 간략히 설명되어 있는데 약물 노출 테이블에서 계산된 것으로 연속으로 처방된 동일한 성분의 여러 약물 노출을 합쳐서 하나의 기간으로 표현한 것이다. 동일한 성분의 약물 노출 간에 30일 이상의 공백이 있으면 다른 drug era로 계산된다. 이 점은 condition era도 마찬가지이다) 그리고 index date 이후 0~7일이라는 시간을 설정해준다. 그림</w:t>
      </w:r>
      <w:r>
        <w:t xml:space="preserve"> </w:t>
      </w:r>
      <w:r>
        <w:t xml:space="preserve">51</w:t>
      </w:r>
      <w:r>
        <w:t xml:space="preserve">를 통해 진행된 모습을 확인한다.</w:t>
      </w:r>
    </w:p>
    <w:p>
      <w:pPr>
        <w:pStyle w:val="FigureWithCaption"/>
      </w:pPr>
      <w:r>
        <w:drawing>
          <wp:inline>
            <wp:extent cx="5334000" cy="2206722"/>
            <wp:effectExtent b="0" l="0" r="0" t="0"/>
            <wp:docPr descr="Figure 51: 추가적 포함 기준 3" title="" id="1" name="Picture"/>
            <a:graphic>
              <a:graphicData uri="http://schemas.openxmlformats.org/drawingml/2006/picture">
                <pic:pic>
                  <pic:nvPicPr>
                    <pic:cNvPr descr="images/Cohorts/ATLAS-IC3.png" id="0" name="Picture"/>
                    <pic:cNvPicPr>
                      <a:picLocks noChangeArrowheads="1" noChangeAspect="1"/>
                    </pic:cNvPicPr>
                  </pic:nvPicPr>
                  <pic:blipFill>
                    <a:blip r:embed="rId471"/>
                    <a:stretch>
                      <a:fillRect/>
                    </a:stretch>
                  </pic:blipFill>
                  <pic:spPr bwMode="auto">
                    <a:xfrm>
                      <a:off x="0" y="0"/>
                      <a:ext cx="5334000" cy="2206722"/>
                    </a:xfrm>
                    <a:prstGeom prst="rect">
                      <a:avLst/>
                    </a:prstGeom>
                    <a:noFill/>
                    <a:ln w="9525">
                      <a:noFill/>
                      <a:headEnd/>
                      <a:tailEnd/>
                    </a:ln>
                  </pic:spPr>
                </pic:pic>
              </a:graphicData>
            </a:graphic>
          </wp:inline>
        </w:drawing>
      </w:r>
    </w:p>
    <w:p>
      <w:pPr>
        <w:pStyle w:val="ImageCaption"/>
      </w:pPr>
      <w:r>
        <w:t xml:space="preserve">Figure 51: 추가적 포함 기준 3</w:t>
      </w:r>
    </w:p>
    <w:p>
      <w:pPr>
        <w:pStyle w:val="Heading3"/>
      </w:pPr>
      <w:bookmarkStart w:id="472" w:name="--"/>
      <w:bookmarkEnd w:id="472"/>
      <w:r>
        <w:t xml:space="preserve">코호트 종료 기준</w:t>
      </w:r>
    </w:p>
    <w:p>
      <w:pPr>
        <w:pStyle w:val="FirstParagraph"/>
      </w:pPr>
      <w:r>
        <w:t xml:space="preserve">이제 모든 적절한 포함 기준을 추가했다. 다음으로 코호트 종료 기준을 정해야 한다. 사람이 더 이상 이 코호트에 포함될 자격이 없어질 때는 언제일지 생각해보아야 할 것이다. 우리는 이 코호트에서 약물을 처음 복용한 사람을 추적한다. 즉, 약물 복용을 중단한 시점에 환자는 코호트에서 나오게 하면 된다. 약물 복용이 중단되는 동안에는 해당 환자에게 무슨 일이 일어나는지 확인할 수 없기 때문이다. 또한 약물 복용 사이에 허용되는 공백 기간을 지정하기 위해 persistence 창에서 기준을 설정할 수 있다. 이 연구에서 전문가는 약물 복용 사이에 최대 30일의 공백 기간은 허용된다고 결론지었다.</w:t>
      </w:r>
    </w:p>
    <w:p>
      <w:pPr>
        <w:pStyle w:val="BodyText"/>
      </w:pPr>
      <w:r>
        <w:rPr>
          <w:b/>
        </w:rPr>
        <w:t xml:space="preserve">왜 공백 기간이 허용되는가?</w:t>
      </w:r>
      <w:r>
        <w:t xml:space="preserve"> </w:t>
      </w:r>
      <w:r>
        <w:t xml:space="preserve">데이터 세트에서 실제로 이루어지는 일의 일부만 관찰할 수 있을 뿐이다. 특히 환자의 약물 복용에 관한 정보는 처방전의 기록으로 확인한다. 그리고 처방전을 통해 하루 치 이상의 약을 처방하기 때문에 기록이 비어 있는 시간 동안에도 환자가 약을 복용하고 있다는 합리적 추론이 가능하다.</w:t>
      </w:r>
    </w:p>
    <w:p>
      <w:pPr>
        <w:pStyle w:val="BodyText"/>
      </w:pPr>
      <w:r>
        <w:t xml:space="preserve">Event will persist</w:t>
      </w:r>
      <w:r>
        <w:t xml:space="preserve"> </w:t>
      </w:r>
      <w:r>
        <w:t xml:space="preserve">“</w:t>
      </w:r>
      <w:r>
        <w:t xml:space="preserve">end of a continuous drug exposure</w:t>
      </w:r>
      <w:r>
        <w:t xml:space="preserve">”</w:t>
      </w:r>
      <w:r>
        <w:t xml:space="preserve">를 선택하고, persistence 창에</w:t>
      </w:r>
      <w:r>
        <w:t xml:space="preserve"> </w:t>
      </w:r>
      <w:r>
        <w:t xml:space="preserve">“</w:t>
      </w:r>
      <w:r>
        <w:t xml:space="preserve">allow for a maximum of 30 days</w:t>
      </w:r>
      <w:r>
        <w:t xml:space="preserve">”</w:t>
      </w:r>
      <w:r>
        <w:t xml:space="preserve">를 추가한 다음</w:t>
      </w:r>
      <w:r>
        <w:t xml:space="preserve"> </w:t>
      </w:r>
      <w:r>
        <w:t xml:space="preserve">‘</w:t>
      </w:r>
      <w:r>
        <w:t xml:space="preserve">ACE inhibitor</w:t>
      </w:r>
      <w:r>
        <w:t xml:space="preserve">’</w:t>
      </w:r>
      <w:r>
        <w:t xml:space="preserve"> </w:t>
      </w:r>
      <w:r>
        <w:t xml:space="preserve">컨셉 모음을 추가로 지정해 주면 된다. 그림</w:t>
      </w:r>
      <w:r>
        <w:t xml:space="preserve"> </w:t>
      </w:r>
      <w:r>
        <w:t xml:space="preserve">52</w:t>
      </w:r>
      <w:r>
        <w:t xml:space="preserve">를 통해 이를 확인한다.</w:t>
      </w:r>
    </w:p>
    <w:p>
      <w:pPr>
        <w:pStyle w:val="FigureWithCaption"/>
      </w:pPr>
      <w:r>
        <w:drawing>
          <wp:inline>
            <wp:extent cx="5334000" cy="2568377"/>
            <wp:effectExtent b="0" l="0" r="0" t="0"/>
            <wp:docPr descr="Figure 52: 코호트 종료 기준" title="" id="1" name="Picture"/>
            <a:graphic>
              <a:graphicData uri="http://schemas.openxmlformats.org/drawingml/2006/picture">
                <pic:pic>
                  <pic:nvPicPr>
                    <pic:cNvPr descr="images/Cohorts/cohort-exit.png" id="0" name="Picture"/>
                    <pic:cNvPicPr>
                      <a:picLocks noChangeArrowheads="1" noChangeAspect="1"/>
                    </pic:cNvPicPr>
                  </pic:nvPicPr>
                  <pic:blipFill>
                    <a:blip r:embed="rId473"/>
                    <a:stretch>
                      <a:fillRect/>
                    </a:stretch>
                  </pic:blipFill>
                  <pic:spPr bwMode="auto">
                    <a:xfrm>
                      <a:off x="0" y="0"/>
                      <a:ext cx="5334000" cy="2568377"/>
                    </a:xfrm>
                    <a:prstGeom prst="rect">
                      <a:avLst/>
                    </a:prstGeom>
                    <a:noFill/>
                    <a:ln w="9525">
                      <a:noFill/>
                      <a:headEnd/>
                      <a:tailEnd/>
                    </a:ln>
                  </pic:spPr>
                </pic:pic>
              </a:graphicData>
            </a:graphic>
          </wp:inline>
        </w:drawing>
      </w:r>
    </w:p>
    <w:p>
      <w:pPr>
        <w:pStyle w:val="ImageCaption"/>
      </w:pPr>
      <w:r>
        <w:t xml:space="preserve">Figure 52: 코호트 종료 기준</w:t>
      </w:r>
    </w:p>
    <w:p>
      <w:pPr>
        <w:pStyle w:val="BodyText"/>
      </w:pPr>
      <w:r>
        <w:t xml:space="preserve">이 코호트의 경우 다른 중도절단 사건 Censoring event는 선택되지 않았다. 하지만 Censoring event를 추가해야 하는 다른 코호트를 만들어야 한다면 다른 속성을 추가했던 것과 비슷하게 진행하면 된다. 이제 코호트를 성공적으로 만들었다. 반드시</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450"/>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눌러야 한다. 축하한다! 코호트를 만드는 것은 OHDSI가 제공하는 툴을 이용할 때 가장 중요한 부분이다. 이제</w:t>
      </w:r>
      <w:r>
        <w:t xml:space="preserve"> </w:t>
      </w:r>
      <w:r>
        <w:t xml:space="preserve">‘</w:t>
      </w:r>
      <w:r>
        <w:t xml:space="preserve">Export</w:t>
      </w:r>
      <w:r>
        <w:t xml:space="preserve">’</w:t>
      </w:r>
      <w:r>
        <w:t xml:space="preserve"> </w:t>
      </w:r>
      <w:r>
        <w:t xml:space="preserve">탭을 클릭하면 ATLAS에 당신이 정의한 코호트가 SQL 코드와 JSON 파일로 저장되어 다른 연구자와 공유할 수 있다.</w:t>
      </w:r>
    </w:p>
    <w:p>
      <w:pPr>
        <w:pStyle w:val="Heading2"/>
      </w:pPr>
      <w:bookmarkStart w:id="474" w:name="sql---"/>
      <w:bookmarkEnd w:id="474"/>
      <w:r>
        <w:t xml:space="preserve">SQL을 사용하여 코호트 구현하기</w:t>
      </w:r>
    </w:p>
    <w:p>
      <w:pPr>
        <w:pStyle w:val="FirstParagraph"/>
      </w:pPr>
      <w:r>
        <w:t xml:space="preserve">여기서는 동일한 코호트를 SQL과 R을 이용하여 작성하는 방법을 설명할 것이다. 9장에서 설명하였듯이 OHDSI는 SqlRender, DatabaseConnector라는 두 개의 R 패키지를 제공하는데, 이는 SQL의 코드가 다양한 플랫폼에서 실행될 수 있게끔 SQL문을 자동으로 번역해준다.</w:t>
      </w:r>
    </w:p>
    <w:p>
      <w:pPr>
        <w:pStyle w:val="BodyText"/>
      </w:pPr>
      <w:r>
        <w:t xml:space="preserve">자세한 설명을 위해 SQL 코드를 여러 개의 단계로 나눌 것이고, 각 단계에서는 다음 단계에 필요한 임시 테이블이 생성될 것이다. 이런 설명 방법이 가장 효율적이지는 않겠지만 매우 긴 단일 명령문을 읽는 것보단 쉬울 것이다.</w:t>
      </w:r>
    </w:p>
    <w:p>
      <w:pPr>
        <w:pStyle w:val="Heading3"/>
      </w:pPr>
      <w:bookmarkStart w:id="475" w:name="-"/>
      <w:bookmarkEnd w:id="475"/>
      <w:r>
        <w:t xml:space="preserve">데이터베이스에 연결하기</w:t>
      </w:r>
    </w:p>
    <w:p>
      <w:pPr>
        <w:pStyle w:val="FirstParagraph"/>
      </w:pPr>
      <w:r>
        <w:t xml:space="preserve">먼저 R이 어떻게 서버에 접속하는지 알려주어야 한다.</w:t>
      </w:r>
      <w:r>
        <w:t xml:space="preserve"> </w:t>
      </w:r>
      <w:r>
        <w:rPr>
          <w:rStyle w:val="VerbatimChar"/>
        </w:rPr>
        <w:t xml:space="preserve">createConnectionDetails</w:t>
      </w:r>
      <w:r>
        <w:t xml:space="preserve">라는 기능을 가진</w:t>
      </w:r>
      <w:r>
        <w:t xml:space="preserve"> </w:t>
      </w:r>
      <w:hyperlink r:id="rId182">
        <w:r>
          <w:rPr>
            <w:rStyle w:val="Hyperlink"/>
          </w:rPr>
          <w:t xml:space="preserve">DatabaseConnector</w:t>
        </w:r>
      </w:hyperlink>
      <w:r>
        <w:t xml:space="preserve"> </w:t>
      </w:r>
      <w:r>
        <w:t xml:space="preserve">패키지를 사용할 것이다. 다양한 데이터베이스 관리 시스템(DBMS)에 연결하는 데 필요한 설정을 확인하려면</w:t>
      </w:r>
      <w:r>
        <w:t xml:space="preserve"> </w:t>
      </w:r>
      <w:r>
        <w:rPr>
          <w:rStyle w:val="VerbatimChar"/>
        </w:rPr>
        <w:t xml:space="preserve">?createConnectionDetails</w:t>
      </w:r>
      <w:r>
        <w:t xml:space="preserve"> </w:t>
      </w:r>
      <w:r>
        <w:t xml:space="preserve">과 같이 입력한다. 예를 들어 아래의 코드를 이용해 PostgreSQL에 연결할 수 있다:</w:t>
      </w:r>
    </w:p>
    <w:p>
      <w:pPr>
        <w:pStyle w:val="SourceCode"/>
      </w:pPr>
      <w:r>
        <w:rPr>
          <w:rStyle w:val="KeywordTok"/>
        </w:rPr>
        <w:t xml:space="preserve">library</w:t>
      </w:r>
      <w:r>
        <w:rPr>
          <w:rStyle w:val="NormalTok"/>
        </w:rPr>
        <w:t xml:space="preserve">(CohortMethod)</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cohortDbSchema &lt;-</w:t>
      </w:r>
      <w:r>
        <w:rPr>
          <w:rStyle w:val="StringTok"/>
        </w:rPr>
        <w:t xml:space="preserve"> "scratch"</w:t>
      </w:r>
      <w:r>
        <w:br w:type="textWrapping"/>
      </w:r>
      <w:r>
        <w:rPr>
          <w:rStyle w:val="NormalTok"/>
        </w:rPr>
        <w:t xml:space="preserve">cohortTable &lt;-</w:t>
      </w:r>
      <w:r>
        <w:rPr>
          <w:rStyle w:val="StringTok"/>
        </w:rPr>
        <w:t xml:space="preserve"> "my_cohorts"</w:t>
      </w:r>
    </w:p>
    <w:p>
      <w:pPr>
        <w:pStyle w:val="FirstParagraph"/>
      </w:pPr>
      <w:r>
        <w:t xml:space="preserve">마지막 3줄은 변수</w:t>
      </w:r>
      <w:r>
        <w:t xml:space="preserve"> </w:t>
      </w:r>
      <w:r>
        <w:rPr>
          <w:rStyle w:val="VerbatimChar"/>
        </w:rPr>
        <w:t xml:space="preserve">cdmDbSchema</w:t>
      </w:r>
      <w:r>
        <w:t xml:space="preserve">,</w:t>
      </w:r>
      <w:r>
        <w:t xml:space="preserve"> </w:t>
      </w:r>
      <w:r>
        <w:rPr>
          <w:rStyle w:val="VerbatimChar"/>
        </w:rPr>
        <w:t xml:space="preserve">cohortDbSchema</w:t>
      </w:r>
      <w:r>
        <w:t xml:space="preserve">, 그리고</w:t>
      </w:r>
      <w:r>
        <w:t xml:space="preserve"> </w:t>
      </w:r>
      <w:r>
        <w:rPr>
          <w:rStyle w:val="VerbatimChar"/>
        </w:rPr>
        <w:t xml:space="preserve">cohortTable</w:t>
      </w:r>
      <w:r>
        <w:t xml:space="preserve">를 정의한다. 나중에 이 변수를 R에게 CDM 포맷의 데이터가 어디에 있으며, 우리가 만든 코호트가 어디에 생성되어야 하는지 알려주기 위해 사용할 것이다. Microsoft SQL Server에서는</w:t>
      </w:r>
      <w:r>
        <w:t xml:space="preserve"> </w:t>
      </w:r>
      <w:r>
        <w:rPr>
          <w:rStyle w:val="VerbatimChar"/>
        </w:rPr>
        <w:t xml:space="preserve">cdmDbSchema &lt;- "my_cdm_data.dbo"</w:t>
      </w:r>
      <w:r>
        <w:t xml:space="preserve">의 예시와 같이 데이터베이스와 스키마 모두를 지정해 주어야 함을 참고한다.</w:t>
      </w:r>
    </w:p>
    <w:p>
      <w:pPr>
        <w:pStyle w:val="Heading3"/>
      </w:pPr>
      <w:bookmarkStart w:id="476" w:name="-"/>
      <w:bookmarkEnd w:id="476"/>
      <w:r>
        <w:t xml:space="preserve">개념 결정하기</w:t>
      </w:r>
    </w:p>
    <w:p>
      <w:pPr>
        <w:pStyle w:val="FirstParagraph"/>
      </w:pPr>
      <w:r>
        <w:t xml:space="preserve">가독성을 위해 R에 필요한 개념 ID를 정의하고 SQL에 전달한다:</w:t>
      </w:r>
    </w:p>
    <w:p>
      <w:pPr>
        <w:pStyle w:val="SourceCode"/>
      </w:pPr>
      <w:r>
        <w:rPr>
          <w:rStyle w:val="NormalTok"/>
        </w:rPr>
        <w:t xml:space="preserve">aceI &lt;-</w:t>
      </w:r>
      <w:r>
        <w:rPr>
          <w:rStyle w:val="StringTok"/>
        </w:rPr>
        <w:t xml:space="preserve"> </w:t>
      </w:r>
      <w:r>
        <w:rPr>
          <w:rStyle w:val="KeywordTok"/>
        </w:rPr>
        <w:t xml:space="preserve">c</w:t>
      </w:r>
      <w:r>
        <w:rPr>
          <w:rStyle w:val="NormalTok"/>
        </w:rPr>
        <w:t xml:space="preserve">(</w:t>
      </w:r>
      <w:r>
        <w:rPr>
          <w:rStyle w:val="DecValTok"/>
        </w:rPr>
        <w:t xml:space="preserve">1308216</w:t>
      </w:r>
      <w:r>
        <w:rPr>
          <w:rStyle w:val="NormalTok"/>
        </w:rPr>
        <w:t xml:space="preserve">, </w:t>
      </w:r>
      <w:r>
        <w:rPr>
          <w:rStyle w:val="DecValTok"/>
        </w:rPr>
        <w:t xml:space="preserve">1310756</w:t>
      </w:r>
      <w:r>
        <w:rPr>
          <w:rStyle w:val="NormalTok"/>
        </w:rPr>
        <w:t xml:space="preserve">, </w:t>
      </w:r>
      <w:r>
        <w:rPr>
          <w:rStyle w:val="DecValTok"/>
        </w:rPr>
        <w:t xml:space="preserve">1331235</w:t>
      </w:r>
      <w:r>
        <w:rPr>
          <w:rStyle w:val="NormalTok"/>
        </w:rPr>
        <w:t xml:space="preserve">, </w:t>
      </w:r>
      <w:r>
        <w:rPr>
          <w:rStyle w:val="DecValTok"/>
        </w:rPr>
        <w:t xml:space="preserve">1334456</w:t>
      </w:r>
      <w:r>
        <w:rPr>
          <w:rStyle w:val="NormalTok"/>
        </w:rPr>
        <w:t xml:space="preserve">, </w:t>
      </w:r>
      <w:r>
        <w:rPr>
          <w:rStyle w:val="DecValTok"/>
        </w:rPr>
        <w:t xml:space="preserve">1335471</w:t>
      </w:r>
      <w:r>
        <w:rPr>
          <w:rStyle w:val="NormalTok"/>
        </w:rPr>
        <w:t xml:space="preserve">, </w:t>
      </w:r>
      <w:r>
        <w:rPr>
          <w:rStyle w:val="DecValTok"/>
        </w:rPr>
        <w:t xml:space="preserve">1340128</w:t>
      </w:r>
      <w:r>
        <w:rPr>
          <w:rStyle w:val="NormalTok"/>
        </w:rPr>
        <w:t xml:space="preserve">, </w:t>
      </w:r>
      <w:r>
        <w:rPr>
          <w:rStyle w:val="DecValTok"/>
        </w:rPr>
        <w:t xml:space="preserve">1341927</w:t>
      </w:r>
      <w:r>
        <w:rPr>
          <w:rStyle w:val="NormalTok"/>
        </w:rPr>
        <w:t xml:space="preserve">,</w:t>
      </w:r>
      <w:r>
        <w:br w:type="textWrapping"/>
      </w:r>
      <w:r>
        <w:rPr>
          <w:rStyle w:val="NormalTok"/>
        </w:rPr>
        <w:t xml:space="preserve">          </w:t>
      </w:r>
      <w:r>
        <w:rPr>
          <w:rStyle w:val="DecValTok"/>
        </w:rPr>
        <w:t xml:space="preserve">1342439</w:t>
      </w:r>
      <w:r>
        <w:rPr>
          <w:rStyle w:val="NormalTok"/>
        </w:rPr>
        <w:t xml:space="preserve">, </w:t>
      </w:r>
      <w:r>
        <w:rPr>
          <w:rStyle w:val="DecValTok"/>
        </w:rPr>
        <w:t xml:space="preserve">1363749</w:t>
      </w:r>
      <w:r>
        <w:rPr>
          <w:rStyle w:val="NormalTok"/>
        </w:rPr>
        <w:t xml:space="preserve">, </w:t>
      </w:r>
      <w:r>
        <w:rPr>
          <w:rStyle w:val="DecValTok"/>
        </w:rPr>
        <w:t xml:space="preserve">1373225</w:t>
      </w:r>
      <w:r>
        <w:rPr>
          <w:rStyle w:val="NormalTok"/>
        </w:rPr>
        <w:t xml:space="preserve">)</w:t>
      </w:r>
      <w:r>
        <w:br w:type="textWrapping"/>
      </w:r>
      <w:r>
        <w:br w:type="textWrapping"/>
      </w:r>
      <w:r>
        <w:rPr>
          <w:rStyle w:val="NormalTok"/>
        </w:rPr>
        <w:t xml:space="preserve">hypertension &lt;-</w:t>
      </w:r>
      <w:r>
        <w:rPr>
          <w:rStyle w:val="StringTok"/>
        </w:rPr>
        <w:t xml:space="preserve"> </w:t>
      </w:r>
      <w:r>
        <w:rPr>
          <w:rStyle w:val="DecValTok"/>
        </w:rPr>
        <w:t xml:space="preserve">316866</w:t>
      </w:r>
      <w:r>
        <w:br w:type="textWrapping"/>
      </w:r>
      <w:r>
        <w:br w:type="textWrapping"/>
      </w:r>
      <w:r>
        <w:rPr>
          <w:rStyle w:val="NormalTok"/>
        </w:rPr>
        <w:t xml:space="preserve">allHtDrugs &lt;-</w:t>
      </w:r>
      <w:r>
        <w:rPr>
          <w:rStyle w:val="StringTok"/>
        </w:rPr>
        <w:t xml:space="preserve"> </w:t>
      </w:r>
      <w:r>
        <w:rPr>
          <w:rStyle w:val="KeywordTok"/>
        </w:rPr>
        <w:t xml:space="preserve">c</w:t>
      </w:r>
      <w:r>
        <w:rPr>
          <w:rStyle w:val="NormalTok"/>
        </w:rPr>
        <w:t xml:space="preserve">(</w:t>
      </w:r>
      <w:r>
        <w:rPr>
          <w:rStyle w:val="DecValTok"/>
        </w:rPr>
        <w:t xml:space="preserve">904542</w:t>
      </w:r>
      <w:r>
        <w:rPr>
          <w:rStyle w:val="NormalTok"/>
        </w:rPr>
        <w:t xml:space="preserve">, </w:t>
      </w:r>
      <w:r>
        <w:rPr>
          <w:rStyle w:val="DecValTok"/>
        </w:rPr>
        <w:t xml:space="preserve">907013</w:t>
      </w:r>
      <w:r>
        <w:rPr>
          <w:rStyle w:val="NormalTok"/>
        </w:rPr>
        <w:t xml:space="preserve">, </w:t>
      </w:r>
      <w:r>
        <w:rPr>
          <w:rStyle w:val="DecValTok"/>
        </w:rPr>
        <w:t xml:space="preserve">932745</w:t>
      </w:r>
      <w:r>
        <w:rPr>
          <w:rStyle w:val="NormalTok"/>
        </w:rPr>
        <w:t xml:space="preserve">, </w:t>
      </w:r>
      <w:r>
        <w:rPr>
          <w:rStyle w:val="DecValTok"/>
        </w:rPr>
        <w:t xml:space="preserve">942350</w:t>
      </w:r>
      <w:r>
        <w:rPr>
          <w:rStyle w:val="NormalTok"/>
        </w:rPr>
        <w:t xml:space="preserve">, </w:t>
      </w:r>
      <w:r>
        <w:rPr>
          <w:rStyle w:val="DecValTok"/>
        </w:rPr>
        <w:t xml:space="preserve">956874</w:t>
      </w:r>
      <w:r>
        <w:rPr>
          <w:rStyle w:val="NormalTok"/>
        </w:rPr>
        <w:t xml:space="preserve">, </w:t>
      </w:r>
      <w:r>
        <w:rPr>
          <w:rStyle w:val="DecValTok"/>
        </w:rPr>
        <w:t xml:space="preserve">970250</w:t>
      </w:r>
      <w:r>
        <w:rPr>
          <w:rStyle w:val="NormalTok"/>
        </w:rPr>
        <w:t xml:space="preserve">, </w:t>
      </w:r>
      <w:r>
        <w:rPr>
          <w:rStyle w:val="DecValTok"/>
        </w:rPr>
        <w:t xml:space="preserve">974166</w:t>
      </w:r>
      <w:r>
        <w:rPr>
          <w:rStyle w:val="NormalTok"/>
        </w:rPr>
        <w:t xml:space="preserve">,</w:t>
      </w:r>
      <w:r>
        <w:br w:type="textWrapping"/>
      </w:r>
      <w:r>
        <w:rPr>
          <w:rStyle w:val="NormalTok"/>
        </w:rPr>
        <w:t xml:space="preserve">                  </w:t>
      </w:r>
      <w:r>
        <w:rPr>
          <w:rStyle w:val="DecValTok"/>
        </w:rPr>
        <w:t xml:space="preserve">978555</w:t>
      </w:r>
      <w:r>
        <w:rPr>
          <w:rStyle w:val="NormalTok"/>
        </w:rPr>
        <w:t xml:space="preserve">, </w:t>
      </w:r>
      <w:r>
        <w:rPr>
          <w:rStyle w:val="DecValTok"/>
        </w:rPr>
        <w:t xml:space="preserve">991382</w:t>
      </w:r>
      <w:r>
        <w:rPr>
          <w:rStyle w:val="NormalTok"/>
        </w:rPr>
        <w:t xml:space="preserve">, </w:t>
      </w:r>
      <w:r>
        <w:rPr>
          <w:rStyle w:val="DecValTok"/>
        </w:rPr>
        <w:t xml:space="preserve">1305447</w:t>
      </w:r>
      <w:r>
        <w:rPr>
          <w:rStyle w:val="NormalTok"/>
        </w:rPr>
        <w:t xml:space="preserve">, </w:t>
      </w:r>
      <w:r>
        <w:rPr>
          <w:rStyle w:val="DecValTok"/>
        </w:rPr>
        <w:t xml:space="preserve">1307046</w:t>
      </w:r>
      <w:r>
        <w:rPr>
          <w:rStyle w:val="NormalTok"/>
        </w:rPr>
        <w:t xml:space="preserve">, </w:t>
      </w:r>
      <w:r>
        <w:rPr>
          <w:rStyle w:val="DecValTok"/>
        </w:rPr>
        <w:t xml:space="preserve">1307863</w:t>
      </w:r>
      <w:r>
        <w:rPr>
          <w:rStyle w:val="NormalTok"/>
        </w:rPr>
        <w:t xml:space="preserve">, </w:t>
      </w:r>
      <w:r>
        <w:rPr>
          <w:rStyle w:val="DecValTok"/>
        </w:rPr>
        <w:t xml:space="preserve">1308216</w:t>
      </w:r>
      <w:r>
        <w:rPr>
          <w:rStyle w:val="NormalTok"/>
        </w:rPr>
        <w:t xml:space="preserve">,</w:t>
      </w:r>
      <w:r>
        <w:br w:type="textWrapping"/>
      </w:r>
      <w:r>
        <w:rPr>
          <w:rStyle w:val="NormalTok"/>
        </w:rPr>
        <w:t xml:space="preserve">                  </w:t>
      </w:r>
      <w:r>
        <w:rPr>
          <w:rStyle w:val="DecValTok"/>
        </w:rPr>
        <w:t xml:space="preserve">1308842</w:t>
      </w:r>
      <w:r>
        <w:rPr>
          <w:rStyle w:val="NormalTok"/>
        </w:rPr>
        <w:t xml:space="preserve">, </w:t>
      </w:r>
      <w:r>
        <w:rPr>
          <w:rStyle w:val="DecValTok"/>
        </w:rPr>
        <w:t xml:space="preserve">1309068</w:t>
      </w:r>
      <w:r>
        <w:rPr>
          <w:rStyle w:val="NormalTok"/>
        </w:rPr>
        <w:t xml:space="preserve">, </w:t>
      </w:r>
      <w:r>
        <w:rPr>
          <w:rStyle w:val="DecValTok"/>
        </w:rPr>
        <w:t xml:space="preserve">1309799</w:t>
      </w:r>
      <w:r>
        <w:rPr>
          <w:rStyle w:val="NormalTok"/>
        </w:rPr>
        <w:t xml:space="preserve">, </w:t>
      </w:r>
      <w:r>
        <w:rPr>
          <w:rStyle w:val="DecValTok"/>
        </w:rPr>
        <w:t xml:space="preserve">1310756</w:t>
      </w:r>
      <w:r>
        <w:rPr>
          <w:rStyle w:val="NormalTok"/>
        </w:rPr>
        <w:t xml:space="preserve">, </w:t>
      </w:r>
      <w:r>
        <w:rPr>
          <w:rStyle w:val="DecValTok"/>
        </w:rPr>
        <w:t xml:space="preserve">1313200</w:t>
      </w:r>
      <w:r>
        <w:rPr>
          <w:rStyle w:val="NormalTok"/>
        </w:rPr>
        <w:t xml:space="preserve">, </w:t>
      </w:r>
      <w:r>
        <w:rPr>
          <w:rStyle w:val="DecValTok"/>
        </w:rPr>
        <w:t xml:space="preserve">1314002</w:t>
      </w:r>
      <w:r>
        <w:rPr>
          <w:rStyle w:val="NormalTok"/>
        </w:rPr>
        <w:t xml:space="preserve">,</w:t>
      </w:r>
      <w:r>
        <w:br w:type="textWrapping"/>
      </w:r>
      <w:r>
        <w:rPr>
          <w:rStyle w:val="NormalTok"/>
        </w:rPr>
        <w:t xml:space="preserve">                  </w:t>
      </w:r>
      <w:r>
        <w:rPr>
          <w:rStyle w:val="DecValTok"/>
        </w:rPr>
        <w:t xml:space="preserve">1314577</w:t>
      </w:r>
      <w:r>
        <w:rPr>
          <w:rStyle w:val="NormalTok"/>
        </w:rPr>
        <w:t xml:space="preserve">, </w:t>
      </w:r>
      <w:r>
        <w:rPr>
          <w:rStyle w:val="DecValTok"/>
        </w:rPr>
        <w:t xml:space="preserve">1317640</w:t>
      </w:r>
      <w:r>
        <w:rPr>
          <w:rStyle w:val="NormalTok"/>
        </w:rPr>
        <w:t xml:space="preserve">, </w:t>
      </w:r>
      <w:r>
        <w:rPr>
          <w:rStyle w:val="DecValTok"/>
        </w:rPr>
        <w:t xml:space="preserve">1317967</w:t>
      </w:r>
      <w:r>
        <w:rPr>
          <w:rStyle w:val="NormalTok"/>
        </w:rPr>
        <w:t xml:space="preserve">, </w:t>
      </w:r>
      <w:r>
        <w:rPr>
          <w:rStyle w:val="DecValTok"/>
        </w:rPr>
        <w:t xml:space="preserve">1318137</w:t>
      </w:r>
      <w:r>
        <w:rPr>
          <w:rStyle w:val="NormalTok"/>
        </w:rPr>
        <w:t xml:space="preserve">, </w:t>
      </w:r>
      <w:r>
        <w:rPr>
          <w:rStyle w:val="DecValTok"/>
        </w:rPr>
        <w:t xml:space="preserve">1318853</w:t>
      </w:r>
      <w:r>
        <w:rPr>
          <w:rStyle w:val="NormalTok"/>
        </w:rPr>
        <w:t xml:space="preserve">, </w:t>
      </w:r>
      <w:r>
        <w:rPr>
          <w:rStyle w:val="DecValTok"/>
        </w:rPr>
        <w:t xml:space="preserve">1319880</w:t>
      </w:r>
      <w:r>
        <w:rPr>
          <w:rStyle w:val="NormalTok"/>
        </w:rPr>
        <w:t xml:space="preserve">,</w:t>
      </w:r>
      <w:r>
        <w:br w:type="textWrapping"/>
      </w:r>
      <w:r>
        <w:rPr>
          <w:rStyle w:val="NormalTok"/>
        </w:rPr>
        <w:t xml:space="preserve">                  </w:t>
      </w:r>
      <w:r>
        <w:rPr>
          <w:rStyle w:val="DecValTok"/>
        </w:rPr>
        <w:t xml:space="preserve">1319998</w:t>
      </w:r>
      <w:r>
        <w:rPr>
          <w:rStyle w:val="NormalTok"/>
        </w:rPr>
        <w:t xml:space="preserve">, </w:t>
      </w:r>
      <w:r>
        <w:rPr>
          <w:rStyle w:val="DecValTok"/>
        </w:rPr>
        <w:t xml:space="preserve">1322081</w:t>
      </w:r>
      <w:r>
        <w:rPr>
          <w:rStyle w:val="NormalTok"/>
        </w:rPr>
        <w:t xml:space="preserve">, </w:t>
      </w:r>
      <w:r>
        <w:rPr>
          <w:rStyle w:val="DecValTok"/>
        </w:rPr>
        <w:t xml:space="preserve">1326012</w:t>
      </w:r>
      <w:r>
        <w:rPr>
          <w:rStyle w:val="NormalTok"/>
        </w:rPr>
        <w:t xml:space="preserve">, </w:t>
      </w:r>
      <w:r>
        <w:rPr>
          <w:rStyle w:val="DecValTok"/>
        </w:rPr>
        <w:t xml:space="preserve">1327978</w:t>
      </w:r>
      <w:r>
        <w:rPr>
          <w:rStyle w:val="NormalTok"/>
        </w:rPr>
        <w:t xml:space="preserve">, </w:t>
      </w:r>
      <w:r>
        <w:rPr>
          <w:rStyle w:val="DecValTok"/>
        </w:rPr>
        <w:t xml:space="preserve">1328165</w:t>
      </w:r>
      <w:r>
        <w:rPr>
          <w:rStyle w:val="NormalTok"/>
        </w:rPr>
        <w:t xml:space="preserve">, </w:t>
      </w:r>
      <w:r>
        <w:rPr>
          <w:rStyle w:val="DecValTok"/>
        </w:rPr>
        <w:t xml:space="preserve">1331235</w:t>
      </w:r>
      <w:r>
        <w:rPr>
          <w:rStyle w:val="NormalTok"/>
        </w:rPr>
        <w:t xml:space="preserve">,</w:t>
      </w:r>
      <w:r>
        <w:br w:type="textWrapping"/>
      </w:r>
      <w:r>
        <w:rPr>
          <w:rStyle w:val="NormalTok"/>
        </w:rPr>
        <w:t xml:space="preserve">                  </w:t>
      </w:r>
      <w:r>
        <w:rPr>
          <w:rStyle w:val="DecValTok"/>
        </w:rPr>
        <w:t xml:space="preserve">1332418</w:t>
      </w:r>
      <w:r>
        <w:rPr>
          <w:rStyle w:val="NormalTok"/>
        </w:rPr>
        <w:t xml:space="preserve">, </w:t>
      </w:r>
      <w:r>
        <w:rPr>
          <w:rStyle w:val="DecValTok"/>
        </w:rPr>
        <w:t xml:space="preserve">1334456</w:t>
      </w:r>
      <w:r>
        <w:rPr>
          <w:rStyle w:val="NormalTok"/>
        </w:rPr>
        <w:t xml:space="preserve">, </w:t>
      </w:r>
      <w:r>
        <w:rPr>
          <w:rStyle w:val="DecValTok"/>
        </w:rPr>
        <w:t xml:space="preserve">1335471</w:t>
      </w:r>
      <w:r>
        <w:rPr>
          <w:rStyle w:val="NormalTok"/>
        </w:rPr>
        <w:t xml:space="preserve">, </w:t>
      </w:r>
      <w:r>
        <w:rPr>
          <w:rStyle w:val="DecValTok"/>
        </w:rPr>
        <w:t xml:space="preserve">1338005</w:t>
      </w:r>
      <w:r>
        <w:rPr>
          <w:rStyle w:val="NormalTok"/>
        </w:rPr>
        <w:t xml:space="preserve">, </w:t>
      </w:r>
      <w:r>
        <w:rPr>
          <w:rStyle w:val="DecValTok"/>
        </w:rPr>
        <w:t xml:space="preserve">1340128</w:t>
      </w:r>
      <w:r>
        <w:rPr>
          <w:rStyle w:val="NormalTok"/>
        </w:rPr>
        <w:t xml:space="preserve">, </w:t>
      </w:r>
      <w:r>
        <w:rPr>
          <w:rStyle w:val="DecValTok"/>
        </w:rPr>
        <w:t xml:space="preserve">1341238</w:t>
      </w:r>
      <w:r>
        <w:rPr>
          <w:rStyle w:val="NormalTok"/>
        </w:rPr>
        <w:t xml:space="preserve">,</w:t>
      </w:r>
      <w:r>
        <w:br w:type="textWrapping"/>
      </w:r>
      <w:r>
        <w:rPr>
          <w:rStyle w:val="NormalTok"/>
        </w:rPr>
        <w:t xml:space="preserve">                  </w:t>
      </w:r>
      <w:r>
        <w:rPr>
          <w:rStyle w:val="DecValTok"/>
        </w:rPr>
        <w:t xml:space="preserve">1341927</w:t>
      </w:r>
      <w:r>
        <w:rPr>
          <w:rStyle w:val="NormalTok"/>
        </w:rPr>
        <w:t xml:space="preserve">, </w:t>
      </w:r>
      <w:r>
        <w:rPr>
          <w:rStyle w:val="DecValTok"/>
        </w:rPr>
        <w:t xml:space="preserve">1342439</w:t>
      </w:r>
      <w:r>
        <w:rPr>
          <w:rStyle w:val="NormalTok"/>
        </w:rPr>
        <w:t xml:space="preserve">, </w:t>
      </w:r>
      <w:r>
        <w:rPr>
          <w:rStyle w:val="DecValTok"/>
        </w:rPr>
        <w:t xml:space="preserve">1344965</w:t>
      </w:r>
      <w:r>
        <w:rPr>
          <w:rStyle w:val="NormalTok"/>
        </w:rPr>
        <w:t xml:space="preserve">, </w:t>
      </w:r>
      <w:r>
        <w:rPr>
          <w:rStyle w:val="DecValTok"/>
        </w:rPr>
        <w:t xml:space="preserve">1345858</w:t>
      </w:r>
      <w:r>
        <w:rPr>
          <w:rStyle w:val="NormalTok"/>
        </w:rPr>
        <w:t xml:space="preserve">, </w:t>
      </w:r>
      <w:r>
        <w:rPr>
          <w:rStyle w:val="DecValTok"/>
        </w:rPr>
        <w:t xml:space="preserve">1346686</w:t>
      </w:r>
      <w:r>
        <w:rPr>
          <w:rStyle w:val="NormalTok"/>
        </w:rPr>
        <w:t xml:space="preserve">, </w:t>
      </w:r>
      <w:r>
        <w:rPr>
          <w:rStyle w:val="DecValTok"/>
        </w:rPr>
        <w:t xml:space="preserve">1346823</w:t>
      </w:r>
      <w:r>
        <w:rPr>
          <w:rStyle w:val="NormalTok"/>
        </w:rPr>
        <w:t xml:space="preserve">,</w:t>
      </w:r>
      <w:r>
        <w:br w:type="textWrapping"/>
      </w:r>
      <w:r>
        <w:rPr>
          <w:rStyle w:val="NormalTok"/>
        </w:rPr>
        <w:t xml:space="preserve">                  </w:t>
      </w:r>
      <w:r>
        <w:rPr>
          <w:rStyle w:val="DecValTok"/>
        </w:rPr>
        <w:t xml:space="preserve">1347384</w:t>
      </w:r>
      <w:r>
        <w:rPr>
          <w:rStyle w:val="NormalTok"/>
        </w:rPr>
        <w:t xml:space="preserve">, </w:t>
      </w:r>
      <w:r>
        <w:rPr>
          <w:rStyle w:val="DecValTok"/>
        </w:rPr>
        <w:t xml:space="preserve">1350489</w:t>
      </w:r>
      <w:r>
        <w:rPr>
          <w:rStyle w:val="NormalTok"/>
        </w:rPr>
        <w:t xml:space="preserve">, </w:t>
      </w:r>
      <w:r>
        <w:rPr>
          <w:rStyle w:val="DecValTok"/>
        </w:rPr>
        <w:t xml:space="preserve">1351557</w:t>
      </w:r>
      <w:r>
        <w:rPr>
          <w:rStyle w:val="NormalTok"/>
        </w:rPr>
        <w:t xml:space="preserve">, </w:t>
      </w:r>
      <w:r>
        <w:rPr>
          <w:rStyle w:val="DecValTok"/>
        </w:rPr>
        <w:t xml:space="preserve">1353766</w:t>
      </w:r>
      <w:r>
        <w:rPr>
          <w:rStyle w:val="NormalTok"/>
        </w:rPr>
        <w:t xml:space="preserve">, </w:t>
      </w:r>
      <w:r>
        <w:rPr>
          <w:rStyle w:val="DecValTok"/>
        </w:rPr>
        <w:t xml:space="preserve">1353776</w:t>
      </w:r>
      <w:r>
        <w:rPr>
          <w:rStyle w:val="NormalTok"/>
        </w:rPr>
        <w:t xml:space="preserve">, </w:t>
      </w:r>
      <w:r>
        <w:rPr>
          <w:rStyle w:val="DecValTok"/>
        </w:rPr>
        <w:t xml:space="preserve">1363053</w:t>
      </w:r>
      <w:r>
        <w:rPr>
          <w:rStyle w:val="NormalTok"/>
        </w:rPr>
        <w:t xml:space="preserve">,</w:t>
      </w:r>
      <w:r>
        <w:br w:type="textWrapping"/>
      </w:r>
      <w:r>
        <w:rPr>
          <w:rStyle w:val="NormalTok"/>
        </w:rPr>
        <w:t xml:space="preserve">                  </w:t>
      </w:r>
      <w:r>
        <w:rPr>
          <w:rStyle w:val="DecValTok"/>
        </w:rPr>
        <w:t xml:space="preserve">1363749</w:t>
      </w:r>
      <w:r>
        <w:rPr>
          <w:rStyle w:val="NormalTok"/>
        </w:rPr>
        <w:t xml:space="preserve">, </w:t>
      </w:r>
      <w:r>
        <w:rPr>
          <w:rStyle w:val="DecValTok"/>
        </w:rPr>
        <w:t xml:space="preserve">1367500</w:t>
      </w:r>
      <w:r>
        <w:rPr>
          <w:rStyle w:val="NormalTok"/>
        </w:rPr>
        <w:t xml:space="preserve">, </w:t>
      </w:r>
      <w:r>
        <w:rPr>
          <w:rStyle w:val="DecValTok"/>
        </w:rPr>
        <w:t xml:space="preserve">1373225</w:t>
      </w:r>
      <w:r>
        <w:rPr>
          <w:rStyle w:val="NormalTok"/>
        </w:rPr>
        <w:t xml:space="preserve">, </w:t>
      </w:r>
      <w:r>
        <w:rPr>
          <w:rStyle w:val="DecValTok"/>
        </w:rPr>
        <w:t xml:space="preserve">1373928</w:t>
      </w:r>
      <w:r>
        <w:rPr>
          <w:rStyle w:val="NormalTok"/>
        </w:rPr>
        <w:t xml:space="preserve">, </w:t>
      </w:r>
      <w:r>
        <w:rPr>
          <w:rStyle w:val="DecValTok"/>
        </w:rPr>
        <w:t xml:space="preserve">1386957</w:t>
      </w:r>
      <w:r>
        <w:rPr>
          <w:rStyle w:val="NormalTok"/>
        </w:rPr>
        <w:t xml:space="preserve">, </w:t>
      </w:r>
      <w:r>
        <w:rPr>
          <w:rStyle w:val="DecValTok"/>
        </w:rPr>
        <w:t xml:space="preserve">1395058</w:t>
      </w:r>
      <w:r>
        <w:rPr>
          <w:rStyle w:val="NormalTok"/>
        </w:rPr>
        <w:t xml:space="preserve">,</w:t>
      </w:r>
      <w:r>
        <w:br w:type="textWrapping"/>
      </w:r>
      <w:r>
        <w:rPr>
          <w:rStyle w:val="NormalTok"/>
        </w:rPr>
        <w:t xml:space="preserve">                  </w:t>
      </w:r>
      <w:r>
        <w:rPr>
          <w:rStyle w:val="DecValTok"/>
        </w:rPr>
        <w:t xml:space="preserve">1398937</w:t>
      </w:r>
      <w:r>
        <w:rPr>
          <w:rStyle w:val="NormalTok"/>
        </w:rPr>
        <w:t xml:space="preserve">, </w:t>
      </w:r>
      <w:r>
        <w:rPr>
          <w:rStyle w:val="DecValTok"/>
        </w:rPr>
        <w:t xml:space="preserve">40226742</w:t>
      </w:r>
      <w:r>
        <w:rPr>
          <w:rStyle w:val="NormalTok"/>
        </w:rPr>
        <w:t xml:space="preserve">, </w:t>
      </w:r>
      <w:r>
        <w:rPr>
          <w:rStyle w:val="DecValTok"/>
        </w:rPr>
        <w:t xml:space="preserve">40235485</w:t>
      </w:r>
      <w:r>
        <w:rPr>
          <w:rStyle w:val="NormalTok"/>
        </w:rPr>
        <w:t xml:space="preserve">)</w:t>
      </w:r>
    </w:p>
    <w:p>
      <w:pPr>
        <w:pStyle w:val="Heading3"/>
      </w:pPr>
      <w:bookmarkStart w:id="477" w:name="----"/>
      <w:bookmarkEnd w:id="477"/>
      <w:r>
        <w:t xml:space="preserve">약물을 처음 복용한 환자 찾기</w:t>
      </w:r>
    </w:p>
    <w:p>
      <w:pPr>
        <w:pStyle w:val="FirstParagraph"/>
      </w:pPr>
      <w:r>
        <w:t xml:space="preserve">먼저 각 환자에 대한 ACE inhibitor의 첫 복용을 찾을 것이다:</w:t>
      </w:r>
    </w:p>
    <w:p>
      <w:pPr>
        <w:pStyle w:val="SourceCode"/>
      </w:pPr>
      <w:r>
        <w:rPr>
          <w:rStyle w:val="NormalTok"/>
        </w:rPr>
        <w:t xml:space="preserve">conn &lt;-</w:t>
      </w:r>
      <w:r>
        <w:rPr>
          <w:rStyle w:val="StringTok"/>
        </w:rPr>
        <w:t xml:space="preserve"> </w:t>
      </w:r>
      <w:r>
        <w:rPr>
          <w:rStyle w:val="KeywordTok"/>
        </w:rPr>
        <w:t xml:space="preserve">connect</w:t>
      </w:r>
      <w:r>
        <w:rPr>
          <w:rStyle w:val="NormalTok"/>
        </w:rPr>
        <w:t xml:space="preserve">(connectionDetails)</w:t>
      </w:r>
      <w:r>
        <w:br w:type="textWrapping"/>
      </w:r>
      <w:r>
        <w:br w:type="textWrapping"/>
      </w:r>
      <w:r>
        <w:rPr>
          <w:rStyle w:val="NormalTok"/>
        </w:rPr>
        <w:t xml:space="preserve">sql &lt;-</w:t>
      </w:r>
      <w:r>
        <w:rPr>
          <w:rStyle w:val="StringTok"/>
        </w:rPr>
        <w:t xml:space="preserve"> "SELECT person_id AS subject_id,</w:t>
      </w:r>
      <w:r>
        <w:br w:type="textWrapping"/>
      </w:r>
      <w:r>
        <w:rPr>
          <w:rStyle w:val="StringTok"/>
        </w:rPr>
        <w:t xml:space="preserve">  MIN(drug_exposure_start_date) AS cohort_start_date</w:t>
      </w:r>
      <w:r>
        <w:br w:type="textWrapping"/>
      </w:r>
      <w:r>
        <w:rPr>
          <w:rStyle w:val="StringTok"/>
        </w:rPr>
        <w:t xml:space="preserve">INTO #first_use</w:t>
      </w:r>
      <w:r>
        <w:br w:type="textWrapping"/>
      </w:r>
      <w:r>
        <w:rPr>
          <w:rStyle w:val="StringTok"/>
        </w:rPr>
        <w:t xml:space="preserve">FROM @cdm_db_schema.drug_exposure</w:t>
      </w:r>
      <w:r>
        <w:br w:type="textWrapping"/>
      </w:r>
      <w:r>
        <w:rPr>
          <w:rStyle w:val="StringTok"/>
        </w:rPr>
        <w:t xml:space="preserve">INNER JOIN @cdm_db_schema.concept_ancestor</w:t>
      </w:r>
      <w:r>
        <w:br w:type="textWrapping"/>
      </w:r>
      <w:r>
        <w:rPr>
          <w:rStyle w:val="StringTok"/>
        </w:rPr>
        <w:t xml:space="preserve">  ON descendant_concept_id = drug_concept_id</w:t>
      </w:r>
      <w:r>
        <w:br w:type="textWrapping"/>
      </w:r>
      <w:r>
        <w:rPr>
          <w:rStyle w:val="StringTok"/>
        </w:rPr>
        <w:t xml:space="preserve">WHERE ancestor_concept_id IN (@ace_i)</w:t>
      </w:r>
      <w:r>
        <w:br w:type="textWrapping"/>
      </w:r>
      <w:r>
        <w:rPr>
          <w:rStyle w:val="StringTok"/>
        </w:rPr>
        <w:t xml:space="preserve">GROUP BY person_id;"</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ace_i =</w:t>
      </w:r>
      <w:r>
        <w:rPr>
          <w:rStyle w:val="NormalTok"/>
        </w:rPr>
        <w:t xml:space="preserve"> aceI)</w:t>
      </w:r>
    </w:p>
    <w:p>
      <w:pPr>
        <w:pStyle w:val="FirstParagraph"/>
      </w:pPr>
      <w:r>
        <w:t xml:space="preserve">DRUG_EXPOSURE 테이블을 CONCEPT_ANCESTOR 테이블에 조인함으로써 ACE inhibitor를 포함하는 모든 약물을 찾았다는 것을 참고한다.</w:t>
      </w:r>
    </w:p>
    <w:p>
      <w:pPr>
        <w:pStyle w:val="Heading3"/>
      </w:pPr>
      <w:bookmarkStart w:id="478" w:name="----365-----"/>
      <w:bookmarkEnd w:id="478"/>
      <w:r>
        <w:t xml:space="preserve">약물 복용 이전 최소 365일 동안 관찰될 수 있었던 환자</w:t>
      </w:r>
    </w:p>
    <w:p>
      <w:pPr>
        <w:pStyle w:val="FirstParagraph"/>
      </w:pPr>
      <w:r>
        <w:t xml:space="preserve">OBSERVATION_PERIOD 테이블을 조인하여 약물 복용 이전 최소 365일 동안 관찰될 수 있었던 환자를 선택해야 한다:</w:t>
      </w:r>
    </w:p>
    <w:p>
      <w:pPr>
        <w:pStyle w:val="SourceCode"/>
      </w:pPr>
      <w:r>
        <w:rPr>
          <w:rStyle w:val="NormalTok"/>
        </w:rPr>
        <w:t xml:space="preserve">sql &lt;-</w:t>
      </w:r>
      <w:r>
        <w:rPr>
          <w:rStyle w:val="StringTok"/>
        </w:rPr>
        <w:t xml:space="preserve"> "SELECT subject_id,</w:t>
      </w:r>
      <w:r>
        <w:br w:type="textWrapping"/>
      </w:r>
      <w:r>
        <w:rPr>
          <w:rStyle w:val="StringTok"/>
        </w:rPr>
        <w:t xml:space="preserve">  cohort_start_date</w:t>
      </w:r>
      <w:r>
        <w:br w:type="textWrapping"/>
      </w:r>
      <w:r>
        <w:rPr>
          <w:rStyle w:val="StringTok"/>
        </w:rPr>
        <w:t xml:space="preserve">INTO #has_prior_obs</w:t>
      </w:r>
      <w:r>
        <w:br w:type="textWrapping"/>
      </w:r>
      <w:r>
        <w:rPr>
          <w:rStyle w:val="StringTok"/>
        </w:rPr>
        <w:t xml:space="preserve">FROM #first_use</w:t>
      </w:r>
      <w:r>
        <w:br w:type="textWrapping"/>
      </w:r>
      <w:r>
        <w:rPr>
          <w:rStyle w:val="StringTok"/>
        </w:rPr>
        <w:t xml:space="preserve">INNER JOIN @cdm_db_schema.observation_period</w:t>
      </w:r>
      <w:r>
        <w:br w:type="textWrapping"/>
      </w:r>
      <w:r>
        <w:rPr>
          <w:rStyle w:val="StringTok"/>
        </w:rPr>
        <w:t xml:space="preserve">  ON subject_id = person_id</w:t>
      </w:r>
      <w:r>
        <w:br w:type="textWrapping"/>
      </w:r>
      <w:r>
        <w:rPr>
          <w:rStyle w:val="StringTok"/>
        </w:rPr>
        <w:t xml:space="preserve">    AND observation_period_start_date &lt;= cohort_start_date</w:t>
      </w:r>
      <w:r>
        <w:br w:type="textWrapping"/>
      </w:r>
      <w:r>
        <w:rPr>
          <w:rStyle w:val="StringTok"/>
        </w:rPr>
        <w:t xml:space="preserve">    AND observation_period_end_date &gt;= cohort_start_date</w:t>
      </w:r>
      <w:r>
        <w:br w:type="textWrapping"/>
      </w:r>
      <w:r>
        <w:rPr>
          <w:rStyle w:val="StringTok"/>
        </w:rPr>
        <w:t xml:space="preserve">WHERE DATEADD(DAY, 365, observation_period_start_date) &lt; cohort_start_date;"</w:t>
      </w:r>
      <w:r>
        <w:br w:type="textWrapping"/>
      </w:r>
      <w:r>
        <w:br w:type="textWrapping"/>
      </w:r>
      <w:r>
        <w:rPr>
          <w:rStyle w:val="KeywordTok"/>
        </w:rPr>
        <w:t xml:space="preserve">renderTranslateExecuteSql</w:t>
      </w:r>
      <w:r>
        <w:rPr>
          <w:rStyle w:val="NormalTok"/>
        </w:rPr>
        <w:t xml:space="preserve">(conn, sql, </w:t>
      </w:r>
      <w:r>
        <w:rPr>
          <w:rStyle w:val="DataTypeTok"/>
        </w:rPr>
        <w:t xml:space="preserve">cdm_db_schema =</w:t>
      </w:r>
      <w:r>
        <w:rPr>
          <w:rStyle w:val="NormalTok"/>
        </w:rPr>
        <w:t xml:space="preserve"> cdmDbSchema)</w:t>
      </w:r>
    </w:p>
    <w:p>
      <w:pPr>
        <w:pStyle w:val="Heading3"/>
      </w:pPr>
      <w:bookmarkStart w:id="479" w:name="---"/>
      <w:bookmarkEnd w:id="479"/>
      <w:r>
        <w:t xml:space="preserve">이전에 고혈압을 진단받은 환자</w:t>
      </w:r>
    </w:p>
    <w:p>
      <w:pPr>
        <w:pStyle w:val="FirstParagraph"/>
      </w:pPr>
      <w:r>
        <w:t xml:space="preserve">기준 날짜index date로부터 365일 이내에 고혈압 진단을 받은 환자여야 한다:</w:t>
      </w:r>
    </w:p>
    <w:p>
      <w:pPr>
        <w:pStyle w:val="SourceCode"/>
      </w:pPr>
      <w:r>
        <w:rPr>
          <w:rStyle w:val="NormalTok"/>
        </w:rPr>
        <w:t xml:space="preserve">sql &lt;-</w:t>
      </w:r>
      <w:r>
        <w:rPr>
          <w:rStyle w:val="StringTok"/>
        </w:rPr>
        <w:t xml:space="preserve"> "SELECT DISTINCT subject_id,</w:t>
      </w:r>
      <w:r>
        <w:br w:type="textWrapping"/>
      </w:r>
      <w:r>
        <w:rPr>
          <w:rStyle w:val="StringTok"/>
        </w:rPr>
        <w:t xml:space="preserve">  cohort_start_date</w:t>
      </w:r>
      <w:r>
        <w:br w:type="textWrapping"/>
      </w:r>
      <w:r>
        <w:rPr>
          <w:rStyle w:val="StringTok"/>
        </w:rPr>
        <w:t xml:space="preserve">INTO #has_ht</w:t>
      </w:r>
      <w:r>
        <w:br w:type="textWrapping"/>
      </w:r>
      <w:r>
        <w:rPr>
          <w:rStyle w:val="StringTok"/>
        </w:rPr>
        <w:t xml:space="preserve">FROM #has_prior_obs</w:t>
      </w:r>
      <w:r>
        <w:br w:type="textWrapping"/>
      </w:r>
      <w:r>
        <w:rPr>
          <w:rStyle w:val="StringTok"/>
        </w:rPr>
        <w:t xml:space="preserve">INNER JOIN @cdm_db_schema.condition_occurrence</w:t>
      </w:r>
      <w:r>
        <w:br w:type="textWrapping"/>
      </w:r>
      <w:r>
        <w:rPr>
          <w:rStyle w:val="StringTok"/>
        </w:rPr>
        <w:t xml:space="preserve">  ON subject_id = person_id</w:t>
      </w:r>
      <w:r>
        <w:br w:type="textWrapping"/>
      </w:r>
      <w:r>
        <w:rPr>
          <w:rStyle w:val="StringTok"/>
        </w:rPr>
        <w:t xml:space="preserve">    AND condition_start_date &lt;= cohort_start_date</w:t>
      </w:r>
      <w:r>
        <w:br w:type="textWrapping"/>
      </w:r>
      <w:r>
        <w:rPr>
          <w:rStyle w:val="StringTok"/>
        </w:rPr>
        <w:t xml:space="preserve">    AND condition_start_date &gt;= DATEADD(DAY, -365, cohort_start_date)</w:t>
      </w:r>
      <w:r>
        <w:br w:type="textWrapping"/>
      </w:r>
      <w:r>
        <w:rPr>
          <w:rStyle w:val="StringTok"/>
        </w:rPr>
        <w:t xml:space="preserve">INNER JOIN @cdm_db_schema.concept_ancestor</w:t>
      </w:r>
      <w:r>
        <w:br w:type="textWrapping"/>
      </w:r>
      <w:r>
        <w:rPr>
          <w:rStyle w:val="StringTok"/>
        </w:rPr>
        <w:t xml:space="preserve">  ON descendant_concept_id = condition_concept_id</w:t>
      </w:r>
      <w:r>
        <w:br w:type="textWrapping"/>
      </w:r>
      <w:r>
        <w:rPr>
          <w:rStyle w:val="StringTok"/>
        </w:rPr>
        <w:t xml:space="preserve">WHERE ancestor_concept_id = @hypertension;"</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hypertension =</w:t>
      </w:r>
      <w:r>
        <w:rPr>
          <w:rStyle w:val="NormalTok"/>
        </w:rPr>
        <w:t xml:space="preserve"> hypertension)</w:t>
      </w:r>
    </w:p>
    <w:p>
      <w:pPr>
        <w:pStyle w:val="FirstParagraph"/>
      </w:pPr>
      <w:r>
        <w:rPr>
          <w:rStyle w:val="VerbatimChar"/>
        </w:rPr>
        <w:t xml:space="preserve">SELECT DISTINCT</w:t>
      </w:r>
      <w:r>
        <w:t xml:space="preserve">를 사용하여 과거에 여러 번의 고혈압 진단을 받은 환자가 여러 번의 코호트 진입을 하지 않도록 했다.</w:t>
      </w:r>
    </w:p>
    <w:p>
      <w:pPr>
        <w:pStyle w:val="Heading3"/>
      </w:pPr>
      <w:bookmarkStart w:id="480" w:name="----"/>
      <w:bookmarkEnd w:id="480"/>
      <w:r>
        <w:t xml:space="preserve">사전에 받은 치료가 없어야 함</w:t>
      </w:r>
    </w:p>
    <w:p>
      <w:pPr>
        <w:pStyle w:val="FirstParagraph"/>
      </w:pPr>
      <w:r>
        <w:t xml:space="preserve">이전에 어떠한 고혈압 약물이라도 복용해서는 안 된다:</w:t>
      </w:r>
    </w:p>
    <w:p>
      <w:pPr>
        <w:pStyle w:val="SourceCode"/>
      </w:pPr>
      <w:r>
        <w:rPr>
          <w:rStyle w:val="NormalTok"/>
        </w:rPr>
        <w:t xml:space="preserve">sql &lt;-</w:t>
      </w:r>
      <w:r>
        <w:rPr>
          <w:rStyle w:val="StringTok"/>
        </w:rPr>
        <w:t xml:space="preserve"> "SELECT subject_id,</w:t>
      </w:r>
      <w:r>
        <w:br w:type="textWrapping"/>
      </w:r>
      <w:r>
        <w:rPr>
          <w:rStyle w:val="StringTok"/>
        </w:rPr>
        <w:t xml:space="preserve">  cohort_start_date</w:t>
      </w:r>
      <w:r>
        <w:br w:type="textWrapping"/>
      </w:r>
      <w:r>
        <w:rPr>
          <w:rStyle w:val="StringTok"/>
        </w:rPr>
        <w:t xml:space="preserve">INTO #no_prior_ht_drugs</w:t>
      </w:r>
      <w:r>
        <w:br w:type="textWrapping"/>
      </w:r>
      <w:r>
        <w:rPr>
          <w:rStyle w:val="StringTok"/>
        </w:rPr>
        <w:t xml:space="preserve">FROM #has_ht</w:t>
      </w:r>
      <w:r>
        <w:br w:type="textWrapping"/>
      </w:r>
      <w:r>
        <w:rPr>
          <w:rStyle w:val="StringTok"/>
        </w:rPr>
        <w:t xml:space="preserve">LEFT JOIN (</w:t>
      </w:r>
      <w:r>
        <w:br w:type="textWrapping"/>
      </w:r>
      <w:r>
        <w:rPr>
          <w:rStyle w:val="StringTok"/>
        </w:rPr>
        <w:t xml:space="preserve">  SELECT *</w:t>
      </w:r>
      <w:r>
        <w:br w:type="textWrapping"/>
      </w:r>
      <w:r>
        <w:rPr>
          <w:rStyle w:val="StringTok"/>
        </w:rPr>
        <w:t xml:space="preserve">  FROM @cdm_db_schema.drug_exposure</w:t>
      </w:r>
      <w:r>
        <w:br w:type="textWrapping"/>
      </w:r>
      <w:r>
        <w:rPr>
          <w:rStyle w:val="StringTok"/>
        </w:rPr>
        <w:t xml:space="preserve">  INNER JOIN @cdm_db_schema.concept_ancestor</w:t>
      </w:r>
      <w:r>
        <w:br w:type="textWrapping"/>
      </w:r>
      <w:r>
        <w:rPr>
          <w:rStyle w:val="StringTok"/>
        </w:rPr>
        <w:t xml:space="preserve">    ON descendant_concept_id = drug_concept_id</w:t>
      </w:r>
      <w:r>
        <w:br w:type="textWrapping"/>
      </w:r>
      <w:r>
        <w:rPr>
          <w:rStyle w:val="StringTok"/>
        </w:rPr>
        <w:t xml:space="preserve">  WHERE ancestor_concept_id IN (@all_ht_drugs)</w:t>
      </w:r>
      <w:r>
        <w:br w:type="textWrapping"/>
      </w:r>
      <w:r>
        <w:rPr>
          <w:rStyle w:val="StringTok"/>
        </w:rPr>
        <w:t xml:space="preserve">) ht_drugs</w:t>
      </w:r>
      <w:r>
        <w:br w:type="textWrapping"/>
      </w:r>
      <w:r>
        <w:rPr>
          <w:rStyle w:val="StringTok"/>
        </w:rPr>
        <w:t xml:space="preserve">  ON subject_id = person_id</w:t>
      </w:r>
      <w:r>
        <w:br w:type="textWrapping"/>
      </w:r>
      <w:r>
        <w:rPr>
          <w:rStyle w:val="StringTok"/>
        </w:rPr>
        <w:t xml:space="preserve">    AND drug_exposure_start_date &lt; cohort_start_date</w:t>
      </w:r>
      <w:r>
        <w:br w:type="textWrapping"/>
      </w:r>
      <w:r>
        <w:rPr>
          <w:rStyle w:val="StringTok"/>
        </w:rPr>
        <w:t xml:space="preserve">WHERE person_id IS NULL;"</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all_ht_drugs =</w:t>
      </w:r>
      <w:r>
        <w:rPr>
          <w:rStyle w:val="NormalTok"/>
        </w:rPr>
        <w:t xml:space="preserve"> allHtDrugs)</w:t>
      </w:r>
    </w:p>
    <w:p>
      <w:pPr>
        <w:pStyle w:val="FirstParagraph"/>
      </w:pPr>
      <w:r>
        <w:t xml:space="preserve">Left join을 사용했으며, DRUG_EXPOSURE 테이블의 person_id 행이 NULL인 (일치하는 기록이 없음을 의미) 행만 찾을 수 있도록 했다는 점에 유의한다. (역자 주: NOT EXISTS나 NOT IN과 같은 SQL 명령문을 사용하여 다르게 표현할 수도 있겠으나 SQL 수행 속도에서 차이가 난다)</w:t>
      </w:r>
    </w:p>
    <w:p>
      <w:pPr>
        <w:pStyle w:val="Heading3"/>
      </w:pPr>
      <w:bookmarkStart w:id="481" w:name="-"/>
      <w:bookmarkEnd w:id="481"/>
      <w:r>
        <w:t xml:space="preserve">단독 요법</w:t>
      </w:r>
    </w:p>
    <w:p>
      <w:pPr>
        <w:pStyle w:val="FirstParagraph"/>
      </w:pPr>
      <w:r>
        <w:t xml:space="preserve">코호트에 진입하고 첫 1주일 동안은 고혈압 치료 약물에 단 한 번만 노출되도록 설정할 필요가 있다 (역자 주: 아래 코드는 입원환자에게는 정확히 적용되지 않을 수 있다. 만일 입원하여 하루 단위로 고혈압 처방이 이루어진다면 기준 날짜index date로부터 1주일 이내에 여러 번의 고혈압 처방 start date가 생성되며 아래 코드에 의하면 해당 환자의 두 번째 처방으로 인해 그 환자는 코호트에서 탈락한다. 이러한 점을 피하려면 drug_exposure 테이블 대신에 drug_era table을 이용하면 될 것이다. drug_era 테이블에서는 30일 이내에 처방된 같은 동일 성분명의 약물 노출은 서로 합쳐서 하나의 노출로 만들어 준다. 정확히는 약 처방일 + 처방된 기간 (day supply) + 30을 판단 기준으로 한다. 예를 들어 14일 처방을 냈을 경우 처방 낸 날 + 14 + 30 이내에 같은 성분명의 약물이 다시 처방되면 같은 약물 처방으로 간주하여 하나의 drug_dra로 그 두 처방 (혹은 이후 계속되는 동일 성분명 처방 전체)을 묶어준다. 10.8.8 코호트 종료에서 drug era로 묶는 코드가 제시되고 있다):</w:t>
      </w:r>
    </w:p>
    <w:p>
      <w:pPr>
        <w:pStyle w:val="SourceCode"/>
      </w:pPr>
      <w:r>
        <w:rPr>
          <w:rStyle w:val="NormalTok"/>
        </w:rPr>
        <w:t xml:space="preserve">sql &lt;-</w:t>
      </w:r>
      <w:r>
        <w:rPr>
          <w:rStyle w:val="StringTok"/>
        </w:rPr>
        <w:t xml:space="preserve"> "SELECT subject_id,</w:t>
      </w:r>
      <w:r>
        <w:br w:type="textWrapping"/>
      </w:r>
      <w:r>
        <w:rPr>
          <w:rStyle w:val="StringTok"/>
        </w:rPr>
        <w:t xml:space="preserve">  cohort_start_date</w:t>
      </w:r>
      <w:r>
        <w:br w:type="textWrapping"/>
      </w:r>
      <w:r>
        <w:rPr>
          <w:rStyle w:val="StringTok"/>
        </w:rPr>
        <w:t xml:space="preserve">INTO #monotherapy</w:t>
      </w:r>
      <w:r>
        <w:br w:type="textWrapping"/>
      </w:r>
      <w:r>
        <w:rPr>
          <w:rStyle w:val="StringTok"/>
        </w:rPr>
        <w:t xml:space="preserve">FROM #no_prior_ht_drugs</w:t>
      </w:r>
      <w:r>
        <w:br w:type="textWrapping"/>
      </w:r>
      <w:r>
        <w:rPr>
          <w:rStyle w:val="StringTok"/>
        </w:rPr>
        <w:t xml:space="preserve">INNER JOIN @cdm_db_schema.drug_exposure</w:t>
      </w:r>
      <w:r>
        <w:br w:type="textWrapping"/>
      </w:r>
      <w:r>
        <w:rPr>
          <w:rStyle w:val="StringTok"/>
        </w:rPr>
        <w:t xml:space="preserve">  ON subject_id = person_id</w:t>
      </w:r>
      <w:r>
        <w:br w:type="textWrapping"/>
      </w:r>
      <w:r>
        <w:rPr>
          <w:rStyle w:val="StringTok"/>
        </w:rPr>
        <w:t xml:space="preserve">    AND drug_exposure_start_date &gt;= cohort_start_date</w:t>
      </w:r>
      <w:r>
        <w:br w:type="textWrapping"/>
      </w:r>
      <w:r>
        <w:rPr>
          <w:rStyle w:val="StringTok"/>
        </w:rPr>
        <w:t xml:space="preserve">    AND drug_exposure_start_date &lt;= DATEADD(DAY, 7, cohort_start_date)</w:t>
      </w:r>
      <w:r>
        <w:br w:type="textWrapping"/>
      </w:r>
      <w:r>
        <w:rPr>
          <w:rStyle w:val="StringTok"/>
        </w:rPr>
        <w:t xml:space="preserve">INNER JOIN @cdm_db_schema.concept_ancestor</w:t>
      </w:r>
      <w:r>
        <w:br w:type="textWrapping"/>
      </w:r>
      <w:r>
        <w:rPr>
          <w:rStyle w:val="StringTok"/>
        </w:rPr>
        <w:t xml:space="preserve">  ON descendant_concept_id = drug_concept_id</w:t>
      </w:r>
      <w:r>
        <w:br w:type="textWrapping"/>
      </w:r>
      <w:r>
        <w:rPr>
          <w:rStyle w:val="StringTok"/>
        </w:rPr>
        <w:t xml:space="preserve">WHERE ancestor_concept_id IN (@all_ht_drugs)</w:t>
      </w:r>
      <w:r>
        <w:br w:type="textWrapping"/>
      </w:r>
      <w:r>
        <w:rPr>
          <w:rStyle w:val="StringTok"/>
        </w:rPr>
        <w:t xml:space="preserve">GROUP BY subject_id,</w:t>
      </w:r>
      <w:r>
        <w:br w:type="textWrapping"/>
      </w:r>
      <w:r>
        <w:rPr>
          <w:rStyle w:val="StringTok"/>
        </w:rPr>
        <w:t xml:space="preserve">  cohort_start_date</w:t>
      </w:r>
      <w:r>
        <w:br w:type="textWrapping"/>
      </w:r>
      <w:r>
        <w:rPr>
          <w:rStyle w:val="StringTok"/>
        </w:rPr>
        <w:t xml:space="preserve">HAVING COUNT(*) = 1;"</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all_ht_drugs =</w:t>
      </w:r>
      <w:r>
        <w:rPr>
          <w:rStyle w:val="NormalTok"/>
        </w:rPr>
        <w:t xml:space="preserve"> allHtDrugs)</w:t>
      </w:r>
    </w:p>
    <w:p>
      <w:pPr>
        <w:pStyle w:val="Heading3"/>
      </w:pPr>
      <w:bookmarkStart w:id="482" w:name="-"/>
      <w:bookmarkEnd w:id="482"/>
      <w:r>
        <w:t xml:space="preserve">코호트 종료</w:t>
      </w:r>
    </w:p>
    <w:p>
      <w:pPr>
        <w:pStyle w:val="FirstParagraph"/>
      </w:pPr>
      <w:r>
        <w:t xml:space="preserve">이제 코호트 종료 일자를 제외하고 코호트를 완전히 지정했다. 코호트는 노출이 중단되면 종료되도록 정의되며, 노출 사이에 최대 30일의 간격까지는 허용된다. 즉, 약물의 복용 시작뿐만 아니라 ACE inhibitor의 후속 복용에 대해서도 고려한다는 말이다. SQL을 통해 약물의 후속 복용을 고려하여 약물 복용 기간을 정의하는 것은 매우 복잡하다. 운이 좋게도 약물 복용 기간을 효율적으로 만들 수 있는 표준 코드가 작성되었다. 이 코드는 Chris Knoll이 작성했으며 OHDSI 내에서 종종 마법이라고 불리는 코드이기도 하다. 먼저 병합하려는 모든 약물 복용을 포함하는 임시 테이블을 만든다:</w:t>
      </w:r>
    </w:p>
    <w:p>
      <w:pPr>
        <w:pStyle w:val="SourceCode"/>
      </w:pPr>
      <w:r>
        <w:rPr>
          <w:rStyle w:val="NormalTok"/>
        </w:rPr>
        <w:t xml:space="preserve">sql &lt;-</w:t>
      </w:r>
      <w:r>
        <w:rPr>
          <w:rStyle w:val="StringTok"/>
        </w:rPr>
        <w:t xml:space="preserve"> "</w:t>
      </w:r>
      <w:r>
        <w:br w:type="textWrapping"/>
      </w:r>
      <w:r>
        <w:rPr>
          <w:rStyle w:val="StringTok"/>
        </w:rPr>
        <w:t xml:space="preserve">  SELECT person_id,</w:t>
      </w:r>
      <w:r>
        <w:br w:type="textWrapping"/>
      </w:r>
      <w:r>
        <w:rPr>
          <w:rStyle w:val="StringTok"/>
        </w:rPr>
        <w:t xml:space="preserve">    CAST(1 AS INT) AS concept_id,</w:t>
      </w:r>
      <w:r>
        <w:br w:type="textWrapping"/>
      </w:r>
      <w:r>
        <w:rPr>
          <w:rStyle w:val="StringTok"/>
        </w:rPr>
        <w:t xml:space="preserve">    drug_exposure_start_date AS exposure_start_date,</w:t>
      </w:r>
      <w:r>
        <w:br w:type="textWrapping"/>
      </w:r>
      <w:r>
        <w:rPr>
          <w:rStyle w:val="StringTok"/>
        </w:rPr>
        <w:t xml:space="preserve">    drug_exposure_end_date AS exposure_end_date</w:t>
      </w:r>
      <w:r>
        <w:br w:type="textWrapping"/>
      </w:r>
      <w:r>
        <w:rPr>
          <w:rStyle w:val="StringTok"/>
        </w:rPr>
        <w:t xml:space="preserve">  INTO #exposure</w:t>
      </w:r>
      <w:r>
        <w:br w:type="textWrapping"/>
      </w:r>
      <w:r>
        <w:rPr>
          <w:rStyle w:val="StringTok"/>
        </w:rPr>
        <w:t xml:space="preserve">  FROM @cdm_db_schema.drug_exposure</w:t>
      </w:r>
      <w:r>
        <w:br w:type="textWrapping"/>
      </w:r>
      <w:r>
        <w:rPr>
          <w:rStyle w:val="StringTok"/>
        </w:rPr>
        <w:t xml:space="preserve">  INNER JOIN @cdm_db_schema.concept_ancestor</w:t>
      </w:r>
      <w:r>
        <w:br w:type="textWrapping"/>
      </w:r>
      <w:r>
        <w:rPr>
          <w:rStyle w:val="StringTok"/>
        </w:rPr>
        <w:t xml:space="preserve">    ON descendant_concept_id = drug_concept_id</w:t>
      </w:r>
      <w:r>
        <w:br w:type="textWrapping"/>
      </w:r>
      <w:r>
        <w:rPr>
          <w:rStyle w:val="StringTok"/>
        </w:rPr>
        <w:t xml:space="preserve">  WHERE ancestor_concept_id IN (@ace_i);"</w:t>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ace_i =</w:t>
      </w:r>
      <w:r>
        <w:rPr>
          <w:rStyle w:val="NormalTok"/>
        </w:rPr>
        <w:t xml:space="preserve"> aceI)</w:t>
      </w:r>
    </w:p>
    <w:p>
      <w:pPr>
        <w:pStyle w:val="FirstParagraph"/>
      </w:pPr>
      <w:r>
        <w:t xml:space="preserve">그런 다음 순차적 복용을 병합하기 위한 표준 코드를 실행한다:</w:t>
      </w:r>
    </w:p>
    <w:p>
      <w:pPr>
        <w:pStyle w:val="SourceCode"/>
      </w:pPr>
      <w:r>
        <w:rPr>
          <w:rStyle w:val="NormalTok"/>
        </w:rPr>
        <w:t xml:space="preserve">sql &lt;-</w:t>
      </w:r>
      <w:r>
        <w:rPr>
          <w:rStyle w:val="StringTok"/>
        </w:rPr>
        <w:t xml:space="preserve"> "</w:t>
      </w:r>
      <w:r>
        <w:br w:type="textWrapping"/>
      </w:r>
      <w:r>
        <w:rPr>
          <w:rStyle w:val="StringTok"/>
        </w:rPr>
        <w:t xml:space="preserve">SELECT ends.person_id AS subject_id,</w:t>
      </w:r>
      <w:r>
        <w:br w:type="textWrapping"/>
      </w:r>
      <w:r>
        <w:rPr>
          <w:rStyle w:val="StringTok"/>
        </w:rPr>
        <w:t xml:space="preserve">    ends.concept_id AS cohort_definition_id,</w:t>
      </w:r>
      <w:r>
        <w:br w:type="textWrapping"/>
      </w:r>
      <w:r>
        <w:rPr>
          <w:rStyle w:val="StringTok"/>
        </w:rPr>
        <w:t xml:space="preserve">  MIN(exposure_start_date) AS cohort_start_date,</w:t>
      </w:r>
      <w:r>
        <w:br w:type="textWrapping"/>
      </w:r>
      <w:r>
        <w:rPr>
          <w:rStyle w:val="StringTok"/>
        </w:rPr>
        <w:t xml:space="preserve">  ends.era_end_date AS cohort_end_date</w:t>
      </w:r>
      <w:r>
        <w:br w:type="textWrapping"/>
      </w:r>
      <w:r>
        <w:rPr>
          <w:rStyle w:val="StringTok"/>
        </w:rPr>
        <w:t xml:space="preserve">INTO #exposure_era</w:t>
      </w:r>
      <w:r>
        <w:br w:type="textWrapping"/>
      </w:r>
      <w:r>
        <w:rPr>
          <w:rStyle w:val="StringTok"/>
        </w:rPr>
        <w:t xml:space="preserve">FROM (</w:t>
      </w:r>
      <w:r>
        <w:br w:type="textWrapping"/>
      </w:r>
      <w:r>
        <w:rPr>
          <w:rStyle w:val="StringTok"/>
        </w:rPr>
        <w:t xml:space="preserve">  SELECT exposure.person_id,</w:t>
      </w:r>
      <w:r>
        <w:br w:type="textWrapping"/>
      </w:r>
      <w:r>
        <w:rPr>
          <w:rStyle w:val="StringTok"/>
        </w:rPr>
        <w:t xml:space="preserve">    exposure.concept_id,</w:t>
      </w:r>
      <w:r>
        <w:br w:type="textWrapping"/>
      </w:r>
      <w:r>
        <w:rPr>
          <w:rStyle w:val="StringTok"/>
        </w:rPr>
        <w:t xml:space="preserve">    exposure.exposure_start_date,</w:t>
      </w:r>
      <w:r>
        <w:br w:type="textWrapping"/>
      </w:r>
      <w:r>
        <w:rPr>
          <w:rStyle w:val="StringTok"/>
        </w:rPr>
        <w:t xml:space="preserve">    MIN(events.end_date) AS era_end_date</w:t>
      </w:r>
      <w:r>
        <w:br w:type="textWrapping"/>
      </w:r>
      <w:r>
        <w:rPr>
          <w:rStyle w:val="StringTok"/>
        </w:rPr>
        <w:t xml:space="preserve">  FROM #exposure exposure</w:t>
      </w:r>
      <w:r>
        <w:br w:type="textWrapping"/>
      </w:r>
      <w:r>
        <w:rPr>
          <w:rStyle w:val="StringTok"/>
        </w:rPr>
        <w:t xml:space="preserve">  JOIN (</w:t>
      </w:r>
      <w:r>
        <w:br w:type="textWrapping"/>
      </w:r>
      <w:r>
        <w:rPr>
          <w:rStyle w:val="StringTok"/>
        </w:rPr>
        <w:t xml:space="preserve">--cteEndDates</w:t>
      </w:r>
      <w:r>
        <w:br w:type="textWrapping"/>
      </w:r>
      <w:r>
        <w:rPr>
          <w:rStyle w:val="StringTok"/>
        </w:rPr>
        <w:t xml:space="preserve">    SELECT person_id,</w:t>
      </w:r>
      <w:r>
        <w:br w:type="textWrapping"/>
      </w:r>
      <w:r>
        <w:rPr>
          <w:rStyle w:val="StringTok"/>
        </w:rPr>
        <w:t xml:space="preserve">      concept_id,</w:t>
      </w:r>
      <w:r>
        <w:br w:type="textWrapping"/>
      </w:r>
      <w:r>
        <w:rPr>
          <w:rStyle w:val="StringTok"/>
        </w:rPr>
        <w:t xml:space="preserve">      DATEADD(DAY, - 1 * @max_gap, event_date) AS end_date</w:t>
      </w:r>
      <w:r>
        <w:br w:type="textWrapping"/>
      </w:r>
      <w:r>
        <w:rPr>
          <w:rStyle w:val="StringTok"/>
        </w:rPr>
        <w:t xml:space="preserve">    FROM (</w:t>
      </w:r>
      <w:r>
        <w:br w:type="textWrapping"/>
      </w:r>
      <w:r>
        <w:rPr>
          <w:rStyle w:val="StringTok"/>
        </w:rPr>
        <w:t xml:space="preserve">      SELECT person_id,</w:t>
      </w:r>
      <w:r>
        <w:br w:type="textWrapping"/>
      </w:r>
      <w:r>
        <w:rPr>
          <w:rStyle w:val="StringTok"/>
        </w:rPr>
        <w:t xml:space="preserve">        concept_id,</w:t>
      </w:r>
      <w:r>
        <w:br w:type="textWrapping"/>
      </w:r>
      <w:r>
        <w:rPr>
          <w:rStyle w:val="StringTok"/>
        </w:rPr>
        <w:t xml:space="preserve">        event_date,</w:t>
      </w:r>
      <w:r>
        <w:br w:type="textWrapping"/>
      </w:r>
      <w:r>
        <w:rPr>
          <w:rStyle w:val="StringTok"/>
        </w:rPr>
        <w:t xml:space="preserve">        event_type,</w:t>
      </w:r>
      <w:r>
        <w:br w:type="textWrapping"/>
      </w:r>
      <w:r>
        <w:rPr>
          <w:rStyle w:val="StringTok"/>
        </w:rPr>
        <w:t xml:space="preserve">        MAX(start_ordinal) OVER (</w:t>
      </w:r>
      <w:r>
        <w:br w:type="textWrapping"/>
      </w:r>
      <w:r>
        <w:rPr>
          <w:rStyle w:val="StringTok"/>
        </w:rPr>
        <w:t xml:space="preserve">          PARTITION BY person_id ,concept_id ORDER BY event_date,</w:t>
      </w:r>
      <w:r>
        <w:br w:type="textWrapping"/>
      </w:r>
      <w:r>
        <w:rPr>
          <w:rStyle w:val="StringTok"/>
        </w:rPr>
        <w:t xml:space="preserve">              event_type ROWS UNBOUNDED PRECEDING</w:t>
      </w:r>
      <w:r>
        <w:br w:type="textWrapping"/>
      </w:r>
      <w:r>
        <w:rPr>
          <w:rStyle w:val="StringTok"/>
        </w:rPr>
        <w:t xml:space="preserve">          ) AS start_ordinal,</w:t>
      </w:r>
      <w:r>
        <w:br w:type="textWrapping"/>
      </w:r>
      <w:r>
        <w:rPr>
          <w:rStyle w:val="StringTok"/>
        </w:rPr>
        <w:t xml:space="preserve">        ROW_NUMBER() OVER (</w:t>
      </w:r>
      <w:r>
        <w:br w:type="textWrapping"/>
      </w:r>
      <w:r>
        <w:rPr>
          <w:rStyle w:val="StringTok"/>
        </w:rPr>
        <w:t xml:space="preserve">          PARTITION BY person_id, concept_id ORDER BY event_date,</w:t>
      </w:r>
      <w:r>
        <w:br w:type="textWrapping"/>
      </w:r>
      <w:r>
        <w:rPr>
          <w:rStyle w:val="StringTok"/>
        </w:rPr>
        <w:t xml:space="preserve">            event_type</w:t>
      </w:r>
      <w:r>
        <w:br w:type="textWrapping"/>
      </w:r>
      <w:r>
        <w:rPr>
          <w:rStyle w:val="StringTok"/>
        </w:rPr>
        <w:t xml:space="preserve">          ) AS overall_ord</w:t>
      </w:r>
      <w:r>
        <w:br w:type="textWrapping"/>
      </w:r>
      <w:r>
        <w:rPr>
          <w:rStyle w:val="StringTok"/>
        </w:rPr>
        <w:t xml:space="preserve">      FROM (</w:t>
      </w:r>
      <w:r>
        <w:br w:type="textWrapping"/>
      </w:r>
      <w:r>
        <w:rPr>
          <w:rStyle w:val="StringTok"/>
        </w:rPr>
        <w:t xml:space="preserve">-- select the start dates, assigning a row number to each</w:t>
      </w:r>
      <w:r>
        <w:br w:type="textWrapping"/>
      </w:r>
      <w:r>
        <w:rPr>
          <w:rStyle w:val="StringTok"/>
        </w:rPr>
        <w:t xml:space="preserve">        SELECT person_id,</w:t>
      </w:r>
      <w:r>
        <w:br w:type="textWrapping"/>
      </w:r>
      <w:r>
        <w:rPr>
          <w:rStyle w:val="StringTok"/>
        </w:rPr>
        <w:t xml:space="preserve">          concept_id,</w:t>
      </w:r>
      <w:r>
        <w:br w:type="textWrapping"/>
      </w:r>
      <w:r>
        <w:rPr>
          <w:rStyle w:val="StringTok"/>
        </w:rPr>
        <w:t xml:space="preserve">          exposure_start_date AS event_date,</w:t>
      </w:r>
      <w:r>
        <w:br w:type="textWrapping"/>
      </w:r>
      <w:r>
        <w:rPr>
          <w:rStyle w:val="StringTok"/>
        </w:rPr>
        <w:t xml:space="preserve">          0 AS event_type,</w:t>
      </w:r>
      <w:r>
        <w:br w:type="textWrapping"/>
      </w:r>
      <w:r>
        <w:rPr>
          <w:rStyle w:val="StringTok"/>
        </w:rPr>
        <w:t xml:space="preserve">          ROW_NUMBER() OVER (</w:t>
      </w:r>
      <w:r>
        <w:br w:type="textWrapping"/>
      </w:r>
      <w:r>
        <w:rPr>
          <w:rStyle w:val="StringTok"/>
        </w:rPr>
        <w:t xml:space="preserve">            PARTITION BY person_id, concept_id ORDER BY exposure_start_date</w:t>
      </w:r>
      <w:r>
        <w:br w:type="textWrapping"/>
      </w:r>
      <w:r>
        <w:rPr>
          <w:rStyle w:val="StringTok"/>
        </w:rPr>
        <w:t xml:space="preserve">            ) AS start_ordinal</w:t>
      </w:r>
      <w:r>
        <w:br w:type="textWrapping"/>
      </w:r>
      <w:r>
        <w:rPr>
          <w:rStyle w:val="StringTok"/>
        </w:rPr>
        <w:t xml:space="preserve">        FROM #exposure exposure</w:t>
      </w:r>
      <w:r>
        <w:br w:type="textWrapping"/>
      </w:r>
      <w:r>
        <w:br w:type="textWrapping"/>
      </w:r>
      <w:r>
        <w:rPr>
          <w:rStyle w:val="StringTok"/>
        </w:rPr>
        <w:t xml:space="preserve">        UNION ALL</w:t>
      </w:r>
      <w:r>
        <w:br w:type="textWrapping"/>
      </w:r>
      <w:r>
        <w:rPr>
          <w:rStyle w:val="StringTok"/>
        </w:rPr>
        <w:t xml:space="preserve">-- add the end dates with NULL as the row number, padding the end dates by</w:t>
      </w:r>
      <w:r>
        <w:br w:type="textWrapping"/>
      </w:r>
      <w:r>
        <w:rPr>
          <w:rStyle w:val="StringTok"/>
        </w:rPr>
        <w:t xml:space="preserve">-- @max_gap to allow a grace period for overlapping ranges.</w:t>
      </w:r>
      <w:r>
        <w:br w:type="textWrapping"/>
      </w:r>
      <w:r>
        <w:br w:type="textWrapping"/>
      </w:r>
      <w:r>
        <w:rPr>
          <w:rStyle w:val="StringTok"/>
        </w:rPr>
        <w:t xml:space="preserve">        SELECT person_id,</w:t>
      </w:r>
      <w:r>
        <w:br w:type="textWrapping"/>
      </w:r>
      <w:r>
        <w:rPr>
          <w:rStyle w:val="StringTok"/>
        </w:rPr>
        <w:t xml:space="preserve">          concept_id,</w:t>
      </w:r>
      <w:r>
        <w:br w:type="textWrapping"/>
      </w:r>
      <w:r>
        <w:rPr>
          <w:rStyle w:val="StringTok"/>
        </w:rPr>
        <w:t xml:space="preserve">          DATEADD(day, @max_gap, exposure_end_date),</w:t>
      </w:r>
      <w:r>
        <w:br w:type="textWrapping"/>
      </w:r>
      <w:r>
        <w:rPr>
          <w:rStyle w:val="StringTok"/>
        </w:rPr>
        <w:t xml:space="preserve">          1 AS event_type,</w:t>
      </w:r>
      <w:r>
        <w:br w:type="textWrapping"/>
      </w:r>
      <w:r>
        <w:rPr>
          <w:rStyle w:val="StringTok"/>
        </w:rPr>
        <w:t xml:space="preserve">          NULL</w:t>
      </w:r>
      <w:r>
        <w:br w:type="textWrapping"/>
      </w:r>
      <w:r>
        <w:rPr>
          <w:rStyle w:val="StringTok"/>
        </w:rPr>
        <w:t xml:space="preserve">        FROM #exposure exposure</w:t>
      </w:r>
      <w:r>
        <w:br w:type="textWrapping"/>
      </w:r>
      <w:r>
        <w:rPr>
          <w:rStyle w:val="StringTok"/>
        </w:rPr>
        <w:t xml:space="preserve">        ) rawdata</w:t>
      </w:r>
      <w:r>
        <w:br w:type="textWrapping"/>
      </w:r>
      <w:r>
        <w:rPr>
          <w:rStyle w:val="StringTok"/>
        </w:rPr>
        <w:t xml:space="preserve">    ) events</w:t>
      </w:r>
      <w:r>
        <w:br w:type="textWrapping"/>
      </w:r>
      <w:r>
        <w:rPr>
          <w:rStyle w:val="StringTok"/>
        </w:rPr>
        <w:t xml:space="preserve">  WHERE 2 * events.start_ordinal - events.overall_ord = 0</w:t>
      </w:r>
      <w:r>
        <w:br w:type="textWrapping"/>
      </w:r>
      <w:r>
        <w:rPr>
          <w:rStyle w:val="StringTok"/>
        </w:rPr>
        <w:t xml:space="preserve">  ) events</w:t>
      </w:r>
      <w:r>
        <w:br w:type="textWrapping"/>
      </w:r>
      <w:r>
        <w:rPr>
          <w:rStyle w:val="StringTok"/>
        </w:rPr>
        <w:t xml:space="preserve">  ON exposure.person_id = events.person_id</w:t>
      </w:r>
      <w:r>
        <w:br w:type="textWrapping"/>
      </w:r>
      <w:r>
        <w:rPr>
          <w:rStyle w:val="StringTok"/>
        </w:rPr>
        <w:t xml:space="preserve">      AND exposure.concept_id = events.concept_id</w:t>
      </w:r>
      <w:r>
        <w:br w:type="textWrapping"/>
      </w:r>
      <w:r>
        <w:rPr>
          <w:rStyle w:val="StringTok"/>
        </w:rPr>
        <w:t xml:space="preserve">      AND events.end_date &gt;= exposure.exposure_end_date</w:t>
      </w:r>
      <w:r>
        <w:br w:type="textWrapping"/>
      </w:r>
      <w:r>
        <w:rPr>
          <w:rStyle w:val="StringTok"/>
        </w:rPr>
        <w:t xml:space="preserve">  GROUP BY exposure.person_id,</w:t>
      </w:r>
      <w:r>
        <w:br w:type="textWrapping"/>
      </w:r>
      <w:r>
        <w:rPr>
          <w:rStyle w:val="StringTok"/>
        </w:rPr>
        <w:t xml:space="preserve">      exposure.concept_id,</w:t>
      </w:r>
      <w:r>
        <w:br w:type="textWrapping"/>
      </w:r>
      <w:r>
        <w:rPr>
          <w:rStyle w:val="StringTok"/>
        </w:rPr>
        <w:t xml:space="preserve">      exposure.exposure_start_date</w:t>
      </w:r>
      <w:r>
        <w:br w:type="textWrapping"/>
      </w:r>
      <w:r>
        <w:rPr>
          <w:rStyle w:val="StringTok"/>
        </w:rPr>
        <w:t xml:space="preserve">  ) ends</w:t>
      </w:r>
      <w:r>
        <w:br w:type="textWrapping"/>
      </w:r>
      <w:r>
        <w:rPr>
          <w:rStyle w:val="StringTok"/>
        </w:rPr>
        <w:t xml:space="preserve">GROUP BY ends.person_id,</w:t>
      </w:r>
      <w:r>
        <w:br w:type="textWrapping"/>
      </w:r>
      <w:r>
        <w:rPr>
          <w:rStyle w:val="StringTok"/>
        </w:rPr>
        <w:t xml:space="preserve">  concept_id,</w:t>
      </w:r>
      <w:r>
        <w:br w:type="textWrapping"/>
      </w:r>
      <w:r>
        <w:rPr>
          <w:rStyle w:val="StringTok"/>
        </w:rPr>
        <w:t xml:space="preserve">  ends.era_end_date;"</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cdm_db_schema =</w:t>
      </w:r>
      <w:r>
        <w:rPr>
          <w:rStyle w:val="NormalTok"/>
        </w:rPr>
        <w:t xml:space="preserve"> cdmDbSchema,</w:t>
      </w:r>
      <w:r>
        <w:br w:type="textWrapping"/>
      </w:r>
      <w:r>
        <w:rPr>
          <w:rStyle w:val="NormalTok"/>
        </w:rPr>
        <w:t xml:space="preserve">                          </w:t>
      </w:r>
      <w:r>
        <w:rPr>
          <w:rStyle w:val="DataTypeTok"/>
        </w:rPr>
        <w:t xml:space="preserve">max_gap =</w:t>
      </w:r>
      <w:r>
        <w:rPr>
          <w:rStyle w:val="NormalTok"/>
        </w:rPr>
        <w:t xml:space="preserve"> </w:t>
      </w:r>
      <w:r>
        <w:rPr>
          <w:rStyle w:val="DecValTok"/>
        </w:rPr>
        <w:t xml:space="preserve">30</w:t>
      </w:r>
      <w:r>
        <w:rPr>
          <w:rStyle w:val="NormalTok"/>
        </w:rPr>
        <w:t xml:space="preserve">)</w:t>
      </w:r>
    </w:p>
    <w:p>
      <w:pPr>
        <w:pStyle w:val="FirstParagraph"/>
      </w:pPr>
      <w:r>
        <w:t xml:space="preserve">이 코드는 모든 후속 복용을 병합하며,</w:t>
      </w:r>
      <w:r>
        <w:t xml:space="preserve"> </w:t>
      </w:r>
      <w:r>
        <w:rPr>
          <w:rStyle w:val="VerbatimChar"/>
        </w:rPr>
        <w:t xml:space="preserve">max_gap</w:t>
      </w:r>
      <w:r>
        <w:t xml:space="preserve">의 변수를 통해 약물 복용 사이에 허용되는 최대기간을 정의할 수 있다. 그 결과로 작성된 약물 복용 기간은 임시 테이블</w:t>
      </w:r>
      <w:r>
        <w:t xml:space="preserve"> </w:t>
      </w:r>
      <w:r>
        <w:rPr>
          <w:rStyle w:val="VerbatimChar"/>
        </w:rPr>
        <w:t xml:space="preserve">#exposure_era</w:t>
      </w:r>
      <w:r>
        <w:t xml:space="preserve">라고 불리는 임시 테이블에 기록된다.</w:t>
      </w:r>
    </w:p>
    <w:p>
      <w:pPr>
        <w:pStyle w:val="BodyText"/>
      </w:pPr>
      <w:r>
        <w:t xml:space="preserve">다음으로 ACE inhibitor 복용 기간을 우리의 기존 코호트에 조인하기만 하면, ACE inhibitor 복용 종료 날짜를 코호트 종료 날짜로써 사용할 수 있게 된다.</w:t>
      </w:r>
    </w:p>
    <w:p>
      <w:pPr>
        <w:pStyle w:val="SourceCode"/>
      </w:pPr>
      <w:r>
        <w:rPr>
          <w:rStyle w:val="NormalTok"/>
        </w:rPr>
        <w:t xml:space="preserve">sql &lt;-</w:t>
      </w:r>
      <w:r>
        <w:rPr>
          <w:rStyle w:val="StringTok"/>
        </w:rPr>
        <w:t xml:space="preserve"> "SELECT ee.subject_id,</w:t>
      </w:r>
      <w:r>
        <w:br w:type="textWrapping"/>
      </w:r>
      <w:r>
        <w:rPr>
          <w:rStyle w:val="StringTok"/>
        </w:rPr>
        <w:t xml:space="preserve">  CAST(1 AS INT) AS cohort_definition_id,</w:t>
      </w:r>
      <w:r>
        <w:br w:type="textWrapping"/>
      </w:r>
      <w:r>
        <w:rPr>
          <w:rStyle w:val="StringTok"/>
        </w:rPr>
        <w:t xml:space="preserve">  ee.cohort_start_date,</w:t>
      </w:r>
      <w:r>
        <w:br w:type="textWrapping"/>
      </w:r>
      <w:r>
        <w:rPr>
          <w:rStyle w:val="StringTok"/>
        </w:rPr>
        <w:t xml:space="preserve">  ee.cohort_end_date</w:t>
      </w:r>
      <w:r>
        <w:br w:type="textWrapping"/>
      </w:r>
      <w:r>
        <w:rPr>
          <w:rStyle w:val="StringTok"/>
        </w:rPr>
        <w:t xml:space="preserve">INTO @cohort_db_schema.@cohort_table</w:t>
      </w:r>
      <w:r>
        <w:br w:type="textWrapping"/>
      </w:r>
      <w:r>
        <w:rPr>
          <w:rStyle w:val="StringTok"/>
        </w:rPr>
        <w:t xml:space="preserve">FROM #monotherapy mt</w:t>
      </w:r>
      <w:r>
        <w:br w:type="textWrapping"/>
      </w:r>
      <w:r>
        <w:rPr>
          <w:rStyle w:val="StringTok"/>
        </w:rPr>
        <w:t xml:space="preserve">INNER JOIN #exposure_era ee</w:t>
      </w:r>
      <w:r>
        <w:br w:type="textWrapping"/>
      </w:r>
      <w:r>
        <w:rPr>
          <w:rStyle w:val="StringTok"/>
        </w:rPr>
        <w:t xml:space="preserve">  ON mt.subject_id = ee.subject_id</w:t>
      </w:r>
      <w:r>
        <w:br w:type="textWrapping"/>
      </w:r>
      <w:r>
        <w:rPr>
          <w:rStyle w:val="StringTok"/>
        </w:rPr>
        <w:t xml:space="preserve">    AND mt.cohort_start_date = ee.cohort_start_date;"</w:t>
      </w:r>
      <w:r>
        <w:br w:type="textWrapping"/>
      </w:r>
      <w:r>
        <w:br w:type="textWrapping"/>
      </w:r>
      <w:r>
        <w:rPr>
          <w:rStyle w:val="KeywordTok"/>
        </w:rPr>
        <w:t xml:space="preserve">renderTranslateExecuteSql</w:t>
      </w:r>
      <w:r>
        <w:rPr>
          <w:rStyle w:val="NormalTok"/>
        </w:rPr>
        <w:t xml:space="preserve">(conn,</w:t>
      </w:r>
      <w:r>
        <w:br w:type="textWrapping"/>
      </w:r>
      <w:r>
        <w:rPr>
          <w:rStyle w:val="NormalTok"/>
        </w:rPr>
        <w:t xml:space="preserve">                          sql,</w:t>
      </w:r>
      <w:r>
        <w:br w:type="textWrapping"/>
      </w:r>
      <w:r>
        <w:rPr>
          <w:rStyle w:val="NormalTok"/>
        </w:rPr>
        <w:t xml:space="preserve">                          </w:t>
      </w:r>
      <w:r>
        <w:rPr>
          <w:rStyle w:val="DataTypeTok"/>
        </w:rPr>
        <w:t xml:space="preserve">cohort_db_schema =</w:t>
      </w:r>
      <w:r>
        <w:rPr>
          <w:rStyle w:val="NormalTok"/>
        </w:rPr>
        <w:t xml:space="preserve"> cohortDbSchema,</w:t>
      </w:r>
      <w:r>
        <w:br w:type="textWrapping"/>
      </w:r>
      <w:r>
        <w:rPr>
          <w:rStyle w:val="NormalTok"/>
        </w:rPr>
        <w:t xml:space="preserve">                          </w:t>
      </w:r>
      <w:r>
        <w:rPr>
          <w:rStyle w:val="DataTypeTok"/>
        </w:rPr>
        <w:t xml:space="preserve">cohort_table =</w:t>
      </w:r>
      <w:r>
        <w:rPr>
          <w:rStyle w:val="NormalTok"/>
        </w:rPr>
        <w:t xml:space="preserve"> cohortTable)</w:t>
      </w:r>
    </w:p>
    <w:p>
      <w:pPr>
        <w:pStyle w:val="FirstParagraph"/>
      </w:pPr>
      <w:r>
        <w:t xml:space="preserve">이제 정의한 최종 코호트를 스키마와 테이블에 저장해야 한다. 코호트 정의 ID를 1로 설정하여 동일한 테이블에 저장된 다른 코호트와 구별할 것이다.</w:t>
      </w:r>
    </w:p>
    <w:p>
      <w:pPr>
        <w:pStyle w:val="Heading3"/>
      </w:pPr>
      <w:bookmarkStart w:id="483" w:name="정리하기"/>
      <w:bookmarkEnd w:id="483"/>
      <w:r>
        <w:t xml:space="preserve">정리하기</w:t>
      </w:r>
    </w:p>
    <w:p>
      <w:pPr>
        <w:pStyle w:val="FirstParagraph"/>
      </w:pPr>
      <w:r>
        <w:t xml:space="preserve">마지막으로, 작성된 임시 테이블을 정리하고 데이터베이스 서버와의 연결을 끊는 것이 좋다:</w:t>
      </w:r>
    </w:p>
    <w:p>
      <w:pPr>
        <w:pStyle w:val="SourceCode"/>
      </w:pPr>
      <w:r>
        <w:rPr>
          <w:rStyle w:val="NormalTok"/>
        </w:rPr>
        <w:t xml:space="preserve">sql &lt;-</w:t>
      </w:r>
      <w:r>
        <w:rPr>
          <w:rStyle w:val="StringTok"/>
        </w:rPr>
        <w:t xml:space="preserve"> "TRUNCATE TABLE #first_use;</w:t>
      </w:r>
      <w:r>
        <w:br w:type="textWrapping"/>
      </w:r>
      <w:r>
        <w:rPr>
          <w:rStyle w:val="StringTok"/>
        </w:rPr>
        <w:t xml:space="preserve">DROP TABLE #first_use;</w:t>
      </w:r>
      <w:r>
        <w:br w:type="textWrapping"/>
      </w:r>
      <w:r>
        <w:br w:type="textWrapping"/>
      </w:r>
      <w:r>
        <w:rPr>
          <w:rStyle w:val="StringTok"/>
        </w:rPr>
        <w:t xml:space="preserve">TRUNCATE TABLE #has_prior_obs;</w:t>
      </w:r>
      <w:r>
        <w:br w:type="textWrapping"/>
      </w:r>
      <w:r>
        <w:rPr>
          <w:rStyle w:val="StringTok"/>
        </w:rPr>
        <w:t xml:space="preserve">DROP TABLE #has_prior_obs;</w:t>
      </w:r>
      <w:r>
        <w:br w:type="textWrapping"/>
      </w:r>
      <w:r>
        <w:br w:type="textWrapping"/>
      </w:r>
      <w:r>
        <w:rPr>
          <w:rStyle w:val="StringTok"/>
        </w:rPr>
        <w:t xml:space="preserve">TRUNCATE TABLE #has_ht;</w:t>
      </w:r>
      <w:r>
        <w:br w:type="textWrapping"/>
      </w:r>
      <w:r>
        <w:rPr>
          <w:rStyle w:val="StringTok"/>
        </w:rPr>
        <w:t xml:space="preserve">DROP TABLE #has_ht;</w:t>
      </w:r>
      <w:r>
        <w:br w:type="textWrapping"/>
      </w:r>
      <w:r>
        <w:br w:type="textWrapping"/>
      </w:r>
      <w:r>
        <w:rPr>
          <w:rStyle w:val="StringTok"/>
        </w:rPr>
        <w:t xml:space="preserve">TRUNCATE TABLE #no_prior_ht_drugs;</w:t>
      </w:r>
      <w:r>
        <w:br w:type="textWrapping"/>
      </w:r>
      <w:r>
        <w:rPr>
          <w:rStyle w:val="StringTok"/>
        </w:rPr>
        <w:t xml:space="preserve">DROP TABLE #no_prior_ht_drugs;</w:t>
      </w:r>
      <w:r>
        <w:br w:type="textWrapping"/>
      </w:r>
      <w:r>
        <w:br w:type="textWrapping"/>
      </w:r>
      <w:r>
        <w:rPr>
          <w:rStyle w:val="StringTok"/>
        </w:rPr>
        <w:t xml:space="preserve">TRUNCATE TABLE #monotherapy;</w:t>
      </w:r>
      <w:r>
        <w:br w:type="textWrapping"/>
      </w:r>
      <w:r>
        <w:rPr>
          <w:rStyle w:val="StringTok"/>
        </w:rPr>
        <w:t xml:space="preserve">DROP TABLE #monotherapy;</w:t>
      </w:r>
      <w:r>
        <w:br w:type="textWrapping"/>
      </w:r>
      <w:r>
        <w:br w:type="textWrapping"/>
      </w:r>
      <w:r>
        <w:rPr>
          <w:rStyle w:val="StringTok"/>
        </w:rPr>
        <w:t xml:space="preserve">TRUNCATE TABLE #exposure;</w:t>
      </w:r>
      <w:r>
        <w:br w:type="textWrapping"/>
      </w:r>
      <w:r>
        <w:rPr>
          <w:rStyle w:val="StringTok"/>
        </w:rPr>
        <w:t xml:space="preserve">DROP TABLE #exposure;</w:t>
      </w:r>
      <w:r>
        <w:br w:type="textWrapping"/>
      </w:r>
      <w:r>
        <w:br w:type="textWrapping"/>
      </w:r>
      <w:r>
        <w:rPr>
          <w:rStyle w:val="StringTok"/>
        </w:rPr>
        <w:t xml:space="preserve">TRUNCATE TABLE #exposure_era;</w:t>
      </w:r>
      <w:r>
        <w:br w:type="textWrapping"/>
      </w:r>
      <w:r>
        <w:rPr>
          <w:rStyle w:val="StringTok"/>
        </w:rPr>
        <w:t xml:space="preserve">DROP TABLE #exposure_era;"</w:t>
      </w:r>
      <w:r>
        <w:br w:type="textWrapping"/>
      </w:r>
      <w:r>
        <w:br w:type="textWrapping"/>
      </w:r>
      <w:r>
        <w:rPr>
          <w:rStyle w:val="KeywordTok"/>
        </w:rPr>
        <w:t xml:space="preserve">renderTranslateExecuteSql</w:t>
      </w:r>
      <w:r>
        <w:rPr>
          <w:rStyle w:val="NormalTok"/>
        </w:rPr>
        <w:t xml:space="preserve">(conn, sql)</w:t>
      </w:r>
      <w:r>
        <w:br w:type="textWrapping"/>
      </w:r>
      <w:r>
        <w:br w:type="textWrapping"/>
      </w:r>
      <w:r>
        <w:rPr>
          <w:rStyle w:val="KeywordTok"/>
        </w:rPr>
        <w:t xml:space="preserve">disconnect</w:t>
      </w:r>
      <w:r>
        <w:rPr>
          <w:rStyle w:val="NormalTok"/>
        </w:rPr>
        <w:t xml:space="preserve">(conn)</w:t>
      </w:r>
    </w:p>
    <w:p>
      <w:pPr>
        <w:pStyle w:val="Heading2"/>
      </w:pPr>
      <w:bookmarkStart w:id="484" w:name="-8"/>
      <w:bookmarkEnd w:id="484"/>
      <w:r>
        <w:t xml:space="preserve">요약</w:t>
      </w:r>
    </w:p>
    <w:p>
      <w:pPr>
        <w:pStyle w:val="Compact"/>
      </w:pPr>
    </w:p>
    <w:p>
      <w:pPr>
        <w:numPr>
          <w:numId w:val="1078"/>
          <w:ilvl w:val="0"/>
        </w:numPr>
      </w:pPr>
      <w:r>
        <w:t xml:space="preserve">코호트는 일정 기간 동안 하나 이상의 포함 기준을 만족시키는 사람의 집합이다.</w:t>
      </w:r>
    </w:p>
    <w:p>
      <w:pPr>
        <w:numPr>
          <w:numId w:val="1078"/>
          <w:ilvl w:val="0"/>
        </w:numPr>
      </w:pPr>
      <w:r>
        <w:t xml:space="preserve">코호트 정의는 특정 코호트를 식별하는 데 사용되는 논리에 대한 설명이다.</w:t>
      </w:r>
    </w:p>
    <w:p>
      <w:pPr>
        <w:numPr>
          <w:numId w:val="1078"/>
          <w:ilvl w:val="0"/>
        </w:numPr>
      </w:pPr>
      <w:r>
        <w:t xml:space="preserve">코호트는 OHDSI 분석 툴 전체에서 사용 (및 재사용) 될 수 있다.</w:t>
      </w:r>
    </w:p>
    <w:p>
      <w:pPr>
        <w:numPr>
          <w:numId w:val="1078"/>
          <w:ilvl w:val="0"/>
        </w:numPr>
      </w:pPr>
      <w:r>
        <w:t xml:space="preserve">코호트를 작성하기 위한 두 가지 주요 접근 방법이 있다: 규칙 기반 정의, 확률적 정의</w:t>
      </w:r>
    </w:p>
    <w:p>
      <w:pPr>
        <w:pStyle w:val="Compact"/>
        <w:numPr>
          <w:numId w:val="1078"/>
          <w:ilvl w:val="0"/>
        </w:numPr>
      </w:pPr>
      <w:r>
        <w:t xml:space="preserve">규칙 기반의 코호트 정의는 ATLAS나 SQL을 통해 작성할 수 있다.</w:t>
      </w:r>
    </w:p>
    <w:p>
      <w:pPr>
        <w:pStyle w:val="FirstParagraph"/>
      </w:pPr>
    </w:p>
    <w:p>
      <w:pPr>
        <w:pStyle w:val="Heading2"/>
      </w:pPr>
      <w:bookmarkStart w:id="485" w:name="-5"/>
      <w:bookmarkEnd w:id="485"/>
      <w:r>
        <w:t xml:space="preserve">예제</w:t>
      </w:r>
    </w:p>
    <w:p>
      <w:pPr>
        <w:pStyle w:val="Heading4"/>
      </w:pPr>
      <w:bookmarkStart w:id="486" w:name="-2"/>
      <w:bookmarkEnd w:id="486"/>
      <w:r>
        <w:t xml:space="preserve">전제조건</w:t>
      </w:r>
    </w:p>
    <w:p>
      <w:pPr>
        <w:pStyle w:val="FirstParagraph"/>
      </w:pPr>
      <w:r>
        <w:t xml:space="preserve">첫 번째 예제로, ATLAS에 접근이 필요하다.</w:t>
      </w:r>
      <w:r>
        <w:t xml:space="preserve"> </w:t>
      </w:r>
      <w:hyperlink r:id="rId179">
        <w:r>
          <w:rPr>
            <w:rStyle w:val="Hyperlink"/>
          </w:rPr>
          <w:t xml:space="preserve">http://atlas-demo.ohdsi.org</w:t>
        </w:r>
      </w:hyperlink>
      <w:r>
        <w:t xml:space="preserve">를 통해 접속하거나, 다른 접속 방법을 이용해도 된다.</w:t>
      </w:r>
    </w:p>
    <w:p>
      <w:pPr>
        <w:pStyle w:val="Compact"/>
      </w:pPr>
    </w:p>
    <w:p>
      <w:pPr>
        <w:pStyle w:val="BodyText"/>
      </w:pPr>
      <w:r>
        <w:t xml:space="preserve">Exercise 18:</w:t>
      </w:r>
      <w:r>
        <w:t xml:space="preserve"> </w:t>
      </w:r>
      <w:r>
        <w:t xml:space="preserve">ATLAS를 이용하여 아래의 기준에 따라 코호트를 작성하라:</w:t>
      </w:r>
    </w:p>
    <w:p>
      <w:pPr>
        <w:pStyle w:val="Compact"/>
        <w:numPr>
          <w:numId w:val="1079"/>
          <w:ilvl w:val="0"/>
        </w:numPr>
      </w:pPr>
      <w:r>
        <w:t xml:space="preserve">diclofenac을 복용하기 시작한 환자</w:t>
      </w:r>
    </w:p>
    <w:p>
      <w:pPr>
        <w:pStyle w:val="Compact"/>
        <w:numPr>
          <w:numId w:val="1079"/>
          <w:ilvl w:val="0"/>
        </w:numPr>
      </w:pPr>
      <w:r>
        <w:t xml:space="preserve">16세 이상의 환자</w:t>
      </w:r>
    </w:p>
    <w:p>
      <w:pPr>
        <w:pStyle w:val="Compact"/>
        <w:numPr>
          <w:numId w:val="1079"/>
          <w:ilvl w:val="0"/>
        </w:numPr>
      </w:pPr>
      <w:r>
        <w:t xml:space="preserve">약물 복용 이전 최소 365일간 관찰이 되어 있던 환자</w:t>
      </w:r>
    </w:p>
    <w:p>
      <w:pPr>
        <w:pStyle w:val="Compact"/>
        <w:numPr>
          <w:numId w:val="1079"/>
          <w:ilvl w:val="0"/>
        </w:numPr>
      </w:pPr>
      <w:r>
        <w:t xml:space="preserve">이전에 NSAID(Non-Steroidal Anti-Inflammatory Drug)를 복용하지 않은 환자</w:t>
      </w:r>
    </w:p>
    <w:p>
      <w:pPr>
        <w:pStyle w:val="Compact"/>
        <w:numPr>
          <w:numId w:val="1079"/>
          <w:ilvl w:val="0"/>
        </w:numPr>
      </w:pPr>
      <w:r>
        <w:t xml:space="preserve">이전에 암을 진단받지 않은 환자</w:t>
      </w:r>
    </w:p>
    <w:p>
      <w:pPr>
        <w:pStyle w:val="Compact"/>
        <w:numPr>
          <w:numId w:val="1079"/>
          <w:ilvl w:val="0"/>
        </w:numPr>
      </w:pPr>
      <w:r>
        <w:t xml:space="preserve">약물 복용 중단을 코호트 종료로 정의 (30일 이하의 약물 미복용 기간은 허용)</w:t>
      </w:r>
    </w:p>
    <w:p>
      <w:pPr>
        <w:pStyle w:val="FirstParagraph"/>
      </w:pPr>
    </w:p>
    <w:p>
      <w:pPr>
        <w:pStyle w:val="Heading4"/>
      </w:pPr>
      <w:bookmarkStart w:id="487" w:name="-3"/>
      <w:bookmarkEnd w:id="487"/>
      <w:r>
        <w:t xml:space="preserve">전제조건</w:t>
      </w:r>
    </w:p>
    <w:p>
      <w:pPr>
        <w:pStyle w:val="FirstParagraph"/>
      </w:pPr>
      <w:r>
        <w:t xml:space="preserve">두 번째 예제를 수행하기 위해서</w:t>
      </w:r>
      <w:r>
        <w:t xml:space="preserve"> </w:t>
      </w:r>
      <w:r>
        <w:t xml:space="preserve">8.4.5</w:t>
      </w:r>
      <w:r>
        <w:t xml:space="preserve">절에서 설명된 것처럼 R과 R-Studio, 그리고 JAVA가 설치되어 있다고 가정한다. 또한 아래의 코드를 사용하여</w:t>
      </w:r>
      <w:r>
        <w:t xml:space="preserve"> </w:t>
      </w:r>
      <w:hyperlink r:id="rId181">
        <w:r>
          <w:rPr>
            <w:rStyle w:val="Hyperlink"/>
          </w:rPr>
          <w:t xml:space="preserve">SqlRender</w:t>
        </w:r>
      </w:hyperlink>
      <w:r>
        <w:t xml:space="preserve">,</w:t>
      </w:r>
      <w:r>
        <w:t xml:space="preserve"> </w:t>
      </w:r>
      <w:hyperlink r:id="rId182">
        <w:r>
          <w:rPr>
            <w:rStyle w:val="Hyperlink"/>
          </w:rPr>
          <w:t xml:space="preserve">DatabaseConnector</w:t>
        </w:r>
      </w:hyperlink>
      <w:r>
        <w:t xml:space="preserve">, 그리고</w:t>
      </w:r>
      <w:r>
        <w:t xml:space="preserve"> </w:t>
      </w:r>
      <w:hyperlink r:id="rId183">
        <w:r>
          <w:rPr>
            <w:rStyle w:val="Hyperlink"/>
          </w:rPr>
          <w:t xml:space="preserve">Eunomia</w:t>
        </w:r>
      </w:hyperlink>
      <w:r>
        <w:t xml:space="preserve"> </w:t>
      </w:r>
      <w:r>
        <w:t xml:space="preserve">패키지를 설치하라:</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Eunomia 패키지는 로컬 R 세션에서 수행될 CDM 데이터를 제공한다. 아래의 코드를 이용하여 연결할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 </w:t>
      </w:r>
      <w:r>
        <w:t xml:space="preserve">이다.</w:t>
      </w:r>
    </w:p>
    <w:p>
      <w:pPr>
        <w:pStyle w:val="Compact"/>
      </w:pPr>
    </w:p>
    <w:p>
      <w:pPr>
        <w:pStyle w:val="BodyText"/>
      </w:pPr>
      <w:r>
        <w:t xml:space="preserve">Exercise 19:</w:t>
      </w:r>
      <w:r>
        <w:t xml:space="preserve"> </w:t>
      </w:r>
      <w:r>
        <w:t xml:space="preserve">다음 기준에 따르도록 현재 존재하는 코호트 테이블 안에서 급성 심근경색Acute Myocardial Infarction 코호트를 SQL과 R을 이용하여 만들어 보자:</w:t>
      </w:r>
    </w:p>
    <w:p>
      <w:pPr>
        <w:pStyle w:val="Compact"/>
        <w:numPr>
          <w:numId w:val="1080"/>
          <w:ilvl w:val="0"/>
        </w:numPr>
      </w:pPr>
      <w:r>
        <w:t xml:space="preserve">심근 경색을 진단받은 사람 (개념 4329847 ’심근경색Myocardial infarction’과 그 하위 개념에서 개념 314666 ’과거 심근경색Old myocardial infarction’과 그 모든 하위 개념을 제외하기)</w:t>
      </w:r>
    </w:p>
    <w:p>
      <w:pPr>
        <w:pStyle w:val="Compact"/>
        <w:numPr>
          <w:numId w:val="1080"/>
          <w:ilvl w:val="0"/>
        </w:numPr>
      </w:pPr>
      <w:r>
        <w:t xml:space="preserve">입원환자 혹은 응급실 방문 환자만 선택 (개념 9201’Inpatient Visit’, 9203</w:t>
      </w:r>
      <w:r>
        <w:t xml:space="preserve"> </w:t>
      </w:r>
      <w:r>
        <w:t xml:space="preserve">‘</w:t>
      </w:r>
      <w:r>
        <w:t xml:space="preserve">Emergency Room Visit</w:t>
      </w:r>
      <w:r>
        <w:t xml:space="preserve">’</w:t>
      </w:r>
      <w:r>
        <w:t xml:space="preserve">), 262</w:t>
      </w:r>
      <w:r>
        <w:t xml:space="preserve"> </w:t>
      </w:r>
      <w:r>
        <w:t xml:space="preserve">‘</w:t>
      </w:r>
      <w:r>
        <w:t xml:space="preserve">Emergency Room and Inpatient Visit</w:t>
      </w:r>
      <w:r>
        <w:t xml:space="preserve">’</w:t>
      </w:r>
      <w:r>
        <w:t xml:space="preserve">)</w:t>
      </w:r>
    </w:p>
    <w:p>
      <w:pPr>
        <w:pStyle w:val="FirstParagraph"/>
      </w:pPr>
    </w:p>
    <w:p>
      <w:pPr>
        <w:pStyle w:val="BodyText"/>
      </w:pPr>
      <w:r>
        <w:t xml:space="preserve">제안된 답변은 부록</w:t>
      </w:r>
      <w:r>
        <w:t xml:space="preserve"> </w:t>
      </w:r>
      <w:r>
        <w:t xml:space="preserve">25.6</w:t>
      </w:r>
      <w:r>
        <w:t xml:space="preserve">에서 찾을 수 있다.</w:t>
      </w:r>
    </w:p>
    <w:p>
      <w:pPr>
        <w:pStyle w:val="Heading1"/>
      </w:pPr>
      <w:bookmarkStart w:id="488" w:name="Characterization"/>
      <w:bookmarkEnd w:id="488"/>
      <w:r>
        <w:t xml:space="preserve">임상적 특성 분석</w:t>
      </w:r>
    </w:p>
    <w:p>
      <w:pPr>
        <w:pStyle w:val="FirstParagraph"/>
      </w:pPr>
      <w:r>
        <w:rPr>
          <w:i/>
        </w:rPr>
        <w:t xml:space="preserve">Chapter leads: Anthony Sena &amp; Daniel Prieto-Alhambra</w:t>
      </w:r>
    </w:p>
    <w:p>
      <w:pPr>
        <w:pStyle w:val="BodyText"/>
      </w:pPr>
      <w:r>
        <w:t xml:space="preserve">관찰형 보건의료 데이터는 다양한 특성을 바탕으로 인구집단의 변화를 이해할 수 있는 귀중한 자원이다. 기술통계를 통해 인구집단의 특성을 확인하는 것은 건강과 질병에 영향을 주는 요인에 대한 가설 설정을 위한 중요한 첫 번째 단계이다. 이번 장에서는 특성 분석characterization을 위한 방법에 관해 살펴보기로 한다:</w:t>
      </w:r>
    </w:p>
    <w:p>
      <w:pPr>
        <w:pStyle w:val="Compact"/>
        <w:numPr>
          <w:numId w:val="1081"/>
          <w:ilvl w:val="0"/>
        </w:numPr>
      </w:pPr>
      <w:r>
        <w:rPr>
          <w:b/>
        </w:rPr>
        <w:t xml:space="preserve">데이터베이스 수준의 특성 분석 Database-level characterization</w:t>
      </w:r>
      <w:r>
        <w:t xml:space="preserve">:</w:t>
      </w:r>
      <w:r>
        <w:t xml:space="preserve"> </w:t>
      </w:r>
      <w:r>
        <w:t xml:space="preserve">상위 수준top-level의 요약 통계량을 제공하여 데이터베이스 전체에 대한 이해를 돕는다.</w:t>
      </w:r>
    </w:p>
    <w:p>
      <w:pPr>
        <w:pStyle w:val="Compact"/>
        <w:numPr>
          <w:numId w:val="1081"/>
          <w:ilvl w:val="0"/>
        </w:numPr>
      </w:pPr>
      <w:r>
        <w:rPr>
          <w:b/>
        </w:rPr>
        <w:t xml:space="preserve">코호트 특성 분석Cohort characterization</w:t>
      </w:r>
      <w:r>
        <w:t xml:space="preserve">:</w:t>
      </w:r>
      <w:r>
        <w:t xml:space="preserve"> </w:t>
      </w:r>
      <w:r>
        <w:t xml:space="preserve">의무기록 집합aggreagation 수준에서 인구집단을 기술한다.</w:t>
      </w:r>
    </w:p>
    <w:p>
      <w:pPr>
        <w:pStyle w:val="Compact"/>
        <w:numPr>
          <w:numId w:val="1081"/>
          <w:ilvl w:val="0"/>
        </w:numPr>
      </w:pPr>
      <w:r>
        <w:rPr>
          <w:b/>
        </w:rPr>
        <w:t xml:space="preserve">치료 경로Treatment pathways</w:t>
      </w:r>
      <w:r>
        <w:t xml:space="preserve">:</w:t>
      </w:r>
      <w:r>
        <w:t xml:space="preserve"> </w:t>
      </w:r>
      <w:r>
        <w:t xml:space="preserve">특정 기간 동안 한 사람에 대하여 행해진 중재intervention 순서를 기술한다.</w:t>
      </w:r>
    </w:p>
    <w:p>
      <w:pPr>
        <w:pStyle w:val="Compact"/>
        <w:numPr>
          <w:numId w:val="1081"/>
          <w:ilvl w:val="0"/>
        </w:numPr>
      </w:pPr>
      <w:r>
        <w:rPr>
          <w:b/>
        </w:rPr>
        <w:t xml:space="preserve">발생Incidence</w:t>
      </w:r>
      <w:r>
        <w:t xml:space="preserve">:</w:t>
      </w:r>
      <w:r>
        <w:t xml:space="preserve"> </w:t>
      </w:r>
      <w:r>
        <w:t xml:space="preserve">위험 노출 기간time at risk(TAR) 동안의 임상 결과outcome의 발생률을 계산한다.</w:t>
      </w:r>
    </w:p>
    <w:p>
      <w:pPr>
        <w:pStyle w:val="FirstParagraph"/>
      </w:pPr>
      <w:r>
        <w:t xml:space="preserve">데이터베이스 수준의 특성 분석을 제외하고 나머지 방법은 기준 날짜index date라고 하는 시점과 관련된 인구 집단에 관해 설명하는데 목적이 있다. 이와 같은 관심 집단은 코호트라고 정의되며</w:t>
      </w:r>
      <w:r>
        <w:t xml:space="preserve"> </w:t>
      </w:r>
      <w:r>
        <w:t xml:space="preserve">10</w:t>
      </w:r>
      <w:r>
        <w:t xml:space="preserve">장에 기술되어 있다. 코호트는 관심 집단의 개개인에 대한 기준 날짜index date를 정의한다. 기준 날짜를 기준으로 기준 날짜 이전의 시간을</w:t>
      </w:r>
      <w:r>
        <w:t xml:space="preserve"> </w:t>
      </w:r>
      <w:r>
        <w:rPr>
          <w:b/>
        </w:rPr>
        <w:t xml:space="preserve">기저 시간baseline time</w:t>
      </w:r>
      <w:r>
        <w:t xml:space="preserve">이라 정의한다. 기준 날짜를 포함한 그 이후의 시간은</w:t>
      </w:r>
      <w:r>
        <w:t xml:space="preserve"> </w:t>
      </w:r>
      <w:r>
        <w:rPr>
          <w:b/>
        </w:rPr>
        <w:t xml:space="preserve">기준 후 시간post-index time</w:t>
      </w:r>
      <w:r>
        <w:t xml:space="preserve">이라고 부른다.</w:t>
      </w:r>
    </w:p>
    <w:p>
      <w:pPr>
        <w:pStyle w:val="BodyText"/>
      </w:pPr>
      <w:r>
        <w:t xml:space="preserve">특성 분석은 질병의 자연 경과, 치료 이용, 진료 질 개선 등과 같은 것에 활용될 수 있다. 이번 장에서는 특성 분석 방법에 대해 기술하며, ATLAS와 R을 이용한 고혈압 환자군에 대한 특성 분석을 해 볼 것이다.</w:t>
      </w:r>
      <w:r>
        <w:t xml:space="preserve"> </w:t>
      </w:r>
      <w:r>
        <w:t xml:space="preserve"> </w:t>
      </w:r>
      <w:r>
        <w:t xml:space="preserve"> </w:t>
      </w:r>
      <w:r>
        <w:t xml:space="preserve"> </w:t>
      </w:r>
      <w:r>
        <w:t xml:space="preserve"> </w:t>
      </w:r>
      <w:r>
        <w:t xml:space="preserve"> </w:t>
      </w:r>
      <w:r>
        <w:t xml:space="preserve"> </w:t>
      </w:r>
    </w:p>
    <w:p>
      <w:pPr>
        <w:pStyle w:val="Heading2"/>
      </w:pPr>
      <w:bookmarkStart w:id="489" w:name="----database-level-characterization"/>
      <w:bookmarkEnd w:id="489"/>
      <w:r>
        <w:t xml:space="preserve">데이터베이스 수준의 특성 분석 Database Level Characterization</w:t>
      </w:r>
    </w:p>
    <w:p>
      <w:pPr>
        <w:pStyle w:val="FirstParagraph"/>
      </w:pPr>
      <w:r>
        <w:t xml:space="preserve">관심 집단에 대한 특성 분석을 시행하기 전, 사용하고자 하는 데이터베이스의 특성을 이해하는 것이 선행되어야 한다. 데이터베이스 수준의 특성 분석Database Level Characterization은 전체 데이터베이스에 대한 시간의 흐름에 따른 경향과 분포 측면에서 데이터 전체를 설명하기 위해 사용한다. 데이터베이스의 정량적 분석은 일반적으로 다음과 같은 질문을 포함한다:</w:t>
      </w:r>
    </w:p>
    <w:p>
      <w:pPr>
        <w:pStyle w:val="Compact"/>
        <w:numPr>
          <w:numId w:val="1082"/>
          <w:ilvl w:val="0"/>
        </w:numPr>
      </w:pPr>
      <w:r>
        <w:t xml:space="preserve">이 데이터베이스의 총 사람 수는 몇인가?</w:t>
      </w:r>
    </w:p>
    <w:p>
      <w:pPr>
        <w:pStyle w:val="Compact"/>
        <w:numPr>
          <w:numId w:val="1082"/>
          <w:ilvl w:val="0"/>
        </w:numPr>
      </w:pPr>
      <w:r>
        <w:t xml:space="preserve">환자의 연령 분포는 어떠한가?</w:t>
      </w:r>
    </w:p>
    <w:p>
      <w:pPr>
        <w:pStyle w:val="Compact"/>
        <w:numPr>
          <w:numId w:val="1082"/>
          <w:ilvl w:val="0"/>
        </w:numPr>
      </w:pPr>
      <w:r>
        <w:t xml:space="preserve">환자의 관찰 기간은 얼마나 오래되었는가?</w:t>
      </w:r>
    </w:p>
    <w:p>
      <w:pPr>
        <w:pStyle w:val="Compact"/>
        <w:numPr>
          <w:numId w:val="1082"/>
          <w:ilvl w:val="0"/>
        </w:numPr>
      </w:pPr>
      <w:r>
        <w:t xml:space="preserve">시간이 지남에 따라 기록/처방된 {치료, 질병, 처치 등}을 받은 사람의 비율은 어떠한가?</w:t>
      </w:r>
    </w:p>
    <w:p>
      <w:pPr>
        <w:pStyle w:val="FirstParagraph"/>
      </w:pPr>
      <w:r>
        <w:t xml:space="preserve">데이터베이스 수준의 기술 통계는 연구자가 어떠한 데이터에서 손실이 있을 수 있는지와 같이 확인할 수 없는 부분을 이해하는 데 도움을 주며</w:t>
      </w:r>
      <w:r>
        <w:t xml:space="preserve"> </w:t>
      </w:r>
      <w:r>
        <w:t xml:space="preserve">15</w:t>
      </w:r>
      <w:r>
        <w:t xml:space="preserve">장 데이터 품질을 설명할 때 자세히 다룬다.</w:t>
      </w:r>
      <w:r>
        <w:t xml:space="preserve"> </w:t>
      </w:r>
    </w:p>
    <w:p>
      <w:pPr>
        <w:pStyle w:val="Heading2"/>
      </w:pPr>
      <w:bookmarkStart w:id="490" w:name="---cohort-characterization"/>
      <w:bookmarkEnd w:id="490"/>
      <w:r>
        <w:t xml:space="preserve">코호트 특성 분석 Cohort Characterization</w:t>
      </w:r>
    </w:p>
    <w:p>
      <w:pPr>
        <w:pStyle w:val="FirstParagraph"/>
      </w:pPr>
      <w:r>
        <w:t xml:space="preserve">코호트 특성 분석Cohort Characterization은 기준 날짜와 기준 날짜 이후 코호트 구성원의 특징을 기술한다. OHDSI는 상태 condition, 약물 drug, 치료 재료 device, 시술 procedure, 임상 관찰 clinical observation 등 개인의 의무기록에 존재하는 모든 것에 대한 기술 통계량을 바탕으로 특성 분석에 접근한다. 또한, 기준 날짜 시점에서 코호트 구성원에 대한 사회인구학적 내용에 대해 요약해준다. 이와 같은 접근 방식을 통해 관심 코호트에 대한 완벽한 요약을 제공한다. 특히, 이러한 접근을 통해 데이터의 변화에 대한 안목을 가지고 코호트에 대한 전체적인 탐색을 가능하게 하는 한편, 잠재적인 결측값을 찾을 수 있도록 한다.</w:t>
      </w:r>
    </w:p>
    <w:p>
      <w:pPr>
        <w:pStyle w:val="BodyText"/>
      </w:pPr>
      <w:r>
        <w:t xml:space="preserve">코호트 특성 분석 방법은 이미 치료를 받은 사람에게서 치료의 적응증 유발률과 금기를 추정하는 개인 수준의 개인 수준의 약물 사용 연구person-level drug utilization studies(DUS)에 이용될 수 있다. 코호트 특성 분석의 보급은 STROBE(Strengthening the Reporting of Observational Studies in Epidemiology) 가이드라인에서 자세히 제시하고 있는 관찰 연구에 권장되는 모범사례이다.</w:t>
      </w:r>
      <w:r>
        <w:t xml:space="preserve"> </w:t>
      </w:r>
      <w:r>
        <w:t xml:space="preserve">(Elm et al.</w:t>
      </w:r>
      <w:r>
        <w:t xml:space="preserve"> </w:t>
      </w:r>
      <w:hyperlink w:anchor="ref-VONELM2008344">
        <w:r>
          <w:rPr>
            <w:rStyle w:val="Hyperlink"/>
          </w:rPr>
          <w:t xml:space="preserve">2008</w:t>
        </w:r>
      </w:hyperlink>
      <w:r>
        <w:t xml:space="preserve">)</w:t>
      </w:r>
      <w:r>
        <w:t xml:space="preserve"> </w:t>
      </w:r>
      <w:r>
        <w:t xml:space="preserve"> </w:t>
      </w:r>
      <w:r>
        <w:t xml:space="preserve"> </w:t>
      </w:r>
    </w:p>
    <w:p>
      <w:pPr>
        <w:pStyle w:val="Heading2"/>
      </w:pPr>
      <w:bookmarkStart w:id="491" w:name="--treatment-pathways"/>
      <w:bookmarkEnd w:id="491"/>
      <w:r>
        <w:t xml:space="preserve">치료 경로 Treatment Pathways</w:t>
      </w:r>
    </w:p>
    <w:p>
      <w:pPr>
        <w:pStyle w:val="FirstParagraph"/>
      </w:pPr>
      <w:r>
        <w:t xml:space="preserve">인구 집단의 특성을 분석하는 또 하나의 방법은 기준 날짜 이후post-index 시간 동안의 치료 순서를 기술하는 것이다. 예를 들어, 이전 연구</w:t>
      </w:r>
      <w:r>
        <w:t xml:space="preserve"> </w:t>
      </w:r>
      <w:r>
        <w:t xml:space="preserve">(Hripcsak et al.</w:t>
      </w:r>
      <w:r>
        <w:t xml:space="preserve"> </w:t>
      </w:r>
      <w:hyperlink w:anchor="ref-Hripcsak7329">
        <w:r>
          <w:rPr>
            <w:rStyle w:val="Hyperlink"/>
          </w:rPr>
          <w:t xml:space="preserve">2016</w:t>
        </w:r>
      </w:hyperlink>
      <w:r>
        <w:t xml:space="preserve">)</w:t>
      </w:r>
      <w:r>
        <w:t xml:space="preserve"> </w:t>
      </w:r>
      <w:r>
        <w:t xml:space="preserve">에서 OHDSI의 공통 데이터 모델을 활용해 제2형 당뇨, 고혈압, 우울증에 대한 치료 경로의 특징을 분석하기 위한 기술 통계를 고안하였다. 이러한 분석 방법을 표준화함으로써, Hripcsak과 그 연구팀은 관심 집단의 특성 분석을 OHDSI 네트워크상에서 같은 통계 방법으로 실행하였다.</w:t>
      </w:r>
      <w:r>
        <w:t xml:space="preserve"> </w:t>
      </w:r>
      <w:r>
        <w:t xml:space="preserve"> </w:t>
      </w:r>
      <w:r>
        <w:t xml:space="preserve"> </w:t>
      </w:r>
    </w:p>
    <w:p>
      <w:pPr>
        <w:pStyle w:val="BodyText"/>
      </w:pPr>
      <w:r>
        <w:t xml:space="preserve">치료 경로Treatment Pathways 분석은 가장 처음 처방/조제된 약물 이후 특정 상태에 있는 환자에 대한 치료행위 events를 요약하기 위해 시행한다. 이 연구에서는 제2형 당뇨, 고혈압, 우울증의 진단 이후의 치료행위를 기술하였다. 개개인이 받은 치료행위는 이후 요약 통계량 모음으로 합쳐지고 각각의 질병과 각각의 데이터베이스별로 시각화하였다.</w:t>
      </w:r>
    </w:p>
    <w:p>
      <w:pPr>
        <w:pStyle w:val="FigureWithCaption"/>
      </w:pPr>
      <w:r>
        <w:drawing>
          <wp:inline>
            <wp:extent cx="1932778" cy="1382303"/>
            <wp:effectExtent b="0" l="0" r="0" t="0"/>
            <wp:docPr descr="Figure 53: 고혈압 환자의 OHDSI 치료 경로 sunburst 시각화 사례" title="" id="1" name="Picture"/>
            <a:graphic>
              <a:graphicData uri="http://schemas.openxmlformats.org/drawingml/2006/picture">
                <pic:pic>
                  <pic:nvPicPr>
                    <pic:cNvPr descr="images/Characterization/pnasTreatmentPathwaysSunburst.png" id="0" name="Picture"/>
                    <pic:cNvPicPr>
                      <a:picLocks noChangeArrowheads="1" noChangeAspect="1"/>
                    </pic:cNvPicPr>
                  </pic:nvPicPr>
                  <pic:blipFill>
                    <a:blip r:embed="rId492"/>
                    <a:stretch>
                      <a:fillRect/>
                    </a:stretch>
                  </pic:blipFill>
                  <pic:spPr bwMode="auto">
                    <a:xfrm>
                      <a:off x="0" y="0"/>
                      <a:ext cx="1932778" cy="1382303"/>
                    </a:xfrm>
                    <a:prstGeom prst="rect">
                      <a:avLst/>
                    </a:prstGeom>
                    <a:noFill/>
                    <a:ln w="9525">
                      <a:noFill/>
                      <a:headEnd/>
                      <a:tailEnd/>
                    </a:ln>
                  </pic:spPr>
                </pic:pic>
              </a:graphicData>
            </a:graphic>
          </wp:inline>
        </w:drawing>
      </w:r>
    </w:p>
    <w:p>
      <w:pPr>
        <w:pStyle w:val="ImageCaption"/>
      </w:pPr>
      <w:r>
        <w:t xml:space="preserve">Figure 53: 고혈압 환자의 OHDSI 치료 경로</w:t>
      </w:r>
      <w:r>
        <w:t xml:space="preserve"> </w:t>
      </w:r>
      <w:r>
        <w:t xml:space="preserve">“</w:t>
      </w:r>
      <w:r>
        <w:t xml:space="preserve">sunburst</w:t>
      </w:r>
      <w:r>
        <w:t xml:space="preserve">”</w:t>
      </w:r>
      <w:r>
        <w:t xml:space="preserve"> </w:t>
      </w:r>
      <w:r>
        <w:t xml:space="preserve">시각화 사례</w:t>
      </w:r>
    </w:p>
    <w:p>
      <w:pPr>
        <w:pStyle w:val="BodyText"/>
      </w:pPr>
      <w:r>
        <w:t xml:space="preserve">그림</w:t>
      </w:r>
      <w:r>
        <w:t xml:space="preserve"> </w:t>
      </w:r>
      <w:r>
        <w:t xml:space="preserve">53</w:t>
      </w:r>
      <w:r>
        <w:t xml:space="preserve">에서 제시된 사례는 고혈압 치료를 시작한 환자집단을 나타낸다. 가운데 위치한 첫 번째 고리는 1차 요법 first-line therapy에 대한 환자의 비율을 나타낸다. 이 사례의 경우 Hydrochlorothiazide는 고혈압 환자군의 1차 요법으로 가장 흔하게 사용되는 약물이라는 것을 알 수 있다. Hydrochlorothiazide에서 파생된 상자는 해당 코호트 대상자에서 기록된 두 번째(2nd), 세 번째(3rd) 요법을 의미한다.</w:t>
      </w:r>
    </w:p>
    <w:p>
      <w:pPr>
        <w:pStyle w:val="BodyText"/>
      </w:pPr>
      <w:r>
        <w:t xml:space="preserve">치료 경로 분석은 인구집단 내의 치료 이용 현황에 대한 중요한 근거를 제공한다. 이 분석을 통해 가장 빈번히 사용되는 1차 요법을 기술할 수 있고, 치료가 중단/변경/확대된 사람의 비율을 알 수 있다. 경로 분석을 통해 metformin이 당뇨에서 가장 일반적으로 처방된 1차 치료제임을 밝혔고, 이를 통해 미국 내분비학회의 당뇨 치료 알고리즘의 일차 요법이 일반적으로 잘 적용되고 있음을 확인했다. 더불어 당뇨 환자의 10%, 고혈압 환자의 24%, 그리고 우울증 환자의 11%는 다른 데이터베이스와 비교했을 때 자신과 같은 치료경로를 가진 사람이 단 한 명도 없는 고유한 치료 경로를 따르고 있는 것으로 나타났다.</w:t>
      </w:r>
    </w:p>
    <w:p>
      <w:pPr>
        <w:pStyle w:val="BodyText"/>
      </w:pPr>
      <w:r>
        <w:t xml:space="preserve">고전적인 약물 사용 연구(DUS) 개념에서, 치료 경로 분석은 특정 집단에서 하나 이상의 약물 사용율과 같은 집단 수준의 약물 사용 연구population-level DUS 뿐 아니라 치료 방법의 지속률, 서로 다른 치료 간의 전환율과 같은 개인 수준의 약물 사용 연구person-level DUS가 포함된다.</w:t>
      </w:r>
    </w:p>
    <w:p>
      <w:pPr>
        <w:pStyle w:val="Heading2"/>
      </w:pPr>
      <w:bookmarkStart w:id="493" w:name="-incidence"/>
      <w:bookmarkEnd w:id="493"/>
      <w:r>
        <w:t xml:space="preserve">발생 Incidence</w:t>
      </w:r>
    </w:p>
    <w:p>
      <w:pPr>
        <w:pStyle w:val="FirstParagraph"/>
      </w:pPr>
      <w:r>
        <w:t xml:space="preserve">발생률과 발생비는 공중 보건에서 위험 노출 기간time-at-risk(TAR) 동안 인구집단 내 새로운 질병 outcome의 발생 평가에 사용되는 통계적 지표이다. 그림</w:t>
      </w:r>
      <w:r>
        <w:t xml:space="preserve"> </w:t>
      </w:r>
      <w:r>
        <w:t xml:space="preserve">54</w:t>
      </w:r>
      <w:r>
        <w:t xml:space="preserve">는 한 사람에게서 발생률 계산에 필요한 구성요소를 보여주고 있다:</w:t>
      </w:r>
      <w:r>
        <w:t xml:space="preserve"> </w:t>
      </w:r>
    </w:p>
    <w:p>
      <w:pPr>
        <w:pStyle w:val="FigureWithCaption"/>
      </w:pPr>
      <w:r>
        <w:drawing>
          <wp:inline>
            <wp:extent cx="5334000" cy="1502328"/>
            <wp:effectExtent b="0" l="0" r="0" t="0"/>
            <wp:docPr descr="Figure 54: 개인 수준에서의 발생률 계산의 구성 성분. 본 예시에서 위험 노출 기간은 코호트가 시작하고 하루 이후부터 코호트가 끝나는 시점으로 정의됨." title="" id="1" name="Picture"/>
            <a:graphic>
              <a:graphicData uri="http://schemas.openxmlformats.org/drawingml/2006/picture">
                <pic:pic>
                  <pic:nvPicPr>
                    <pic:cNvPr descr="images/Characterization/incidenceTimeline.png" id="0" name="Picture"/>
                    <pic:cNvPicPr>
                      <a:picLocks noChangeArrowheads="1" noChangeAspect="1"/>
                    </pic:cNvPicPr>
                  </pic:nvPicPr>
                  <pic:blipFill>
                    <a:blip r:embed="rId494"/>
                    <a:stretch>
                      <a:fillRect/>
                    </a:stretch>
                  </pic:blipFill>
                  <pic:spPr bwMode="auto">
                    <a:xfrm>
                      <a:off x="0" y="0"/>
                      <a:ext cx="5334000" cy="1502328"/>
                    </a:xfrm>
                    <a:prstGeom prst="rect">
                      <a:avLst/>
                    </a:prstGeom>
                    <a:noFill/>
                    <a:ln w="9525">
                      <a:noFill/>
                      <a:headEnd/>
                      <a:tailEnd/>
                    </a:ln>
                  </pic:spPr>
                </pic:pic>
              </a:graphicData>
            </a:graphic>
          </wp:inline>
        </w:drawing>
      </w:r>
    </w:p>
    <w:p>
      <w:pPr>
        <w:pStyle w:val="ImageCaption"/>
      </w:pPr>
      <w:r>
        <w:t xml:space="preserve">Figure 54: 개인 수준에서의 발생률 계산의 구성 성분. 본 예시에서 위험 노출 기간은 코호트가 시작하고 하루 이후부터 코호트가 끝나는 시점으로 정의됨.</w:t>
      </w:r>
    </w:p>
    <w:p>
      <w:pPr>
        <w:pStyle w:val="BodyText"/>
      </w:pPr>
      <w:r>
        <w:t xml:space="preserve">그림</w:t>
      </w:r>
      <w:r>
        <w:t xml:space="preserve"> </w:t>
      </w:r>
      <w:r>
        <w:t xml:space="preserve">54</w:t>
      </w:r>
      <w:r>
        <w:t xml:space="preserve">에서 한 사람은 데이터 내에서 관찰이 시작되고observation period start 끝나는 시점observation period end이 표시된 기간을 갖는다. 그다음, 그 사람은 몇몇 연구 기준eligibility criteria에 의해 코호트에 들어가는 시점cohort start과 나오는 시점cohort end을 갖게 된다. 위험 노출 기간은 우리가 질병 outcome의 발생을 보고자 하는 기간을 의미한다. 만일 질병이 위험 노출 기간 내에 발생한다면, 그 질병 한 건이 발생한 것으로 계산한다.</w:t>
      </w:r>
    </w:p>
    <w:p>
      <w:pPr>
        <w:pStyle w:val="BodyText"/>
      </w:pPr>
      <w:r>
        <w:t xml:space="preserve">발생incidence을 계산하기 위해서는 두 가지 측정법이 있다:</w:t>
      </w:r>
    </w:p>
    <w:p>
      <w:pPr>
        <w:pStyle w:val="BodyText"/>
      </w:pPr>
      <m:oMathPara>
        <m:oMathParaPr>
          <m:jc m:val="center"/>
        </m:oMathParaPr>
        <m:oMath>
          <m:r>
            <m:t>발</m:t>
          </m:r>
          <m:r>
            <m:t>생</m:t>
          </m:r>
          <m:r>
            <m:t>I</m:t>
          </m:r>
          <m:r>
            <m:t>n</m:t>
          </m:r>
          <m:r>
            <m:t>c</m:t>
          </m:r>
          <m:r>
            <m:t>i</m:t>
          </m:r>
          <m:r>
            <m:t>d</m:t>
          </m:r>
          <m:r>
            <m:t>e</m:t>
          </m:r>
          <m:r>
            <m:t>n</m:t>
          </m:r>
          <m:r>
            <m:t>c</m:t>
          </m:r>
          <m:r>
            <m:t>e</m:t>
          </m:r>
          <m:r>
            <m:t> </m:t>
          </m:r>
          <m:r>
            <m:t>분</m:t>
          </m:r>
          <m:r>
            <m:t>율</m:t>
          </m:r>
          <m:r>
            <m:t>P</m:t>
          </m:r>
          <m:r>
            <m:t>r</m:t>
          </m:r>
          <m:r>
            <m:t>o</m:t>
          </m:r>
          <m:r>
            <m:t>p</m:t>
          </m:r>
          <m:r>
            <m:t>o</m:t>
          </m:r>
          <m:r>
            <m:t>r</m:t>
          </m:r>
          <m:r>
            <m:t>t</m:t>
          </m:r>
          <m:r>
            <m:t>i</m:t>
          </m:r>
          <m:r>
            <m:t>o</m:t>
          </m:r>
          <m:r>
            <m:t>n</m:t>
          </m:r>
          <m:r>
            <m:t>=</m:t>
          </m:r>
          <m:f>
            <m:fPr>
              <m:type m:val="bar"/>
            </m:fPr>
            <m:num>
              <m:r>
                <m:t>#</m:t>
              </m:r>
              <m:r>
                <m:t> </m:t>
              </m:r>
              <m:r>
                <m:t>코</m:t>
              </m:r>
              <m:r>
                <m:t>호</m:t>
              </m:r>
              <m:r>
                <m:t>트</m:t>
              </m:r>
              <m:r>
                <m:t>에</m:t>
              </m:r>
              <m:r>
                <m:t> </m:t>
              </m:r>
              <m:r>
                <m:t>포</m:t>
              </m:r>
              <m:r>
                <m:t>함</m:t>
              </m:r>
              <m:r>
                <m:t>된</m:t>
              </m:r>
              <m:r>
                <m:t> </m:t>
              </m:r>
              <m:r>
                <m:t>사</m:t>
              </m:r>
              <m:r>
                <m:t>람</m:t>
              </m:r>
              <m:r>
                <m:t> </m:t>
              </m:r>
              <m:r>
                <m:t>중</m:t>
              </m:r>
              <m:r>
                <m:t> </m:t>
              </m:r>
              <m:r>
                <m:t>T</m:t>
              </m:r>
              <m:r>
                <m:t>A</m:t>
              </m:r>
              <m:r>
                <m:t>R</m:t>
              </m:r>
              <m:r>
                <m:t> </m:t>
              </m:r>
              <m:r>
                <m:t>동</m:t>
              </m:r>
              <m:r>
                <m:t>안</m:t>
              </m:r>
              <m:r>
                <m:t> </m:t>
              </m:r>
              <m:r>
                <m:t>새</m:t>
              </m:r>
              <m:r>
                <m:t>로</m:t>
              </m:r>
              <m:r>
                <m:t>운</m:t>
              </m:r>
              <m:r>
                <m:t> </m:t>
              </m:r>
              <m:r>
                <m:t>o</m:t>
              </m:r>
              <m:r>
                <m:t>u</m:t>
              </m:r>
              <m:r>
                <m:t>t</m:t>
              </m:r>
              <m:r>
                <m:t>c</m:t>
              </m:r>
              <m:r>
                <m:t>o</m:t>
              </m:r>
              <m:r>
                <m:t>m</m:t>
              </m:r>
              <m:r>
                <m:t>e</m:t>
              </m:r>
              <m:r>
                <m:t>이</m:t>
              </m:r>
              <m:r>
                <m:t> </m:t>
              </m:r>
              <m:r>
                <m:t>있</m:t>
              </m:r>
              <m:r>
                <m:t>는</m:t>
              </m:r>
              <m:r>
                <m:t> </m:t>
              </m:r>
              <m:r>
                <m:t>경</m:t>
              </m:r>
              <m:r>
                <m:t>우</m:t>
              </m:r>
            </m:num>
            <m:den>
              <m:r>
                <m:t>#</m:t>
              </m:r>
              <m:r>
                <m:t> </m:t>
              </m:r>
              <m:r>
                <m:t>T</m:t>
              </m:r>
              <m:r>
                <m:t>A</m:t>
              </m:r>
              <m:r>
                <m:t>R</m:t>
              </m:r>
              <m:r>
                <m:t>을</m:t>
              </m:r>
              <m:r>
                <m:t> </m:t>
              </m:r>
              <m:r>
                <m:t>가</m:t>
              </m:r>
              <m:r>
                <m:t>지</m:t>
              </m:r>
              <m:r>
                <m:t>면</m:t>
              </m:r>
              <m:r>
                <m:t>서</m:t>
              </m:r>
              <m:r>
                <m:t> </m:t>
              </m:r>
              <m:r>
                <m:t>코</m:t>
              </m:r>
              <m:r>
                <m:t>호</m:t>
              </m:r>
              <m:r>
                <m:t>트</m:t>
              </m:r>
              <m:r>
                <m:t>에</m:t>
              </m:r>
              <m:r>
                <m:t> </m:t>
              </m:r>
              <m:r>
                <m:t>포</m:t>
              </m:r>
              <m:r>
                <m:t>함</m:t>
              </m:r>
              <m:r>
                <m:t>된</m:t>
              </m:r>
              <m:r>
                <m:t> </m:t>
              </m:r>
              <m:r>
                <m:t>사</m:t>
              </m:r>
              <m:r>
                <m:t>람</m:t>
              </m:r>
            </m:den>
          </m:f>
        </m:oMath>
      </m:oMathPara>
    </w:p>
    <w:p>
      <w:pPr>
        <w:pStyle w:val="FirstParagraph"/>
      </w:pPr>
      <w:r>
        <w:t xml:space="preserve">발생 분율은 위험 노출 기간 동안 집단 내 새로운 outcome의 발생을 측정하는 방법이다. 다시 말해, 관심 집단에서 정해진 시간의 틀 안에서 발생한 outcome의 비율이다.</w:t>
      </w:r>
      <w:r>
        <w:t xml:space="preserve"> </w:t>
      </w:r>
      <w:r>
        <w:t xml:space="preserve"> </w:t>
      </w:r>
      <w:r>
        <w:t xml:space="preserve">(역자 주: incidence proportion = cumulative incidence (누적 발생률): 코호트에서 관찰 기간 내 새롭게 발생하는 환자 수 / 관찰 시작 시점의 코호트 인구수)</w:t>
      </w:r>
    </w:p>
    <w:p>
      <w:pPr>
        <w:pStyle w:val="BodyText"/>
      </w:pPr>
      <m:oMathPara>
        <m:oMathParaPr>
          <m:jc m:val="center"/>
        </m:oMathParaPr>
        <m:oMath>
          <m:r>
            <m:t>발</m:t>
          </m:r>
          <m:r>
            <m:t>생</m:t>
          </m:r>
          <m:r>
            <m:t>률</m:t>
          </m:r>
          <m:r>
            <m:t>I</m:t>
          </m:r>
          <m:r>
            <m:t>n</m:t>
          </m:r>
          <m:r>
            <m:t>c</m:t>
          </m:r>
          <m:r>
            <m:t>i</m:t>
          </m:r>
          <m:r>
            <m:t>d</m:t>
          </m:r>
          <m:r>
            <m:t>e</m:t>
          </m:r>
          <m:r>
            <m:t>n</m:t>
          </m:r>
          <m:r>
            <m:t>c</m:t>
          </m:r>
          <m:r>
            <m:t>e</m:t>
          </m:r>
          <m:r>
            <m:t>R</m:t>
          </m:r>
          <m:r>
            <m:t>a</m:t>
          </m:r>
          <m:r>
            <m:t>t</m:t>
          </m:r>
          <m:r>
            <m:t>e</m:t>
          </m:r>
          <m:r>
            <m:t>=</m:t>
          </m:r>
          <m:f>
            <m:fPr>
              <m:type m:val="bar"/>
            </m:fPr>
            <m:num>
              <m:r>
                <m:t>#</m:t>
              </m:r>
              <m:r>
                <m:t> </m:t>
              </m:r>
              <m:r>
                <m:t>코</m:t>
              </m:r>
              <m:r>
                <m:t>호</m:t>
              </m:r>
              <m:r>
                <m:t>트</m:t>
              </m:r>
              <m:r>
                <m:t>에</m:t>
              </m:r>
              <m:r>
                <m:t> </m:t>
              </m:r>
              <m:r>
                <m:t>포</m:t>
              </m:r>
              <m:r>
                <m:t>함</m:t>
              </m:r>
              <m:r>
                <m:t>된</m:t>
              </m:r>
              <m:r>
                <m:t> </m:t>
              </m:r>
              <m:r>
                <m:t>사</m:t>
              </m:r>
              <m:r>
                <m:t>람</m:t>
              </m:r>
              <m:r>
                <m:t> </m:t>
              </m:r>
              <m:r>
                <m:t>중</m:t>
              </m:r>
              <m:r>
                <m:t> </m:t>
              </m:r>
              <m:r>
                <m:t>T</m:t>
              </m:r>
              <m:r>
                <m:t>A</m:t>
              </m:r>
              <m:r>
                <m:t>R</m:t>
              </m:r>
              <m:r>
                <m:t> </m:t>
              </m:r>
              <m:r>
                <m:t>동</m:t>
              </m:r>
              <m:r>
                <m:t>안</m:t>
              </m:r>
              <m:r>
                <m:t> </m:t>
              </m:r>
              <m:r>
                <m:t>새</m:t>
              </m:r>
              <m:r>
                <m:t>로</m:t>
              </m:r>
              <m:r>
                <m:t>운</m:t>
              </m:r>
              <m:r>
                <m:t> </m:t>
              </m:r>
              <m:r>
                <m:t>o</m:t>
              </m:r>
              <m:r>
                <m:t>u</m:t>
              </m:r>
              <m:r>
                <m:t>t</m:t>
              </m:r>
              <m:r>
                <m:t>c</m:t>
              </m:r>
              <m:r>
                <m:t>o</m:t>
              </m:r>
              <m:r>
                <m:t>m</m:t>
              </m:r>
              <m:r>
                <m:t>e</m:t>
              </m:r>
              <m:r>
                <m:t>이</m:t>
              </m:r>
              <m:r>
                <m:t> </m:t>
              </m:r>
              <m:r>
                <m:t>있</m:t>
              </m:r>
              <m:r>
                <m:t>는</m:t>
              </m:r>
              <m:r>
                <m:t> </m:t>
              </m:r>
              <m:r>
                <m:t>경</m:t>
              </m:r>
              <m:r>
                <m:t>우</m:t>
              </m:r>
            </m:num>
            <m:den>
              <m:r>
                <m:t>코</m:t>
              </m:r>
              <m:r>
                <m:t>호</m:t>
              </m:r>
              <m:r>
                <m:t>트</m:t>
              </m:r>
              <m:r>
                <m:t>에</m:t>
              </m:r>
              <m:r>
                <m:t> </m:t>
              </m:r>
              <m:r>
                <m:t>포</m:t>
              </m:r>
              <m:r>
                <m:t>함</m:t>
              </m:r>
              <m:r>
                <m:t>된</m:t>
              </m:r>
              <m:r>
                <m:t> </m:t>
              </m:r>
              <m:r>
                <m:t>사</m:t>
              </m:r>
              <m:r>
                <m:t>람</m:t>
              </m:r>
              <m:r>
                <m:t>의</m:t>
              </m:r>
              <m:r>
                <m:t> </m:t>
              </m:r>
              <m:r>
                <m:t>위</m:t>
              </m:r>
              <m:r>
                <m:t>험</m:t>
              </m:r>
              <m:r>
                <m:t> </m:t>
              </m:r>
              <m:r>
                <m:t>노</m:t>
              </m:r>
              <m:r>
                <m:t>출</m:t>
              </m:r>
              <m:r>
                <m:t> </m:t>
              </m:r>
              <m:r>
                <m:t>기</m:t>
              </m:r>
              <m:r>
                <m:t>간</m:t>
              </m:r>
              <m:r>
                <m:t> </m:t>
              </m:r>
              <m:r>
                <m:t>(</m:t>
              </m:r>
              <m:r>
                <m:t>T</m:t>
              </m:r>
              <m:r>
                <m:t>A</m:t>
              </m:r>
              <m:r>
                <m:t>R</m:t>
              </m:r>
              <m:r>
                <m:t>)</m:t>
              </m:r>
              <m:r>
                <m:t>로</m:t>
              </m:r>
              <m:r>
                <m:t> </m:t>
              </m:r>
              <m:r>
                <m:t>구</m:t>
              </m:r>
              <m:r>
                <m:t>한</m:t>
              </m:r>
              <m:r>
                <m:t> </m:t>
              </m:r>
              <m:r>
                <m:t>인</m:t>
              </m:r>
              <m:r>
                <m:t>−</m:t>
              </m:r>
              <m:r>
                <m:t>시</m:t>
              </m:r>
              <m:r>
                <m:t> </m:t>
              </m:r>
              <m:r>
                <m:t>(</m:t>
              </m:r>
              <m:r>
                <m:t>p</m:t>
              </m:r>
              <m:r>
                <m:t>e</m:t>
              </m:r>
              <m:r>
                <m:t>r</m:t>
              </m:r>
              <m:r>
                <m:t>s</m:t>
              </m:r>
              <m:r>
                <m:t>o</m:t>
              </m:r>
              <m:r>
                <m:t>n</m:t>
              </m:r>
              <m:r>
                <m:t> </m:t>
              </m:r>
              <m:r>
                <m:t>t</m:t>
              </m:r>
              <m:r>
                <m:t>i</m:t>
              </m:r>
              <m:r>
                <m:t>m</m:t>
              </m:r>
              <m:r>
                <m:t>e</m:t>
              </m:r>
              <m:r>
                <m:t> </m:t>
              </m:r>
              <m:r>
                <m:t>a</m:t>
              </m:r>
              <m:r>
                <m:t>t</m:t>
              </m:r>
              <m:r>
                <m:t> </m:t>
              </m:r>
              <m:r>
                <m:t>r</m:t>
              </m:r>
              <m:r>
                <m:t>i</m:t>
              </m:r>
              <m:r>
                <m:t>s</m:t>
              </m:r>
              <m:r>
                <m:t>k</m:t>
              </m:r>
              <m:r>
                <m:t>)</m:t>
              </m:r>
            </m:den>
          </m:f>
        </m:oMath>
      </m:oMathPara>
    </w:p>
    <w:p>
      <w:pPr>
        <w:pStyle w:val="FirstParagraph"/>
      </w:pPr>
      <w:r>
        <w:t xml:space="preserve">발생률은 인구집단에서 누적되는 위험 노출 기간의 새로 발생한 outcome의 횟수를 측정한 것이다. 만일 한 환자가 위험 노출 기간 내에서 outcome을 경험했을 때, 그 환자가 전체의 인-시person-time에 outcome이 발생하기까지의 시간만큼 기여했다고 산정한다. 누적된 위험 노출 기간은</w:t>
      </w:r>
      <w:r>
        <w:t xml:space="preserve"> </w:t>
      </w:r>
      <w:r>
        <w:rPr>
          <w:b/>
        </w:rPr>
        <w:t xml:space="preserve">인-시person-time</w:t>
      </w:r>
      <w:r>
        <w:t xml:space="preserve">라고 하고, 단위는 일(인-일), 월(인-월), 혹은 연(인-년)으로 표현된다.</w:t>
      </w:r>
      <w:r>
        <w:t xml:space="preserve"> </w:t>
      </w:r>
      <w:r>
        <w:t xml:space="preserve"> </w:t>
      </w:r>
      <w:r>
        <w:t xml:space="preserve"> </w:t>
      </w:r>
      <w:r>
        <w:t xml:space="preserve">(역자 주: incidence Rate = cumulative incidence (누적 발생률): 코호트에서 관찰 기간 내 새롭게 발생하는 환자 수 / 코호트 내 총 위험 노출 인-시)</w:t>
      </w:r>
    </w:p>
    <w:p>
      <w:pPr>
        <w:pStyle w:val="BodyText"/>
      </w:pPr>
      <w:r>
        <w:t xml:space="preserve">치료 요법에 대하여 계산할 때, 정해진 치료 요법의 사용 비율 혹은 발생률을 계산하는 것은 전형적인 인구 집단 수준의 약물 사용 연구(population-level DUS)라 할 수 있다.</w:t>
      </w:r>
    </w:p>
    <w:p>
      <w:pPr>
        <w:pStyle w:val="Heading2"/>
      </w:pPr>
      <w:bookmarkStart w:id="495" w:name="----characterizing-hypertensive-persons"/>
      <w:bookmarkEnd w:id="495"/>
      <w:r>
        <w:t xml:space="preserve">고혈압 환자의 특성 분석 Characterizing Hypertensive Persons</w:t>
      </w:r>
    </w:p>
    <w:p>
      <w:pPr>
        <w:pStyle w:val="FirstParagraph"/>
      </w:pPr>
      <w:r>
        <w:t xml:space="preserve">세계보건기구(WHO)의 고혈압에 대한 보고서</w:t>
      </w:r>
      <w:r>
        <w:t xml:space="preserve"> </w:t>
      </w:r>
      <w:r>
        <w:t xml:space="preserve">(Who</w:t>
      </w:r>
      <w:r>
        <w:t xml:space="preserve"> </w:t>
      </w:r>
      <w:hyperlink w:anchor="ref-WHOHypertension">
        <w:r>
          <w:rPr>
            <w:rStyle w:val="Hyperlink"/>
          </w:rPr>
          <w:t xml:space="preserve">2013</w:t>
        </w:r>
      </w:hyperlink>
      <w:r>
        <w:t xml:space="preserve">)</w:t>
      </w:r>
      <w:r>
        <w:t xml:space="preserve"> </w:t>
      </w:r>
      <w:r>
        <w:t xml:space="preserve">에 따르면, 고혈압의 초기 발견과 적절한 치료 및 양호한 혈압 조절은 건강과 경제적인 면에서 상당한 이득이 있다. WHO의 보고서에는 고혈압의 개요 및 여러 국가의 질병 부담의 특징을 보여주고 있다. WHO는 지역과 사회 경제적 계급 및 성별 고혈압에 대한 기술통계를 제공하고 있다.</w:t>
      </w:r>
    </w:p>
    <w:p>
      <w:pPr>
        <w:pStyle w:val="BodyText"/>
      </w:pPr>
      <w:r>
        <w:t xml:space="preserve">WHO가 수행한 고혈압 환자의 특성 분석과 동일한 분석을 관찰형 데이터를 이용해 수행 할 수 있다. 이 장의 다음 절에서는 고혈압 환자 집단의 구성을 이해하기 위한 데이터베이스 탐색을 ATLAS와 R을 이용해 시행하는 방법을 살펴볼 것이다. 또한, 동일한 툴을 사용해 고혈압 환자의 자연 경과와 치료 패턴을 기술하려고 한다.</w:t>
      </w:r>
    </w:p>
    <w:p>
      <w:pPr>
        <w:pStyle w:val="Heading2"/>
      </w:pPr>
      <w:bookmarkStart w:id="496" w:name="atlas----"/>
      <w:bookmarkEnd w:id="496"/>
      <w:r>
        <w:t xml:space="preserve">ATLAS를 활용한 데이터베이스의 특성 분석</w:t>
      </w:r>
    </w:p>
    <w:p>
      <w:pPr>
        <w:pStyle w:val="FirstParagraph"/>
      </w:pPr>
      <w:r>
        <w:t xml:space="preserve">여기서는 ATLAS에 탑재된 데이터 탐색 모듈을 사용하여</w:t>
      </w:r>
      <w:r>
        <w:t xml:space="preserve"> </w:t>
      </w:r>
      <w:hyperlink r:id="rId497">
        <w:r>
          <w:rPr>
            <w:rStyle w:val="Hyperlink"/>
          </w:rPr>
          <w:t xml:space="preserve">ACHILLES</w:t>
        </w:r>
      </w:hyperlink>
      <w:r>
        <w:t xml:space="preserve">로 생성된 데이터베이스의 통계치를 살펴보고, 고혈압 환자와 관련된 데이터베이스 수준의 특성을 찾아내는 방법을 설명하고자 한다. 시작하기 위해 ATLAS의 왼쪽 바에 위치한</w:t>
      </w:r>
      <w:r>
        <w:t xml:space="preserve"> </w:t>
      </w:r>
      <w:r>
        <w:drawing>
          <wp:inline>
            <wp:extent cx="1010652" cy="173254"/>
            <wp:effectExtent b="0" l="0" r="0" t="0"/>
            <wp:docPr descr="" title="" id="1" name="Picture"/>
            <a:graphic>
              <a:graphicData uri="http://schemas.openxmlformats.org/drawingml/2006/picture">
                <pic:pic>
                  <pic:nvPicPr>
                    <pic:cNvPr descr="images/Characterization/atlasDataSourcesMenuItem.png" id="0" name="Picture"/>
                    <pic:cNvPicPr>
                      <a:picLocks noChangeArrowheads="1" noChangeAspect="1"/>
                    </pic:cNvPicPr>
                  </pic:nvPicPr>
                  <pic:blipFill>
                    <a:blip r:embed="rId498"/>
                    <a:stretch>
                      <a:fillRect/>
                    </a:stretch>
                  </pic:blipFill>
                  <pic:spPr bwMode="auto">
                    <a:xfrm>
                      <a:off x="0" y="0"/>
                      <a:ext cx="1010652" cy="173254"/>
                    </a:xfrm>
                    <a:prstGeom prst="rect">
                      <a:avLst/>
                    </a:prstGeom>
                    <a:noFill/>
                    <a:ln w="9525">
                      <a:noFill/>
                      <a:headEnd/>
                      <a:tailEnd/>
                    </a:ln>
                  </pic:spPr>
                </pic:pic>
              </a:graphicData>
            </a:graphic>
          </wp:inline>
        </w:drawing>
      </w:r>
      <w:r>
        <w:t xml:space="preserve">을 클릭하자. ATLAS의 첫 번째 드롭다운 목록에서 데이터 탐색database to explore을 선택한다. 그리고, 데이터베이스 아래의 드롭다운 목록을 통해 보고서 탐색을 시작할 수 있다. 고혈압 환자에 대한 데이터베이스 수준의 특성 분석을 위해 두 번째 드롭다운 목록인 report 드롭다운 목록에서 Condition Occurrence를 선택하면 해당 데이터베이스의 모든 질병에 대한 트리 맵 시각화 결과가 표시된다:</w:t>
      </w:r>
    </w:p>
    <w:p>
      <w:pPr>
        <w:pStyle w:val="FigureWithCaption"/>
      </w:pPr>
      <w:r>
        <w:drawing>
          <wp:inline>
            <wp:extent cx="5334000" cy="2817206"/>
            <wp:effectExtent b="0" l="0" r="0" t="0"/>
            <wp:docPr descr="Figure 55: Atlas 데이터 원천: Condition Occurrence Treemap" title="" id="1" name="Picture"/>
            <a:graphic>
              <a:graphicData uri="http://schemas.openxmlformats.org/drawingml/2006/picture">
                <pic:pic>
                  <pic:nvPicPr>
                    <pic:cNvPr descr="images/Characterization/atlasDataSourcesConditionTreemap.png" id="0" name="Picture"/>
                    <pic:cNvPicPr>
                      <a:picLocks noChangeArrowheads="1" noChangeAspect="1"/>
                    </pic:cNvPicPr>
                  </pic:nvPicPr>
                  <pic:blipFill>
                    <a:blip r:embed="rId499"/>
                    <a:stretch>
                      <a:fillRect/>
                    </a:stretch>
                  </pic:blipFill>
                  <pic:spPr bwMode="auto">
                    <a:xfrm>
                      <a:off x="0" y="0"/>
                      <a:ext cx="5334000" cy="2817206"/>
                    </a:xfrm>
                    <a:prstGeom prst="rect">
                      <a:avLst/>
                    </a:prstGeom>
                    <a:noFill/>
                    <a:ln w="9525">
                      <a:noFill/>
                      <a:headEnd/>
                      <a:tailEnd/>
                    </a:ln>
                  </pic:spPr>
                </pic:pic>
              </a:graphicData>
            </a:graphic>
          </wp:inline>
        </w:drawing>
      </w:r>
    </w:p>
    <w:p>
      <w:pPr>
        <w:pStyle w:val="ImageCaption"/>
      </w:pPr>
      <w:r>
        <w:t xml:space="preserve">Figure 55: Atlas 데이터 원천: Condition Occurrence Treemap</w:t>
      </w:r>
    </w:p>
    <w:p>
      <w:pPr>
        <w:pStyle w:val="BodyText"/>
      </w:pPr>
      <w:r>
        <w:t xml:space="preserve">특정 관심 질환을 검색하기 위해 Table 탭을 클릭하면 환자 수, 유병률, 환자별 기록 건수를 포함하는 데이터베이스의 전체 condition 목록이 나타난다. 상단의 filter 상자를 이용해</w:t>
      </w:r>
      <w:r>
        <w:t xml:space="preserve"> </w:t>
      </w:r>
      <w:r>
        <w:t xml:space="preserve">“</w:t>
      </w:r>
      <w:r>
        <w:t xml:space="preserve">hypertension</w:t>
      </w:r>
      <w:r>
        <w:t xml:space="preserve">”</w:t>
      </w:r>
      <w:r>
        <w:t xml:space="preserve">을 포함하는 개념명만을 걸러낼 수 있다:</w:t>
      </w:r>
    </w:p>
    <w:p>
      <w:pPr>
        <w:pStyle w:val="FigureWithCaption"/>
      </w:pPr>
      <w:r>
        <w:drawing>
          <wp:inline>
            <wp:extent cx="5334000" cy="4442783"/>
            <wp:effectExtent b="0" l="0" r="0" t="0"/>
            <wp:docPr descr="Figure 56: Atlas 데이터 소스: 개념명에서 고혈압 hypertension이라는 단어를 이용해 걸러낸 결과" title="" id="1" name="Picture"/>
            <a:graphic>
              <a:graphicData uri="http://schemas.openxmlformats.org/drawingml/2006/picture">
                <pic:pic>
                  <pic:nvPicPr>
                    <pic:cNvPr descr="images/Characterization/atlasDataSourcesConditionFiltered.png" id="0" name="Picture"/>
                    <pic:cNvPicPr>
                      <a:picLocks noChangeArrowheads="1" noChangeAspect="1"/>
                    </pic:cNvPicPr>
                  </pic:nvPicPr>
                  <pic:blipFill>
                    <a:blip r:embed="rId500"/>
                    <a:stretch>
                      <a:fillRect/>
                    </a:stretch>
                  </pic:blipFill>
                  <pic:spPr bwMode="auto">
                    <a:xfrm>
                      <a:off x="0" y="0"/>
                      <a:ext cx="5334000" cy="4442783"/>
                    </a:xfrm>
                    <a:prstGeom prst="rect">
                      <a:avLst/>
                    </a:prstGeom>
                    <a:noFill/>
                    <a:ln w="9525">
                      <a:noFill/>
                      <a:headEnd/>
                      <a:tailEnd/>
                    </a:ln>
                  </pic:spPr>
                </pic:pic>
              </a:graphicData>
            </a:graphic>
          </wp:inline>
        </w:drawing>
      </w:r>
    </w:p>
    <w:p>
      <w:pPr>
        <w:pStyle w:val="ImageCaption"/>
      </w:pPr>
      <w:r>
        <w:t xml:space="preserve">Figure 56: Atlas 데이터 소스: 개념명에서</w:t>
      </w:r>
      <w:r>
        <w:t xml:space="preserve"> </w:t>
      </w:r>
      <w:r>
        <w:t xml:space="preserve">“</w:t>
      </w:r>
      <w:r>
        <w:t xml:space="preserve">고혈압 hypertension</w:t>
      </w:r>
      <w:r>
        <w:t xml:space="preserve">”</w:t>
      </w:r>
      <w:r>
        <w:t xml:space="preserve">이라는 단어를 이용해 걸러낸 결과</w:t>
      </w:r>
    </w:p>
    <w:p>
      <w:pPr>
        <w:pStyle w:val="BodyText"/>
      </w:pPr>
      <w:r>
        <w:t xml:space="preserve">하나의 행을 클릭하면 해당 condition에 대한 자세한 드릴다운 보고서를 확인할 수 있다. 이 경우</w:t>
      </w:r>
      <w:r>
        <w:t xml:space="preserve"> </w:t>
      </w:r>
      <w:r>
        <w:t xml:space="preserve">“</w:t>
      </w:r>
      <w:r>
        <w:t xml:space="preserve">essential hypertension</w:t>
      </w:r>
      <w:r>
        <w:t xml:space="preserve">”</w:t>
      </w:r>
      <w:r>
        <w:t xml:space="preserve">을 선택한 결과이며, 선택된 condition의 시간에 따른 경향과 성별, 월별 유병률, 기록 유형 (주상병 혹은 부상병 등) 그리고 최초 진단 시 나이의 경향을 알 수 있다:</w:t>
      </w:r>
    </w:p>
    <w:p>
      <w:pPr>
        <w:pStyle w:val="FigureWithCaption"/>
      </w:pPr>
      <w:r>
        <w:drawing>
          <wp:inline>
            <wp:extent cx="5334000" cy="4538578"/>
            <wp:effectExtent b="0" l="0" r="0" t="0"/>
            <wp:docPr descr="Figure 57: Atlas 데이터 소스: Essential hypertension 드릴다운 보고서" title="" id="1" name="Picture"/>
            <a:graphic>
              <a:graphicData uri="http://schemas.openxmlformats.org/drawingml/2006/picture">
                <pic:pic>
                  <pic:nvPicPr>
                    <pic:cNvPr descr="images/Characterization/atlasDataSourcesDrillDownReport.png" id="0" name="Picture"/>
                    <pic:cNvPicPr>
                      <a:picLocks noChangeArrowheads="1" noChangeAspect="1"/>
                    </pic:cNvPicPr>
                  </pic:nvPicPr>
                  <pic:blipFill>
                    <a:blip r:embed="rId501"/>
                    <a:stretch>
                      <a:fillRect/>
                    </a:stretch>
                  </pic:blipFill>
                  <pic:spPr bwMode="auto">
                    <a:xfrm>
                      <a:off x="0" y="0"/>
                      <a:ext cx="5334000" cy="4538578"/>
                    </a:xfrm>
                    <a:prstGeom prst="rect">
                      <a:avLst/>
                    </a:prstGeom>
                    <a:noFill/>
                    <a:ln w="9525">
                      <a:noFill/>
                      <a:headEnd/>
                      <a:tailEnd/>
                    </a:ln>
                  </pic:spPr>
                </pic:pic>
              </a:graphicData>
            </a:graphic>
          </wp:inline>
        </w:drawing>
      </w:r>
    </w:p>
    <w:p>
      <w:pPr>
        <w:pStyle w:val="ImageCaption"/>
      </w:pPr>
      <w:r>
        <w:t xml:space="preserve">Figure 57: Atlas 데이터 소스: Essential hypertension 드릴다운 보고서</w:t>
      </w:r>
    </w:p>
    <w:p>
      <w:pPr>
        <w:pStyle w:val="BodyText"/>
      </w:pPr>
      <w:r>
        <w:t xml:space="preserve">지금까지 고혈압이라는 개념에 대한 데이터의 특징과 시간에 따른 경향을 살펴보았다. 데이터베이스 수준의 특성 분석을 통해 고혈압 환자의 치료에 사용된 약물에 관해서도 확인할 수 있다. 이는 RxNorm 성분명에 요약된 약물 특성 검토를 위해 Drug Era report를 사용한 것 외에는 위와 동일하게 진행된다. 관심 있는 항목에 대한 데이터베이스 특성 탐색을 마쳤다면, 이제는 특성화하고자 하는 고혈압 환자의 특성 분석을 위한 코호트를 설계하는 단계로 나아갈 준비를 마친 것이다.</w:t>
      </w:r>
    </w:p>
    <w:p>
      <w:pPr>
        <w:pStyle w:val="Heading2"/>
      </w:pPr>
      <w:bookmarkStart w:id="502" w:name="atlas-----cohort-characterization-in-atlas"/>
      <w:bookmarkEnd w:id="502"/>
      <w:r>
        <w:t xml:space="preserve">ATLAS를 이용한 코호트 특성 분석 Cohort Characterization in ATLAS</w:t>
      </w:r>
    </w:p>
    <w:p>
      <w:pPr>
        <w:pStyle w:val="FirstParagraph"/>
      </w:pPr>
      <w:r>
        <w:t xml:space="preserve">이 장에서는 ATLAS를 이용한 대규모의 코호트 특성 분석 방법에 관해 설명할 것이다. ATLAS의 왼쪽 바에 있는</w:t>
      </w:r>
      <w:r>
        <w:t xml:space="preserve"> </w:t>
      </w:r>
      <w:r>
        <w:drawing>
          <wp:inline>
            <wp:extent cx="1366787" cy="144378"/>
            <wp:effectExtent b="0" l="0" r="0" t="0"/>
            <wp:docPr descr="" title="" id="1" name="Picture"/>
            <a:graphic>
              <a:graphicData uri="http://schemas.openxmlformats.org/drawingml/2006/picture">
                <pic:pic>
                  <pic:nvPicPr>
                    <pic:cNvPr descr="images/Characterization/atlasCharacterizationMenuItem.png" id="0" name="Picture"/>
                    <pic:cNvPicPr>
                      <a:picLocks noChangeArrowheads="1" noChangeAspect="1"/>
                    </pic:cNvPicPr>
                  </pic:nvPicPr>
                  <pic:blipFill>
                    <a:blip r:embed="rId503"/>
                    <a:stretch>
                      <a:fillRect/>
                    </a:stretch>
                  </pic:blipFill>
                  <pic:spPr bwMode="auto">
                    <a:xfrm>
                      <a:off x="0" y="0"/>
                      <a:ext cx="1366787" cy="144378"/>
                    </a:xfrm>
                    <a:prstGeom prst="rect">
                      <a:avLst/>
                    </a:prstGeom>
                    <a:noFill/>
                    <a:ln w="9525">
                      <a:noFill/>
                      <a:headEnd/>
                      <a:tailEnd/>
                    </a:ln>
                  </pic:spPr>
                </pic:pic>
              </a:graphicData>
            </a:graphic>
          </wp:inline>
        </w:drawing>
      </w:r>
      <w:r>
        <w:t xml:space="preserve">를 클릭하면, 새로운 특성 분석을 만들 수 있다. 분석을 명명하고</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04"/>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눌러 저장한다.</w:t>
      </w:r>
    </w:p>
    <w:p>
      <w:pPr>
        <w:pStyle w:val="Heading3"/>
      </w:pPr>
      <w:bookmarkStart w:id="505" w:name="설계"/>
      <w:bookmarkEnd w:id="505"/>
      <w:r>
        <w:t xml:space="preserve">설계</w:t>
      </w:r>
    </w:p>
    <w:p>
      <w:pPr>
        <w:pStyle w:val="FirstParagraph"/>
      </w:pPr>
      <w:r>
        <w:t xml:space="preserve">특성 분석은 하나 이상의 코호트와 분석하고자 하는 하나 이상의 속성이 필요하다. 예시의 경우, 두 개의 코호트를 사용할 것이다. 첫 번째 코호트는 고혈압 치료를 시작한 환자로 기준 날짜 index date 이전 1년간 한 번이라도 고혈압 진단을 받은 환자로 정의한다고 하자. 또한 이 코호트에 속한 사람은 고혈압 치료제를 복용하기 시작한 후 최소 1년의 관찰 기간을 갖는다고 하자 (부록</w:t>
      </w:r>
      <w:r>
        <w:t xml:space="preserve"> </w:t>
      </w:r>
      <w:r>
        <w:t xml:space="preserve">22.6</w:t>
      </w:r>
      <w:r>
        <w:t xml:space="preserve">). 두 번째 코호트는 첫 번째 코호트와 모든 조건이 동일하지만, 최소관찰 기간을 1년 대신 3년을 갖는다고 하자 (부록</w:t>
      </w:r>
      <w:r>
        <w:t xml:space="preserve"> </w:t>
      </w:r>
      <w:r>
        <w:t xml:space="preserve">22.7</w:t>
      </w:r>
      <w:r>
        <w:t xml:space="preserve">).</w:t>
      </w:r>
    </w:p>
    <w:p>
      <w:pPr>
        <w:pStyle w:val="Heading4"/>
      </w:pPr>
      <w:bookmarkStart w:id="506" w:name="-"/>
      <w:bookmarkEnd w:id="506"/>
      <w:r>
        <w:t xml:space="preserve">코호트 정의</w:t>
      </w:r>
    </w:p>
    <w:p>
      <w:pPr>
        <w:pStyle w:val="FigureWithCaption"/>
      </w:pPr>
      <w:r>
        <w:drawing>
          <wp:inline>
            <wp:extent cx="5334000" cy="2902226"/>
            <wp:effectExtent b="0" l="0" r="0" t="0"/>
            <wp:docPr descr="Figure 58: 특성 디자인 탭 - 코호트 정의 선택" title="" id="1" name="Picture"/>
            <a:graphic>
              <a:graphicData uri="http://schemas.openxmlformats.org/drawingml/2006/picture">
                <pic:pic>
                  <pic:nvPicPr>
                    <pic:cNvPr descr="images/Characterization/atlasCharacterizationCohortSelection.png" id="0" name="Picture"/>
                    <pic:cNvPicPr>
                      <a:picLocks noChangeArrowheads="1" noChangeAspect="1"/>
                    </pic:cNvPicPr>
                  </pic:nvPicPr>
                  <pic:blipFill>
                    <a:blip r:embed="rId507"/>
                    <a:stretch>
                      <a:fillRect/>
                    </a:stretch>
                  </pic:blipFill>
                  <pic:spPr bwMode="auto">
                    <a:xfrm>
                      <a:off x="0" y="0"/>
                      <a:ext cx="5334000" cy="2902226"/>
                    </a:xfrm>
                    <a:prstGeom prst="rect">
                      <a:avLst/>
                    </a:prstGeom>
                    <a:noFill/>
                    <a:ln w="9525">
                      <a:noFill/>
                      <a:headEnd/>
                      <a:tailEnd/>
                    </a:ln>
                  </pic:spPr>
                </pic:pic>
              </a:graphicData>
            </a:graphic>
          </wp:inline>
        </w:drawing>
      </w:r>
    </w:p>
    <w:p>
      <w:pPr>
        <w:pStyle w:val="ImageCaption"/>
      </w:pPr>
      <w:r>
        <w:t xml:space="preserve">Figure 58: 특성 디자인 탭 - 코호트 정의 선택</w:t>
      </w:r>
    </w:p>
    <w:p>
      <w:pPr>
        <w:pStyle w:val="BodyText"/>
      </w:pPr>
      <w:r>
        <w:t xml:space="preserve">해당 코호트는</w:t>
      </w:r>
      <w:r>
        <w:t xml:space="preserve"> </w:t>
      </w:r>
      <w:r>
        <w:t xml:space="preserve">10</w:t>
      </w:r>
      <w:r>
        <w:t xml:space="preserve">장에서 이미 만들어져 있다고 가정한다.</w:t>
      </w:r>
      <w:r>
        <w:t xml:space="preserve"> </w:t>
      </w:r>
      <w:r>
        <w:drawing>
          <wp:inline>
            <wp:extent cx="336884" cy="173254"/>
            <wp:effectExtent b="0" l="0" r="0" t="0"/>
            <wp:docPr descr="" title="" id="1" name="Picture"/>
            <a:graphic>
              <a:graphicData uri="http://schemas.openxmlformats.org/drawingml/2006/picture">
                <pic:pic>
                  <pic:nvPicPr>
                    <pic:cNvPr descr="images/Characterization/atlasImportButton.png" id="0" name="Picture"/>
                    <pic:cNvPicPr>
                      <a:picLocks noChangeArrowheads="1" noChangeAspect="1"/>
                    </pic:cNvPicPr>
                  </pic:nvPicPr>
                  <pic:blipFill>
                    <a:blip r:embed="rId508"/>
                    <a:stretch>
                      <a:fillRect/>
                    </a:stretch>
                  </pic:blipFill>
                  <pic:spPr bwMode="auto">
                    <a:xfrm>
                      <a:off x="0" y="0"/>
                      <a:ext cx="336884" cy="173254"/>
                    </a:xfrm>
                    <a:prstGeom prst="rect">
                      <a:avLst/>
                    </a:prstGeom>
                    <a:noFill/>
                    <a:ln w="9525">
                      <a:noFill/>
                      <a:headEnd/>
                      <a:tailEnd/>
                    </a:ln>
                  </pic:spPr>
                </pic:pic>
              </a:graphicData>
            </a:graphic>
          </wp:inline>
        </w:drawing>
      </w:r>
      <w:r>
        <w:t xml:space="preserve">을 클릭하고 그림</w:t>
      </w:r>
      <w:r>
        <w:t xml:space="preserve"> </w:t>
      </w:r>
      <w:r>
        <w:t xml:space="preserve">58</w:t>
      </w:r>
      <w:r>
        <w:t xml:space="preserve">에서 보이는 바와 같이 코호트를 선택한다. 그다음, 두 코호트 특성 분석을 위해 사용할 속성을 설정한다.</w:t>
      </w:r>
    </w:p>
    <w:p>
      <w:pPr>
        <w:pStyle w:val="Heading4"/>
      </w:pPr>
      <w:bookmarkStart w:id="509" w:name="-"/>
      <w:bookmarkEnd w:id="509"/>
      <w:r>
        <w:t xml:space="preserve">속성 선택</w:t>
      </w:r>
    </w:p>
    <w:p>
      <w:pPr>
        <w:pStyle w:val="FirstParagraph"/>
      </w:pPr>
      <w:r>
        <w:t xml:space="preserve">ATLAS에서 OMOP CDM에서 모델링 된 임상 도메인에서 특성 분석을 수행하기 위해 미리 만들어 둔 100개 이상의 특징 분석 툴 feature analyses (역자 주: CHADS2 score, Charlson comorbidity index 등 복잡한 쿼리나 계산을 해야만 구할 수 있는 각종 계산 값)가 정의되어 있다. 각각의 미리 정의해 둔 특징 분석 툴은 선택된 분석 대상 코호트에 대한 임상 관찰을 집계하고 요약하는 기능을 수행한다. 이와 같은 계산은 코호트의 기저 날짜 그리고 기저 날짜 후 특징을 설명하기 위해 수천 가지의 속성을 제공한다. ATLAS는 OHDSI에서 제공하는 FeatureExtraction R package를 이용해 개별 코호트에 대한 특성 분석을 시행하며, 이 FeatureExtraction이라는 R package를 사용하는 방법에 대하여 다음 절에서 더 자세하게 다룰 것이다.</w:t>
      </w:r>
      <w:r>
        <w:t xml:space="preserve"> </w:t>
      </w:r>
    </w:p>
    <w:p>
      <w:pPr>
        <w:pStyle w:val="BodyText"/>
      </w:pPr>
      <w:r>
        <w:t xml:space="preserve">분석하고자 하는 속성을 선택하기 위해</w:t>
      </w:r>
      <w:r>
        <w:t xml:space="preserve"> </w:t>
      </w:r>
      <w:r>
        <w:drawing>
          <wp:inline>
            <wp:extent cx="336884" cy="173254"/>
            <wp:effectExtent b="0" l="0" r="0" t="0"/>
            <wp:docPr descr="" title="" id="1" name="Picture"/>
            <a:graphic>
              <a:graphicData uri="http://schemas.openxmlformats.org/drawingml/2006/picture">
                <pic:pic>
                  <pic:nvPicPr>
                    <pic:cNvPr descr="images/Characterization/atlasImportButton.png" id="0" name="Picture"/>
                    <pic:cNvPicPr>
                      <a:picLocks noChangeArrowheads="1" noChangeAspect="1"/>
                    </pic:cNvPicPr>
                  </pic:nvPicPr>
                  <pic:blipFill>
                    <a:blip r:embed="rId508"/>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를 클릭한다. 아래에는 코호트의 특성 분석을 위해 사용할 속성의 리스트가 있다:</w:t>
      </w:r>
    </w:p>
    <w:p>
      <w:pPr>
        <w:pStyle w:val="FigureWithCaption"/>
      </w:pPr>
      <w:r>
        <w:drawing>
          <wp:inline>
            <wp:extent cx="5334000" cy="4704154"/>
            <wp:effectExtent b="0" l="0" r="0" t="0"/>
            <wp:docPr descr="Figure 59: 특성 디자인 탭 - 속성 선택." title="" id="1" name="Picture"/>
            <a:graphic>
              <a:graphicData uri="http://schemas.openxmlformats.org/drawingml/2006/picture">
                <pic:pic>
                  <pic:nvPicPr>
                    <pic:cNvPr descr="images/Characterization/atlasCharacterizationFeatureSelection.png" id="0" name="Picture"/>
                    <pic:cNvPicPr>
                      <a:picLocks noChangeArrowheads="1" noChangeAspect="1"/>
                    </pic:cNvPicPr>
                  </pic:nvPicPr>
                  <pic:blipFill>
                    <a:blip r:embed="rId510"/>
                    <a:stretch>
                      <a:fillRect/>
                    </a:stretch>
                  </pic:blipFill>
                  <pic:spPr bwMode="auto">
                    <a:xfrm>
                      <a:off x="0" y="0"/>
                      <a:ext cx="5334000" cy="4704154"/>
                    </a:xfrm>
                    <a:prstGeom prst="rect">
                      <a:avLst/>
                    </a:prstGeom>
                    <a:noFill/>
                    <a:ln w="9525">
                      <a:noFill/>
                      <a:headEnd/>
                      <a:tailEnd/>
                    </a:ln>
                  </pic:spPr>
                </pic:pic>
              </a:graphicData>
            </a:graphic>
          </wp:inline>
        </w:drawing>
      </w:r>
    </w:p>
    <w:p>
      <w:pPr>
        <w:pStyle w:val="ImageCaption"/>
      </w:pPr>
      <w:r>
        <w:t xml:space="preserve">Figure 59: 특성 디자인 탭 - 속성 선택.</w:t>
      </w:r>
    </w:p>
    <w:p>
      <w:pPr>
        <w:pStyle w:val="BodyText"/>
      </w:pPr>
      <w:r>
        <w:t xml:space="preserve">위 그림은 각의 코호트에서 분석할 속성에 어떤 것이 있는지를 설명과 함께 목록을 나타낸 것이다.</w:t>
      </w:r>
      <w:r>
        <w:t xml:space="preserve"> </w:t>
      </w:r>
      <w:r>
        <w:t xml:space="preserve">“</w:t>
      </w:r>
      <w:r>
        <w:t xml:space="preserve">Demographics</w:t>
      </w:r>
      <w:r>
        <w:t xml:space="preserve">”</w:t>
      </w:r>
      <w:r>
        <w:t xml:space="preserve">라고 시작하는 속성은 각 환자의 인구 통계학적인 정보를 코호트의 시작 시점에서 계산한다. 도메인 이름으로 시작한 속성 (예를 들어, Visit, Procedure, Condition, Drug 등)은 해당 도메인에 기록된 모든 관찰 값의 특성을 나타낸 것이다. 각각의 도메인의 특성은 코호트 시작 지점에 앞서 네 가지의 시간대의 옵션이 있다:</w:t>
      </w:r>
    </w:p>
    <w:p>
      <w:pPr>
        <w:numPr>
          <w:numId w:val="1083"/>
          <w:ilvl w:val="0"/>
        </w:numPr>
      </w:pPr>
      <w:r>
        <w:rPr>
          <w:b/>
        </w:rPr>
        <w:t xml:space="preserve">Any time prior</w:t>
      </w:r>
      <w:r>
        <w:t xml:space="preserve">: 환자의 관찰 기간 내에서 코호트 시작 지점 전의 모든 시간대를 사용</w:t>
      </w:r>
    </w:p>
    <w:p>
      <w:pPr>
        <w:numPr>
          <w:numId w:val="1083"/>
          <w:ilvl w:val="0"/>
        </w:numPr>
      </w:pPr>
      <w:r>
        <w:rPr>
          <w:b/>
        </w:rPr>
        <w:t xml:space="preserve">Long term</w:t>
      </w:r>
      <w:r>
        <w:t xml:space="preserve">: 코호트 시작 지점을 포함하여 365일 이전까지</w:t>
      </w:r>
    </w:p>
    <w:p>
      <w:pPr>
        <w:numPr>
          <w:numId w:val="1083"/>
          <w:ilvl w:val="0"/>
        </w:numPr>
      </w:pPr>
      <w:r>
        <w:rPr>
          <w:b/>
        </w:rPr>
        <w:t xml:space="preserve">Medium term</w:t>
      </w:r>
      <w:r>
        <w:t xml:space="preserve">: 코호트 시작 지점을 포함하여 180일 이전까지</w:t>
      </w:r>
    </w:p>
    <w:p>
      <w:pPr>
        <w:numPr>
          <w:numId w:val="1083"/>
          <w:ilvl w:val="0"/>
        </w:numPr>
      </w:pPr>
      <w:r>
        <w:rPr>
          <w:b/>
        </w:rPr>
        <w:t xml:space="preserve">short term</w:t>
      </w:r>
      <w:r>
        <w:t xml:space="preserve">: 코호트 시작 지점을 포함하여 30일 이전까지</w:t>
      </w:r>
    </w:p>
    <w:p>
      <w:pPr>
        <w:pStyle w:val="Heading4"/>
      </w:pPr>
      <w:bookmarkStart w:id="511" w:name="--"/>
      <w:bookmarkEnd w:id="511"/>
      <w:r>
        <w:t xml:space="preserve">하위 집단 분석</w:t>
      </w:r>
    </w:p>
    <w:p>
      <w:pPr>
        <w:pStyle w:val="FirstParagraph"/>
      </w:pPr>
      <w:r>
        <w:t xml:space="preserve">만일 성별에 따라 특성에 차이가 있는지가 알고 싶다면 어떻게 해야 할까? 이때 우리는</w:t>
      </w:r>
      <w:r>
        <w:t xml:space="preserve"> </w:t>
      </w:r>
      <w:r>
        <w:t xml:space="preserve">“</w:t>
      </w:r>
      <w:r>
        <w:t xml:space="preserve">하위 집단 분석subgroup analyses</w:t>
      </w:r>
      <w:r>
        <w:t xml:space="preserve">”</w:t>
      </w:r>
      <w:r>
        <w:t xml:space="preserve">을 이용할 수 있다. 이는 특성 분석 안에서 새로운 관심 하위 집단에 대한 정의를 할 수 있도록 해준다. 하위 집단을 만들기 위해 하위 그룹에 대한 기준을 클릭해 더하면 된다. 이 단계는 코호트 정의에 사용되는 기준과 유사하다. 이 사례에서 우리는 코호트 내의 여성을 확인할 수 있는 기준 모음을 정의할 것이다:</w:t>
      </w:r>
    </w:p>
    <w:p>
      <w:pPr>
        <w:pStyle w:val="FigureWithCaption"/>
      </w:pPr>
      <w:r>
        <w:drawing>
          <wp:inline>
            <wp:extent cx="5334000" cy="2507045"/>
            <wp:effectExtent b="0" l="0" r="0" t="0"/>
            <wp:docPr descr="Figure 60: 여성에 대한 하위 그룹 분석을 위한 특성 분석 디자인." title="" id="1" name="Picture"/>
            <a:graphic>
              <a:graphicData uri="http://schemas.openxmlformats.org/drawingml/2006/picture">
                <pic:pic>
                  <pic:nvPicPr>
                    <pic:cNvPr descr="images/Characterization/atlasCharacterizationSubgroup.png" id="0" name="Picture"/>
                    <pic:cNvPicPr>
                      <a:picLocks noChangeArrowheads="1" noChangeAspect="1"/>
                    </pic:cNvPicPr>
                  </pic:nvPicPr>
                  <pic:blipFill>
                    <a:blip r:embed="rId512"/>
                    <a:stretch>
                      <a:fillRect/>
                    </a:stretch>
                  </pic:blipFill>
                  <pic:spPr bwMode="auto">
                    <a:xfrm>
                      <a:off x="0" y="0"/>
                      <a:ext cx="5334000" cy="2507045"/>
                    </a:xfrm>
                    <a:prstGeom prst="rect">
                      <a:avLst/>
                    </a:prstGeom>
                    <a:noFill/>
                    <a:ln w="9525">
                      <a:noFill/>
                      <a:headEnd/>
                      <a:tailEnd/>
                    </a:ln>
                  </pic:spPr>
                </pic:pic>
              </a:graphicData>
            </a:graphic>
          </wp:inline>
        </w:drawing>
      </w:r>
    </w:p>
    <w:p>
      <w:pPr>
        <w:pStyle w:val="ImageCaption"/>
      </w:pPr>
      <w:r>
        <w:t xml:space="preserve">Figure 60: 여성에 대한 하위 그룹 분석을 위한 특성 분석 디자인.</w:t>
      </w:r>
    </w:p>
    <w:p>
      <w:pPr>
        <w:pStyle w:val="Compact"/>
      </w:pPr>
    </w:p>
    <w:p>
      <w:pPr>
        <w:pStyle w:val="Compact"/>
      </w:pPr>
      <w:r>
        <w:t xml:space="preserve">ATLAS의 하위 그룹 분석은 층화strata와 같지 않다. 층화는 상호배제하는 반면, 하위그룹은 선택된 기준criteria에 따라 동일한 사람이 하위그룹에 포함될 수 있다.</w:t>
      </w:r>
    </w:p>
    <w:p>
      <w:pPr>
        <w:pStyle w:val="BodyText"/>
      </w:pPr>
    </w:p>
    <w:p>
      <w:pPr>
        <w:pStyle w:val="Heading3"/>
      </w:pPr>
      <w:bookmarkStart w:id="513" w:name="실행"/>
      <w:bookmarkEnd w:id="513"/>
      <w:r>
        <w:t xml:space="preserve">실행</w:t>
      </w:r>
    </w:p>
    <w:p>
      <w:pPr>
        <w:pStyle w:val="FirstParagraph"/>
      </w:pPr>
      <w:r>
        <w:t xml:space="preserve">특성 분석의 설계가 끝났다면, 우리의 환경 내에서 사용할 수 있는 하나 이상의 데이터베이스에 대하여 설계한 특성 분석을 시행할 수 있다. Execution 탭으로 이동하여 Generate 버튼을 클릭하면 선택된 데이터베이스에서 분석이 시작된다:</w:t>
      </w:r>
    </w:p>
    <w:p>
      <w:pPr>
        <w:pStyle w:val="FigureWithCaption"/>
      </w:pPr>
      <w:r>
        <w:drawing>
          <wp:inline>
            <wp:extent cx="5334000" cy="1183154"/>
            <wp:effectExtent b="0" l="0" r="0" t="0"/>
            <wp:docPr descr="Figure 61: 설계한 특성 분석의 실행 - CDM source 선택." title="" id="1" name="Picture"/>
            <a:graphic>
              <a:graphicData uri="http://schemas.openxmlformats.org/drawingml/2006/picture">
                <pic:pic>
                  <pic:nvPicPr>
                    <pic:cNvPr descr="images/Characterization/atlasCharacterizationExecutions.png" id="0" name="Picture"/>
                    <pic:cNvPicPr>
                      <a:picLocks noChangeArrowheads="1" noChangeAspect="1"/>
                    </pic:cNvPicPr>
                  </pic:nvPicPr>
                  <pic:blipFill>
                    <a:blip r:embed="rId514"/>
                    <a:stretch>
                      <a:fillRect/>
                    </a:stretch>
                  </pic:blipFill>
                  <pic:spPr bwMode="auto">
                    <a:xfrm>
                      <a:off x="0" y="0"/>
                      <a:ext cx="5334000" cy="1183154"/>
                    </a:xfrm>
                    <a:prstGeom prst="rect">
                      <a:avLst/>
                    </a:prstGeom>
                    <a:noFill/>
                    <a:ln w="9525">
                      <a:noFill/>
                      <a:headEnd/>
                      <a:tailEnd/>
                    </a:ln>
                  </pic:spPr>
                </pic:pic>
              </a:graphicData>
            </a:graphic>
          </wp:inline>
        </w:drawing>
      </w:r>
    </w:p>
    <w:p>
      <w:pPr>
        <w:pStyle w:val="ImageCaption"/>
      </w:pPr>
      <w:r>
        <w:t xml:space="preserve">Figure 61: 설계한 특성 분석의 실행 - CDM source 선택.</w:t>
      </w:r>
    </w:p>
    <w:p>
      <w:pPr>
        <w:pStyle w:val="BodyText"/>
      </w:pPr>
      <w:r>
        <w:t xml:space="preserve">분석이 완료되면,</w:t>
      </w:r>
      <w:r>
        <w:t xml:space="preserve"> </w:t>
      </w:r>
      <w:r>
        <w:t xml:space="preserve">“</w:t>
      </w:r>
      <w:r>
        <w:t xml:space="preserve">All Executions</w:t>
      </w:r>
      <w:r>
        <w:t xml:space="preserve">”</w:t>
      </w:r>
      <w:r>
        <w:t xml:space="preserve"> </w:t>
      </w:r>
      <w:r>
        <w:t xml:space="preserve">버튼을 클릭하고 실행 목록에서</w:t>
      </w:r>
      <w:r>
        <w:t xml:space="preserve"> </w:t>
      </w:r>
      <w:r>
        <w:t xml:space="preserve">“</w:t>
      </w:r>
      <w:r>
        <w:t xml:space="preserve">View Reports</w:t>
      </w:r>
      <w:r>
        <w:t xml:space="preserve">”</w:t>
      </w:r>
      <w:r>
        <w:t xml:space="preserve">를 선택하면 보고서를 볼 수 있다. 이와 별도로</w:t>
      </w:r>
      <w:r>
        <w:t xml:space="preserve"> </w:t>
      </w:r>
      <w:r>
        <w:t xml:space="preserve">“</w:t>
      </w:r>
      <w:r>
        <w:t xml:space="preserve">view latest result</w:t>
      </w:r>
      <w:r>
        <w:t xml:space="preserve">”</w:t>
      </w:r>
      <w:r>
        <w:t xml:space="preserve">를 클릭하면 가장 최근에 시행된 분석의 결과를 확인할 수 있다.</w:t>
      </w:r>
    </w:p>
    <w:p>
      <w:pPr>
        <w:pStyle w:val="Heading3"/>
      </w:pPr>
      <w:bookmarkStart w:id="515" w:name="-1"/>
      <w:bookmarkEnd w:id="515"/>
      <w:r>
        <w:t xml:space="preserve">결과</w:t>
      </w:r>
    </w:p>
    <w:p>
      <w:pPr>
        <w:pStyle w:val="FigureWithCaption"/>
      </w:pPr>
      <w:r>
        <w:drawing>
          <wp:inline>
            <wp:extent cx="5334000" cy="2297124"/>
            <wp:effectExtent b="0" l="0" r="0" t="0"/>
            <wp:docPr descr="Figure 62: 특성 분석 결과 - condition occurrence long term." title="" id="1" name="Picture"/>
            <a:graphic>
              <a:graphicData uri="http://schemas.openxmlformats.org/drawingml/2006/picture">
                <pic:pic>
                  <pic:nvPicPr>
                    <pic:cNvPr descr="images/Characterization/atlasCharacterizationResultsSummary.png" id="0" name="Picture"/>
                    <pic:cNvPicPr>
                      <a:picLocks noChangeArrowheads="1" noChangeAspect="1"/>
                    </pic:cNvPicPr>
                  </pic:nvPicPr>
                  <pic:blipFill>
                    <a:blip r:embed="rId516"/>
                    <a:stretch>
                      <a:fillRect/>
                    </a:stretch>
                  </pic:blipFill>
                  <pic:spPr bwMode="auto">
                    <a:xfrm>
                      <a:off x="0" y="0"/>
                      <a:ext cx="5334000" cy="2297124"/>
                    </a:xfrm>
                    <a:prstGeom prst="rect">
                      <a:avLst/>
                    </a:prstGeom>
                    <a:noFill/>
                    <a:ln w="9525">
                      <a:noFill/>
                      <a:headEnd/>
                      <a:tailEnd/>
                    </a:ln>
                  </pic:spPr>
                </pic:pic>
              </a:graphicData>
            </a:graphic>
          </wp:inline>
        </w:drawing>
      </w:r>
    </w:p>
    <w:p>
      <w:pPr>
        <w:pStyle w:val="ImageCaption"/>
      </w:pPr>
      <w:r>
        <w:t xml:space="preserve">Figure 62: 특성 분석 결과 - condition occurrence long term.</w:t>
      </w:r>
    </w:p>
    <w:p>
      <w:pPr>
        <w:pStyle w:val="BodyText"/>
      </w:pPr>
      <w:r>
        <w:t xml:space="preserve">설계 시 선택한 각 코호트의 여러 속성은 표 형식으로 나타난다. 그림</w:t>
      </w:r>
      <w:r>
        <w:t xml:space="preserve"> </w:t>
      </w:r>
      <w:r>
        <w:t xml:space="preserve">62</w:t>
      </w:r>
      <w:r>
        <w:t xml:space="preserve">에서 보이는 것처럼 코호트 시작일로부터 365일 이전에 두 코호트에 존재하는 모든 질환을 요약하여 확인할 수 있다. 각 변수는 개별 코호트와 코호트 내에서 정의한 여성 하위그룹에 대한 수count와 백분율percentage을 보여준다.</w:t>
      </w:r>
    </w:p>
    <w:p>
      <w:pPr>
        <w:pStyle w:val="BodyText"/>
      </w:pPr>
      <w:r>
        <w:t xml:space="preserve">어떤 심혈관 질환이 모집단에서 관찰되는지 이해하고자</w:t>
      </w:r>
      <w:r>
        <w:t xml:space="preserve"> </w:t>
      </w:r>
      <w:r>
        <w:rPr>
          <w:rStyle w:val="VerbatimChar"/>
        </w:rPr>
        <w:t xml:space="preserve">심 부정맥cardiac arrhythmia</w:t>
      </w:r>
      <w:r>
        <w:t xml:space="preserve"> </w:t>
      </w:r>
      <w:r>
        <w:t xml:space="preserve">과거력을 갖는 환자의 비율이 얼마인지를 알아보기 위해 검색창에서 필터를 사용하였다. 심 부정맥 개념 옆의</w:t>
      </w:r>
      <w:r>
        <w:t xml:space="preserve"> </w:t>
      </w:r>
      <w:r>
        <w:rPr>
          <w:rStyle w:val="VerbatimChar"/>
        </w:rPr>
        <w:t xml:space="preserve">Explore</w:t>
      </w:r>
      <w:r>
        <w:t xml:space="preserve"> </w:t>
      </w:r>
      <w:r>
        <w:t xml:space="preserve">링크를 이용하면 그림</w:t>
      </w:r>
      <w:r>
        <w:t xml:space="preserve"> </w:t>
      </w:r>
      <w:r>
        <w:t xml:space="preserve">63</w:t>
      </w:r>
      <w:r>
        <w:t xml:space="preserve">에 보이는 것과 같이 하나의 코호트에 대하여 더 자세한 내용이 들어 있는 새로운 창을 띄울 수 있다:</w:t>
      </w:r>
    </w:p>
    <w:p>
      <w:pPr>
        <w:pStyle w:val="FigureWithCaption"/>
      </w:pPr>
      <w:r>
        <w:drawing>
          <wp:inline>
            <wp:extent cx="5334000" cy="3724371"/>
            <wp:effectExtent b="0" l="0" r="0" t="0"/>
            <wp:docPr descr="Figure 63: 특성 분석 결과 - 하나의 개념에 대하여 자세한 내용이 들어 있는 새로운 창." title="" id="1" name="Picture"/>
            <a:graphic>
              <a:graphicData uri="http://schemas.openxmlformats.org/drawingml/2006/picture">
                <pic:pic>
                  <pic:nvPicPr>
                    <pic:cNvPr descr="images/Characterization/atlasCharacterizationResultsExplore.png" id="0" name="Picture"/>
                    <pic:cNvPicPr>
                      <a:picLocks noChangeArrowheads="1" noChangeAspect="1"/>
                    </pic:cNvPicPr>
                  </pic:nvPicPr>
                  <pic:blipFill>
                    <a:blip r:embed="rId517"/>
                    <a:stretch>
                      <a:fillRect/>
                    </a:stretch>
                  </pic:blipFill>
                  <pic:spPr bwMode="auto">
                    <a:xfrm>
                      <a:off x="0" y="0"/>
                      <a:ext cx="5334000" cy="3724371"/>
                    </a:xfrm>
                    <a:prstGeom prst="rect">
                      <a:avLst/>
                    </a:prstGeom>
                    <a:noFill/>
                    <a:ln w="9525">
                      <a:noFill/>
                      <a:headEnd/>
                      <a:tailEnd/>
                    </a:ln>
                  </pic:spPr>
                </pic:pic>
              </a:graphicData>
            </a:graphic>
          </wp:inline>
        </w:drawing>
      </w:r>
    </w:p>
    <w:p>
      <w:pPr>
        <w:pStyle w:val="ImageCaption"/>
      </w:pPr>
      <w:r>
        <w:t xml:space="preserve">Figure 63: 특성 분석 결과 - 하나의 개념에 대하여 자세한 내용이 들어 있는 새로운 창.</w:t>
      </w:r>
    </w:p>
    <w:p>
      <w:pPr>
        <w:pStyle w:val="BodyText"/>
      </w:pPr>
      <w:r>
        <w:t xml:space="preserve">분석하고자 하는 코호트에 대하여 모든 conition에 대한 개념을 분석하고 나면, 탐색 옵션을 통해 선택된 모든 개념의 모든 상, 하위 관계에 있는 개념을 확인할 수 있다. 본 연구의 경우 심 부정맥에 대하여 확인했다. 이와 같은 탐색 기능은 개념의 계층 구조를 탐색 할 수 있도록 하며, 고혈압 환자에서 나타날 수 있는 다른 심장 질환을 확인할 수 있도록 한다. 요약된 결과처럼 (갯) 수와 백분율로써 화면에 출력된다.</w:t>
      </w:r>
    </w:p>
    <w:p>
      <w:pPr>
        <w:pStyle w:val="BodyText"/>
      </w:pPr>
      <w:r>
        <w:t xml:space="preserve">같은 특성 분석은 혈관 부종과 같은 항고혈압 제제의 부작용에 의한 상태를 찾는 분석에도 사용할 수 있다. 방법은 위의 분석과 같이 그림</w:t>
      </w:r>
      <w:r>
        <w:t xml:space="preserve"> </w:t>
      </w:r>
      <w:r>
        <w:t xml:space="preserve">64</w:t>
      </w:r>
      <w:r>
        <w:t xml:space="preserve">에 나온 것처럼 ’부종edema’를 검색하여 진행할 수 있다:</w:t>
      </w:r>
    </w:p>
    <w:p>
      <w:pPr>
        <w:pStyle w:val="FigureWithCaption"/>
      </w:pPr>
      <w:r>
        <w:drawing>
          <wp:inline>
            <wp:extent cx="5334000" cy="1769230"/>
            <wp:effectExtent b="0" l="0" r="0" t="0"/>
            <wp:docPr descr="Figure 64: 특성 분석 결과 - 금기 상태를 탐색한 결과." title="" id="1" name="Picture"/>
            <a:graphic>
              <a:graphicData uri="http://schemas.openxmlformats.org/drawingml/2006/picture">
                <pic:pic>
                  <pic:nvPicPr>
                    <pic:cNvPr descr="images/Characterization/atlasCharacterizationResultsContra.png" id="0" name="Picture"/>
                    <pic:cNvPicPr>
                      <a:picLocks noChangeArrowheads="1" noChangeAspect="1"/>
                    </pic:cNvPicPr>
                  </pic:nvPicPr>
                  <pic:blipFill>
                    <a:blip r:embed="rId518"/>
                    <a:stretch>
                      <a:fillRect/>
                    </a:stretch>
                  </pic:blipFill>
                  <pic:spPr bwMode="auto">
                    <a:xfrm>
                      <a:off x="0" y="0"/>
                      <a:ext cx="5334000" cy="1769230"/>
                    </a:xfrm>
                    <a:prstGeom prst="rect">
                      <a:avLst/>
                    </a:prstGeom>
                    <a:noFill/>
                    <a:ln w="9525">
                      <a:noFill/>
                      <a:headEnd/>
                      <a:tailEnd/>
                    </a:ln>
                  </pic:spPr>
                </pic:pic>
              </a:graphicData>
            </a:graphic>
          </wp:inline>
        </w:drawing>
      </w:r>
    </w:p>
    <w:p>
      <w:pPr>
        <w:pStyle w:val="ImageCaption"/>
      </w:pPr>
      <w:r>
        <w:t xml:space="preserve">Figure 64: 특성 분석 결과 - 금기 상태를 탐색한 결과.</w:t>
      </w:r>
    </w:p>
    <w:p>
      <w:pPr>
        <w:pStyle w:val="BodyText"/>
      </w:pPr>
      <w:r>
        <w:t xml:space="preserve">다시 한번, 고혈압 환자에서 혈관 부종의 발병률을 알아보기 위해 부종의 특성을 보는 탐색 기능을 사용할 것이다:</w:t>
      </w:r>
    </w:p>
    <w:p>
      <w:pPr>
        <w:pStyle w:val="FigureWithCaption"/>
      </w:pPr>
      <w:r>
        <w:drawing>
          <wp:inline>
            <wp:extent cx="5334000" cy="1733214"/>
            <wp:effectExtent b="0" l="0" r="0" t="0"/>
            <wp:docPr descr="Figure 65: 특성 분석 결과 - 금기 상태에 대한 자세한 결과." title="" id="1" name="Picture"/>
            <a:graphic>
              <a:graphicData uri="http://schemas.openxmlformats.org/drawingml/2006/picture">
                <pic:pic>
                  <pic:nvPicPr>
                    <pic:cNvPr descr="images/Characterization/atlasCharacterizationResultsContraExplore.png" id="0" name="Picture"/>
                    <pic:cNvPicPr>
                      <a:picLocks noChangeArrowheads="1" noChangeAspect="1"/>
                    </pic:cNvPicPr>
                  </pic:nvPicPr>
                  <pic:blipFill>
                    <a:blip r:embed="rId519"/>
                    <a:stretch>
                      <a:fillRect/>
                    </a:stretch>
                  </pic:blipFill>
                  <pic:spPr bwMode="auto">
                    <a:xfrm>
                      <a:off x="0" y="0"/>
                      <a:ext cx="5334000" cy="1733214"/>
                    </a:xfrm>
                    <a:prstGeom prst="rect">
                      <a:avLst/>
                    </a:prstGeom>
                    <a:noFill/>
                    <a:ln w="9525">
                      <a:noFill/>
                      <a:headEnd/>
                      <a:tailEnd/>
                    </a:ln>
                  </pic:spPr>
                </pic:pic>
              </a:graphicData>
            </a:graphic>
          </wp:inline>
        </w:drawing>
      </w:r>
    </w:p>
    <w:p>
      <w:pPr>
        <w:pStyle w:val="ImageCaption"/>
      </w:pPr>
      <w:r>
        <w:t xml:space="preserve">Figure 65: 특성 분석 결과 - 금기 상태에 대한 자세한 결과.</w:t>
      </w:r>
    </w:p>
    <w:p>
      <w:pPr>
        <w:pStyle w:val="BodyText"/>
      </w:pPr>
      <w:r>
        <w:t xml:space="preserve">항고혈압 제제를 시작하기 1년 전부터 혈관 부종의 기록이 있었던 사람의 비율을 확인할 수 있었다.</w:t>
      </w:r>
    </w:p>
    <w:p>
      <w:pPr>
        <w:pStyle w:val="FigureWithCaption"/>
      </w:pPr>
      <w:r>
        <w:drawing>
          <wp:inline>
            <wp:extent cx="5334000" cy="1913425"/>
            <wp:effectExtent b="0" l="0" r="0" t="0"/>
            <wp:docPr descr="Figure 66: 각 코호트와 하위 집단의 연령 관련 특성 분석 결과." title="" id="1" name="Picture"/>
            <a:graphic>
              <a:graphicData uri="http://schemas.openxmlformats.org/drawingml/2006/picture">
                <pic:pic>
                  <pic:nvPicPr>
                    <pic:cNvPr descr="images/Characterization/atlasCharacterizationResultsContinuous.png" id="0" name="Picture"/>
                    <pic:cNvPicPr>
                      <a:picLocks noChangeArrowheads="1" noChangeAspect="1"/>
                    </pic:cNvPicPr>
                  </pic:nvPicPr>
                  <pic:blipFill>
                    <a:blip r:embed="rId520"/>
                    <a:stretch>
                      <a:fillRect/>
                    </a:stretch>
                  </pic:blipFill>
                  <pic:spPr bwMode="auto">
                    <a:xfrm>
                      <a:off x="0" y="0"/>
                      <a:ext cx="5334000" cy="1913425"/>
                    </a:xfrm>
                    <a:prstGeom prst="rect">
                      <a:avLst/>
                    </a:prstGeom>
                    <a:noFill/>
                    <a:ln w="9525">
                      <a:noFill/>
                      <a:headEnd/>
                      <a:tailEnd/>
                    </a:ln>
                  </pic:spPr>
                </pic:pic>
              </a:graphicData>
            </a:graphic>
          </wp:inline>
        </w:drawing>
      </w:r>
    </w:p>
    <w:p>
      <w:pPr>
        <w:pStyle w:val="ImageCaption"/>
      </w:pPr>
      <w:r>
        <w:t xml:space="preserve">Figure 66: 각 코호트와 하위 집단의 연령 관련 특성 분석 결과.</w:t>
      </w:r>
    </w:p>
    <w:p>
      <w:pPr>
        <w:pStyle w:val="BodyText"/>
      </w:pPr>
      <w:r>
        <w:t xml:space="preserve">도메인 변수는 이분법적인 표지자를 사용해 계산되는 반면 (즉, 이전 시간대에 존재했던 코드의 기록), 코호트 시작 시점의 연령과 같은 일부 변수는 연속적인 값을 갖는다. 위의 예시와 같이 두 코호트에서 연령에 대한 특성 분석 결과는 사람의 총 수, 연령의 평균, 연령의 중앙값 그리고 표준 편차를 통해 확인할 수 있었다.</w:t>
      </w:r>
    </w:p>
    <w:p>
      <w:pPr>
        <w:pStyle w:val="Heading3"/>
      </w:pPr>
      <w:bookmarkStart w:id="521" w:name="---defining-custom-features"/>
      <w:bookmarkEnd w:id="521"/>
      <w:r>
        <w:t xml:space="preserve">사용자가 특징을 정의하기 Defining Custom Features</w:t>
      </w:r>
    </w:p>
    <w:p>
      <w:pPr>
        <w:pStyle w:val="FirstParagraph"/>
      </w:pPr>
      <w:r>
        <w:t xml:space="preserve">사전에 정의되어 제공되는 특징뿐 아니라 ATLAS에서는 사용자가 필요에 따라 특징을 주문 제작하고 정의할 수 있는 기능을 지원한다. 왼쪽 메뉴에서</w:t>
      </w:r>
      <w:r>
        <w:t xml:space="preserve"> </w:t>
      </w:r>
      <w:r>
        <w:rPr>
          <w:b/>
        </w:rPr>
        <w:t xml:space="preserve">characterization</w:t>
      </w:r>
      <w:r>
        <w:t xml:space="preserve">을 클릭하고,</w:t>
      </w:r>
      <w:r>
        <w:t xml:space="preserve"> </w:t>
      </w:r>
      <w:r>
        <w:rPr>
          <w:b/>
        </w:rPr>
        <w:t xml:space="preserve">Feature Analysis</w:t>
      </w:r>
      <w:r>
        <w:t xml:space="preserve"> </w:t>
      </w:r>
      <w:r>
        <w:t xml:space="preserve">탭을 클릭한 후,</w:t>
      </w:r>
      <w:r>
        <w:t xml:space="preserve"> </w:t>
      </w:r>
      <w:r>
        <w:rPr>
          <w:b/>
        </w:rPr>
        <w:t xml:space="preserve">New Feature Analysis</w:t>
      </w:r>
      <w:r>
        <w:t xml:space="preserve"> </w:t>
      </w:r>
      <w:r>
        <w:t xml:space="preserve">버튼을 클릭하면 사용자가 정의한 특징 분석을 할 수 있다. 사용자가 정의하는 특징을 명명하고,</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04"/>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통해 저장할 수 있다.</w:t>
      </w:r>
      <w:r>
        <w:t xml:space="preserve"> </w:t>
      </w:r>
    </w:p>
    <w:p>
      <w:pPr>
        <w:pStyle w:val="BodyText"/>
      </w:pPr>
      <w:r>
        <w:t xml:space="preserve">예를 들어, 코호트 시작 이후에 ACE inhibitors의 drug era를 갖는 각각의 코호트에 속하는 사람 수를 알아본다고 하자:</w:t>
      </w:r>
    </w:p>
    <w:p>
      <w:pPr>
        <w:pStyle w:val="FigureWithCaption"/>
      </w:pPr>
      <w:r>
        <w:drawing>
          <wp:inline>
            <wp:extent cx="5334000" cy="3291613"/>
            <wp:effectExtent b="0" l="0" r="0" t="0"/>
            <wp:docPr descr="Figure 67: ATLAS를 이용한 사용자가 정의하는 속성." title="" id="1" name="Picture"/>
            <a:graphic>
              <a:graphicData uri="http://schemas.openxmlformats.org/drawingml/2006/picture">
                <pic:pic>
                  <pic:nvPicPr>
                    <pic:cNvPr descr="images/Characterization/atlasCharacterizationCustomFeature.png" id="0" name="Picture"/>
                    <pic:cNvPicPr>
                      <a:picLocks noChangeArrowheads="1" noChangeAspect="1"/>
                    </pic:cNvPicPr>
                  </pic:nvPicPr>
                  <pic:blipFill>
                    <a:blip r:embed="rId522"/>
                    <a:stretch>
                      <a:fillRect/>
                    </a:stretch>
                  </pic:blipFill>
                  <pic:spPr bwMode="auto">
                    <a:xfrm>
                      <a:off x="0" y="0"/>
                      <a:ext cx="5334000" cy="3291613"/>
                    </a:xfrm>
                    <a:prstGeom prst="rect">
                      <a:avLst/>
                    </a:prstGeom>
                    <a:noFill/>
                    <a:ln w="9525">
                      <a:noFill/>
                      <a:headEnd/>
                      <a:tailEnd/>
                    </a:ln>
                  </pic:spPr>
                </pic:pic>
              </a:graphicData>
            </a:graphic>
          </wp:inline>
        </w:drawing>
      </w:r>
    </w:p>
    <w:p>
      <w:pPr>
        <w:pStyle w:val="ImageCaption"/>
      </w:pPr>
      <w:r>
        <w:t xml:space="preserve">Figure 67: ATLAS를 이용한 사용자가 정의하는 속성.</w:t>
      </w:r>
    </w:p>
    <w:p>
      <w:pPr>
        <w:pStyle w:val="BodyText"/>
      </w:pPr>
      <w:r>
        <w:t xml:space="preserve">위에서 정의한 기준criteria은 코호트 시작 날짜에 적용된다고 가정하자. 이전에 정의한 기준을 저장했다면, 이전 절에서 디자인한 특성 분석에 이를 적용할 수 있다. 이는 위해 characterization을 열고, Feature Analysis로 이동해 보자.</w:t>
      </w:r>
      <w:r>
        <w:t xml:space="preserve"> </w:t>
      </w:r>
      <w:r>
        <w:drawing>
          <wp:inline>
            <wp:extent cx="336884" cy="173254"/>
            <wp:effectExtent b="0" l="0" r="0" t="0"/>
            <wp:docPr descr="" title="" id="1" name="Picture"/>
            <a:graphic>
              <a:graphicData uri="http://schemas.openxmlformats.org/drawingml/2006/picture">
                <pic:pic>
                  <pic:nvPicPr>
                    <pic:cNvPr descr="images/Characterization/atlasImportButton.png" id="0" name="Picture"/>
                    <pic:cNvPicPr>
                      <a:picLocks noChangeArrowheads="1" noChangeAspect="1"/>
                    </pic:cNvPicPr>
                  </pic:nvPicPr>
                  <pic:blipFill>
                    <a:blip r:embed="rId508"/>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버튼을 누르고 메뉴에서 new custom features를 선택하자. 그러면 분석할 속성 목록에 사용자 정의 속성이 올라간 것이 보일 것이다. 앞 절에서 설명한 것과 같이 사용자 정의 속성에 대한 분석을 데이터베이스에 적용하여 시행할 수 있다:</w:t>
      </w:r>
    </w:p>
    <w:p>
      <w:pPr>
        <w:pStyle w:val="FigureWithCaption"/>
      </w:pPr>
      <w:r>
        <w:drawing>
          <wp:inline>
            <wp:extent cx="5334000" cy="2029521"/>
            <wp:effectExtent b="0" l="0" r="0" t="0"/>
            <wp:docPr descr="Figure 68: 사용자 정의 속성을 적용하여 특성 분석을 진행한 결과 창" title="" id="1" name="Picture"/>
            <a:graphic>
              <a:graphicData uri="http://schemas.openxmlformats.org/drawingml/2006/picture">
                <pic:pic>
                  <pic:nvPicPr>
                    <pic:cNvPr descr="images/Characterization/atlasCharacterizationCustomFeatureResults.png" id="0" name="Picture"/>
                    <pic:cNvPicPr>
                      <a:picLocks noChangeArrowheads="1" noChangeAspect="1"/>
                    </pic:cNvPicPr>
                  </pic:nvPicPr>
                  <pic:blipFill>
                    <a:blip r:embed="rId523"/>
                    <a:stretch>
                      <a:fillRect/>
                    </a:stretch>
                  </pic:blipFill>
                  <pic:spPr bwMode="auto">
                    <a:xfrm>
                      <a:off x="0" y="0"/>
                      <a:ext cx="5334000" cy="2029521"/>
                    </a:xfrm>
                    <a:prstGeom prst="rect">
                      <a:avLst/>
                    </a:prstGeom>
                    <a:noFill/>
                    <a:ln w="9525">
                      <a:noFill/>
                      <a:headEnd/>
                      <a:tailEnd/>
                    </a:ln>
                  </pic:spPr>
                </pic:pic>
              </a:graphicData>
            </a:graphic>
          </wp:inline>
        </w:drawing>
      </w:r>
    </w:p>
    <w:p>
      <w:pPr>
        <w:pStyle w:val="ImageCaption"/>
      </w:pPr>
      <w:r>
        <w:t xml:space="preserve">Figure 68: 사용자 정의 속성을 적용하여 특성 분석을 진행한 결과 창</w:t>
      </w:r>
    </w:p>
    <w:p>
      <w:pPr>
        <w:pStyle w:val="Heading2"/>
      </w:pPr>
      <w:bookmarkStart w:id="524" w:name="r-----cohort-characterization-in-r"/>
      <w:bookmarkEnd w:id="524"/>
      <w:r>
        <w:t xml:space="preserve">R을 이용한 코호트 특성 분석 Cohort Characterization in R</w:t>
      </w:r>
    </w:p>
    <w:p>
      <w:pPr>
        <w:pStyle w:val="FirstParagraph"/>
      </w:pPr>
      <w:r>
        <w:t xml:space="preserve">코호트의 특성 분석은 R을 통해서도 가능하다. R에서 고혈압 코호트에서 기저 특징(변수)을 생성하기 위해 OHDSI의 FeatureExtraction이라고 하는 R package를 사용하는 방법을 알아보기로 한다. FeatureExtraction은 세 가지 방법으로 변수를 구성할 수 있는 기능을 제공한다. 그 방법은 다음과 같다:</w:t>
      </w:r>
      <w:r>
        <w:t xml:space="preserve"> </w:t>
      </w:r>
    </w:p>
    <w:p>
      <w:pPr>
        <w:pStyle w:val="Compact"/>
        <w:numPr>
          <w:numId w:val="1084"/>
          <w:ilvl w:val="0"/>
        </w:numPr>
      </w:pPr>
      <w:r>
        <w:t xml:space="preserve">기본 설정된 변수 모음을 선택</w:t>
      </w:r>
    </w:p>
    <w:p>
      <w:pPr>
        <w:pStyle w:val="Compact"/>
        <w:numPr>
          <w:numId w:val="1084"/>
          <w:ilvl w:val="0"/>
        </w:numPr>
      </w:pPr>
      <w:r>
        <w:t xml:space="preserve">사전 지정된 분석 모음 중에서 선택</w:t>
      </w:r>
    </w:p>
    <w:p>
      <w:pPr>
        <w:pStyle w:val="Compact"/>
        <w:numPr>
          <w:numId w:val="1084"/>
          <w:ilvl w:val="0"/>
        </w:numPr>
      </w:pPr>
      <w:r>
        <w:t xml:space="preserve">사용자 정의 분석 모음 생성</w:t>
      </w:r>
    </w:p>
    <w:p>
      <w:pPr>
        <w:pStyle w:val="FirstParagraph"/>
      </w:pPr>
      <w:r>
        <w:t xml:space="preserve">FeatureExtraction은 개인 수준 특성person-level feature과 통합된 특성의 두 가지 방법으로 변수를 만든다. 개인 수준의 특성은 기계 학습에 적용할 때 유용하다. 이 절에서는 관심 코호트를 설명하는 기저 변수를 생성할 때 유용한 통합된 특성의 사용 방법을 집중적으로 설명할 것이다. 더불어 사전 지정된 분석과 사용자가 정의하는 분석의 두 가지 변수를 구성 방법에 대해 알아볼 것이다. (기본 설정 모음에 대해서는 독자의 연습을 위해 남겨두도록 하겠다)</w:t>
      </w:r>
    </w:p>
    <w:p>
      <w:pPr>
        <w:pStyle w:val="Heading3"/>
      </w:pPr>
      <w:bookmarkStart w:id="525" w:name="--cohort-instantiation"/>
      <w:bookmarkEnd w:id="525"/>
      <w:r>
        <w:t xml:space="preserve">코호트 인스턴스화 Cohort Instantiation</w:t>
      </w:r>
    </w:p>
    <w:p>
      <w:pPr>
        <w:pStyle w:val="FirstParagraph"/>
      </w:pPr>
      <w:r>
        <w:t xml:space="preserve">특성 분석을 위해 우선 코호트를 예시를 들어 설명하겠다. 코호트 예시는</w:t>
      </w:r>
      <w:r>
        <w:t xml:space="preserve"> </w:t>
      </w:r>
      <w:r>
        <w:t xml:space="preserve">10</w:t>
      </w:r>
      <w:r>
        <w:t xml:space="preserve">장에서 실습했었다. 본 실습에서는 고혈압의 1차 약물치료를 시작한 사람 중 1년간 관찰된 사람을 사용할 것이다 (부록</w:t>
      </w:r>
      <w:r>
        <w:t xml:space="preserve"> </w:t>
      </w:r>
      <w:r>
        <w:t xml:space="preserve">22.6</w:t>
      </w:r>
      <w:r>
        <w:t xml:space="preserve">). 부록</w:t>
      </w:r>
      <w:r>
        <w:t xml:space="preserve"> </w:t>
      </w:r>
      <w:r>
        <w:t xml:space="preserve">22</w:t>
      </w:r>
      <w:r>
        <w:t xml:space="preserve">의 다른 코호트는 독자의 연습을 위해 남겨두었다. cohort definition ID가 1인</w:t>
      </w:r>
      <w:r>
        <w:t xml:space="preserve"> </w:t>
      </w:r>
      <w:r>
        <w:rPr>
          <w:rStyle w:val="VerbatimChar"/>
        </w:rPr>
        <w:t xml:space="preserve">scratch.my_cohorts</w:t>
      </w:r>
      <w:r>
        <w:t xml:space="preserve">라는 테이블에 실습에 사용할 코호트가 있다고 가정하자.</w:t>
      </w:r>
    </w:p>
    <w:p>
      <w:pPr>
        <w:pStyle w:val="Heading3"/>
      </w:pPr>
      <w:bookmarkStart w:id="526" w:name="--data-extraction"/>
      <w:bookmarkEnd w:id="526"/>
      <w:r>
        <w:t xml:space="preserve">데이터 추출 Data Extraction</w:t>
      </w:r>
    </w:p>
    <w:p>
      <w:pPr>
        <w:pStyle w:val="FirstParagraph"/>
      </w:pPr>
      <w:r>
        <w:t xml:space="preserve">먼저 R이 서버에 접속할 수 있도록 해야 한다. FeatureExtraction은 DatabaseConnector package의</w:t>
      </w:r>
      <w:r>
        <w:t xml:space="preserve"> </w:t>
      </w:r>
      <w:r>
        <w:rPr>
          <w:rStyle w:val="VerbatimChar"/>
        </w:rPr>
        <w:t xml:space="preserve">createConnectionDetails</w:t>
      </w:r>
      <w:r>
        <w:t xml:space="preserve"> </w:t>
      </w:r>
      <w:r>
        <w:t xml:space="preserve">함수를 이용해 서버와 연결할 수 있다.</w:t>
      </w:r>
      <w:r>
        <w:t xml:space="preserve"> </w:t>
      </w:r>
      <w:r>
        <w:rPr>
          <w:rStyle w:val="VerbatimChar"/>
        </w:rPr>
        <w:t xml:space="preserve">?createConnectionDetails</w:t>
      </w:r>
      <w:r>
        <w:t xml:space="preserve">를 입력하면 다양한 데이터베이스 관리 시스템(DBMS)이 요구하는 설정값이 어떤 것이 있는지 확인할 수 있다. 예를 들어, PostgreSql 데이터베이스와 연결해야 하는 경우 다음과 같이 연결 설정을 해야 한다:</w:t>
      </w:r>
    </w:p>
    <w:p>
      <w:pPr>
        <w:pStyle w:val="SourceCode"/>
      </w:pPr>
      <w:r>
        <w:rPr>
          <w:rStyle w:val="KeywordTok"/>
        </w:rPr>
        <w:t xml:space="preserve">library</w:t>
      </w:r>
      <w:r>
        <w:rPr>
          <w:rStyle w:val="NormalTok"/>
        </w:rPr>
        <w:t xml:space="preserve">(FeatureExtraction)</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cohortsDbSchema &lt;-</w:t>
      </w:r>
      <w:r>
        <w:rPr>
          <w:rStyle w:val="StringTok"/>
        </w:rPr>
        <w:t xml:space="preserve"> "scratch"</w:t>
      </w:r>
      <w:r>
        <w:br w:type="textWrapping"/>
      </w:r>
      <w:r>
        <w:rPr>
          <w:rStyle w:val="NormalTok"/>
        </w:rPr>
        <w:t xml:space="preserve">cohortsDbTable &lt;-</w:t>
      </w:r>
      <w:r>
        <w:rPr>
          <w:rStyle w:val="StringTok"/>
        </w:rPr>
        <w:t xml:space="preserve"> "my_cohorts"</w:t>
      </w:r>
      <w:r>
        <w:br w:type="textWrapping"/>
      </w:r>
      <w:r>
        <w:rPr>
          <w:rStyle w:val="NormalTok"/>
        </w:rPr>
        <w:t xml:space="preserve">cdmVersion &lt;-</w:t>
      </w:r>
      <w:r>
        <w:rPr>
          <w:rStyle w:val="StringTok"/>
        </w:rPr>
        <w:t xml:space="preserve"> "5"</w:t>
      </w:r>
    </w:p>
    <w:p>
      <w:pPr>
        <w:pStyle w:val="FirstParagraph"/>
      </w:pPr>
      <w:r>
        <w:t xml:space="preserve">마지막 네 줄의 코드는</w:t>
      </w:r>
      <w:r>
        <w:t xml:space="preserve"> </w:t>
      </w:r>
      <w:r>
        <w:rPr>
          <w:rStyle w:val="VerbatimChar"/>
        </w:rPr>
        <w:t xml:space="preserve">cdmDbSchema</w:t>
      </w:r>
      <w:r>
        <w:t xml:space="preserve">,</w:t>
      </w:r>
      <w:r>
        <w:t xml:space="preserve"> </w:t>
      </w:r>
      <w:r>
        <w:rPr>
          <w:rStyle w:val="VerbatimChar"/>
        </w:rPr>
        <w:t xml:space="preserve">cohortsDbSchema</w:t>
      </w:r>
      <w:r>
        <w:t xml:space="preserve">,</w:t>
      </w:r>
      <w:r>
        <w:t xml:space="preserve"> </w:t>
      </w:r>
      <w:r>
        <w:rPr>
          <w:rStyle w:val="VerbatimChar"/>
        </w:rPr>
        <w:t xml:space="preserve">cohortsDbTable</w:t>
      </w:r>
      <w:r>
        <w:t xml:space="preserve"> </w:t>
      </w:r>
      <w:r>
        <w:t xml:space="preserve">변수를 정의하고 CDM 버전 또한 정의하기 위함이다. 이러한 정의는 나중에 R에게 CDM 형식의 데이터가 있는 위치, 관심 코호트가 만들어진 위치, 어떤 버전의 CDM이 사용되었는지를 확인할 수 있도록 해준다. Microsofe SQL Server에서 주의할 점은, 데이터베이스 스키마는 데이터베이스와 스키마 정보를 둘 다 필요로 한다는 것이다. 예를 들면 다음과 같다.</w:t>
      </w:r>
      <w:r>
        <w:t xml:space="preserve"> </w:t>
      </w:r>
      <w:r>
        <w:rPr>
          <w:rStyle w:val="VerbatimChar"/>
        </w:rPr>
        <w:t xml:space="preserve">cdmDbSchema &lt;- "my_cdm_data.dbo"</w:t>
      </w:r>
      <w:r>
        <w:t xml:space="preserve">.</w:t>
      </w:r>
    </w:p>
    <w:p>
      <w:pPr>
        <w:pStyle w:val="Heading3"/>
      </w:pPr>
      <w:bookmarkStart w:id="527" w:name="-----using-prespecified-analyses"/>
      <w:bookmarkEnd w:id="527"/>
      <w:r>
        <w:t xml:space="preserve">미리 만든 분석 모음 사용 Using Prespecified Analyses</w:t>
      </w:r>
    </w:p>
    <w:p>
      <w:pPr>
        <w:pStyle w:val="FirstParagraph"/>
      </w:pPr>
      <w:r>
        <w:rPr>
          <w:rStyle w:val="VerbatimChar"/>
        </w:rPr>
        <w:t xml:space="preserve">createCovariateSettings</w:t>
      </w:r>
      <w:r>
        <w:t xml:space="preserve"> </w:t>
      </w:r>
      <w:r>
        <w:t xml:space="preserve">함수는 사전에 정의된 대규모 변수의 모음을 선택할 수 있도록 한다.</w:t>
      </w:r>
      <w:r>
        <w:t xml:space="preserve"> </w:t>
      </w:r>
      <w:r>
        <w:rPr>
          <w:rStyle w:val="VerbatimChar"/>
        </w:rPr>
        <w:t xml:space="preserve">?createCovariateSettings</w:t>
      </w:r>
      <w:r>
        <w:t xml:space="preserve">를 입력하면 사용 가능한 옵션을 확인할 수 있다. 예를 들어:</w:t>
      </w:r>
    </w:p>
    <w:p>
      <w:pPr>
        <w:pStyle w:val="SourceCode"/>
      </w:pPr>
      <w:r>
        <w:rPr>
          <w:rStyle w:val="NormalTok"/>
        </w:rPr>
        <w:t xml:space="preserve">settings &lt;-</w:t>
      </w:r>
      <w:r>
        <w:rPr>
          <w:rStyle w:val="StringTok"/>
        </w:rPr>
        <w:t xml:space="preserve"> </w:t>
      </w:r>
      <w:r>
        <w:rPr>
          <w:rStyle w:val="KeywordTok"/>
        </w:rPr>
        <w:t xml:space="preserve">createCovariateSettings</w:t>
      </w:r>
      <w:r>
        <w:rPr>
          <w:rStyle w:val="NormalTok"/>
        </w:rPr>
        <w:t xml:space="preserve">(</w:t>
      </w:r>
      <w:r>
        <w:br w:type="textWrapping"/>
      </w:r>
      <w:r>
        <w:rPr>
          <w:rStyle w:val="NormalTok"/>
        </w:rPr>
        <w:t xml:space="preserve">  </w:t>
      </w:r>
      <w:r>
        <w:rPr>
          <w:rStyle w:val="DataTypeTok"/>
        </w:rPr>
        <w:t xml:space="preserve">useDemographicsGender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useDemographicsAgeGroup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useConditionOccurrenceAnyTimePrior =</w:t>
      </w:r>
      <w:r>
        <w:rPr>
          <w:rStyle w:val="NormalTok"/>
        </w:rPr>
        <w:t xml:space="preserve"> </w:t>
      </w:r>
      <w:r>
        <w:rPr>
          <w:rStyle w:val="OtherTok"/>
        </w:rPr>
        <w:t xml:space="preserve">TRUE</w:t>
      </w:r>
      <w:r>
        <w:rPr>
          <w:rStyle w:val="NormalTok"/>
        </w:rPr>
        <w:t xml:space="preserve">) </w:t>
      </w:r>
    </w:p>
    <w:p>
      <w:pPr>
        <w:pStyle w:val="FirstParagraph"/>
      </w:pPr>
      <w:r>
        <w:t xml:space="preserve">다음과 같이 입력하면 성별, 연령 (5년 단위의 연령 그룹), 그리고 코호트 시작 날짜를 포함한 이전의 모든 condition_occurrence 테이블에서 관찰된 각각의 개념에 대하여 이분법적인 변수를 생성할 수 있다.</w:t>
      </w:r>
    </w:p>
    <w:p>
      <w:pPr>
        <w:pStyle w:val="BodyText"/>
      </w:pPr>
      <w:r>
        <w:t xml:space="preserve">많은 사전 정의 분석은 단기short term, 중기medium term, 혹은 장기long term 구간time window을 지정할 수 있다. 기본적으로 구간은 다음과 같이 정의되어 있다:</w:t>
      </w:r>
    </w:p>
    <w:p>
      <w:pPr>
        <w:pStyle w:val="Compact"/>
        <w:numPr>
          <w:numId w:val="1085"/>
          <w:ilvl w:val="0"/>
        </w:numPr>
      </w:pPr>
      <w:r>
        <w:rPr>
          <w:b/>
        </w:rPr>
        <w:t xml:space="preserve">Long term</w:t>
      </w:r>
      <w:r>
        <w:t xml:space="preserve"> </w:t>
      </w:r>
      <w:r>
        <w:t xml:space="preserve">: 코호트 시작 날짜를 포함한 365일 이전까지의 구간.</w:t>
      </w:r>
    </w:p>
    <w:p>
      <w:pPr>
        <w:pStyle w:val="Compact"/>
        <w:numPr>
          <w:numId w:val="1085"/>
          <w:ilvl w:val="0"/>
        </w:numPr>
      </w:pPr>
      <w:r>
        <w:rPr>
          <w:b/>
        </w:rPr>
        <w:t xml:space="preserve">Medium term</w:t>
      </w:r>
      <w:r>
        <w:t xml:space="preserve"> </w:t>
      </w:r>
      <w:r>
        <w:t xml:space="preserve">: 코호트 시작 날짜를 포함한 180일 이전까지의 구간.</w:t>
      </w:r>
    </w:p>
    <w:p>
      <w:pPr>
        <w:pStyle w:val="Compact"/>
        <w:numPr>
          <w:numId w:val="1085"/>
          <w:ilvl w:val="0"/>
        </w:numPr>
      </w:pPr>
      <w:r>
        <w:rPr>
          <w:b/>
        </w:rPr>
        <w:t xml:space="preserve">short term</w:t>
      </w:r>
      <w:r>
        <w:t xml:space="preserve"> </w:t>
      </w:r>
      <w:r>
        <w:t xml:space="preserve">: 코호트 시작 날짜를 포함한 30일 이전까지의 구간.</w:t>
      </w:r>
    </w:p>
    <w:p>
      <w:pPr>
        <w:pStyle w:val="FirstParagraph"/>
      </w:pPr>
      <w:r>
        <w:t xml:space="preserve">그러나 아래의 예시와 같이 사용자가 시간 구간을 변경 할 수 있다:</w:t>
      </w:r>
    </w:p>
    <w:p>
      <w:pPr>
        <w:pStyle w:val="SourceCode"/>
      </w:pPr>
      <w:r>
        <w:rPr>
          <w:rStyle w:val="NormalTok"/>
        </w:rPr>
        <w:t xml:space="preserve">settings &lt;-</w:t>
      </w:r>
      <w:r>
        <w:rPr>
          <w:rStyle w:val="StringTok"/>
        </w:rPr>
        <w:t xml:space="preserve"> </w:t>
      </w:r>
      <w:r>
        <w:rPr>
          <w:rStyle w:val="KeywordTok"/>
        </w:rPr>
        <w:t xml:space="preserve">createCovariateSettings</w:t>
      </w:r>
      <w:r>
        <w:rPr>
          <w:rStyle w:val="NormalTok"/>
        </w:rPr>
        <w:t xml:space="preserve">(</w:t>
      </w:r>
      <w:r>
        <w:rPr>
          <w:rStyle w:val="DataTypeTok"/>
        </w:rPr>
        <w:t xml:space="preserve">useConditionEraLongTerm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useConditionEraShortTerm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useDrugEraLongTerm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useDrugEraShortTerm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longTermStartDays =</w:t>
      </w:r>
      <w:r>
        <w:rPr>
          <w:rStyle w:val="NormalTok"/>
        </w:rPr>
        <w:t xml:space="preserve"> </w:t>
      </w:r>
      <w:r>
        <w:rPr>
          <w:rStyle w:val="OperatorTok"/>
        </w:rPr>
        <w:t xml:space="preserve">-</w:t>
      </w:r>
      <w:r>
        <w:rPr>
          <w:rStyle w:val="DecValTok"/>
        </w:rPr>
        <w:t xml:space="preserve">180</w:t>
      </w:r>
      <w:r>
        <w:rPr>
          <w:rStyle w:val="NormalTok"/>
        </w:rPr>
        <w:t xml:space="preserve">, </w:t>
      </w:r>
      <w:r>
        <w:br w:type="textWrapping"/>
      </w:r>
      <w:r>
        <w:rPr>
          <w:rStyle w:val="NormalTok"/>
        </w:rPr>
        <w:t xml:space="preserve">                                    </w:t>
      </w:r>
      <w:r>
        <w:rPr>
          <w:rStyle w:val="DataTypeTok"/>
        </w:rPr>
        <w:t xml:space="preserve">shortTermStartDays =</w:t>
      </w:r>
      <w:r>
        <w:rPr>
          <w:rStyle w:val="NormalTok"/>
        </w:rPr>
        <w:t xml:space="preserve"> </w:t>
      </w:r>
      <w:r>
        <w:rPr>
          <w:rStyle w:val="OperatorTok"/>
        </w:rPr>
        <w:t xml:space="preserve">-</w:t>
      </w:r>
      <w:r>
        <w:rPr>
          <w:rStyle w:val="DecValTok"/>
        </w:rPr>
        <w:t xml:space="preserve">14</w:t>
      </w:r>
      <w:r>
        <w:rPr>
          <w:rStyle w:val="NormalTok"/>
        </w:rPr>
        <w:t xml:space="preserve">, </w:t>
      </w:r>
      <w:r>
        <w:br w:type="textWrapping"/>
      </w:r>
      <w:r>
        <w:rPr>
          <w:rStyle w:val="NormalTok"/>
        </w:rPr>
        <w:t xml:space="preserve">                                    </w:t>
      </w:r>
      <w:r>
        <w:rPr>
          <w:rStyle w:val="DataTypeTok"/>
        </w:rPr>
        <w:t xml:space="preserve">endDays =</w:t>
      </w:r>
      <w:r>
        <w:rPr>
          <w:rStyle w:val="NormalTok"/>
        </w:rPr>
        <w:t xml:space="preserve"> </w:t>
      </w:r>
      <w:r>
        <w:rPr>
          <w:rStyle w:val="OperatorTok"/>
        </w:rPr>
        <w:t xml:space="preserve">-</w:t>
      </w:r>
      <w:r>
        <w:rPr>
          <w:rStyle w:val="DecValTok"/>
        </w:rPr>
        <w:t xml:space="preserve">1</w:t>
      </w:r>
      <w:r>
        <w:rPr>
          <w:rStyle w:val="NormalTok"/>
        </w:rPr>
        <w:t xml:space="preserve">) </w:t>
      </w:r>
    </w:p>
    <w:p>
      <w:pPr>
        <w:pStyle w:val="FirstParagraph"/>
      </w:pPr>
      <w:r>
        <w:t xml:space="preserve">이 코드에서 새로 정의된 장기 구간은 코호트 시작 날짜를 포함하지 않고 180일 이전까지의 구간을 나타내고, 단기 구간은 코호트 시작 날짜를 포함하지 않고 14일 이전까지의 구간을 나타낸다. 또한, 변수 구성에서 필수적으로 들어가야 할 것과 빠져야 할 개념 ID를 지정할 수 있다:</w:t>
      </w:r>
    </w:p>
    <w:p>
      <w:pPr>
        <w:pStyle w:val="SourceCode"/>
      </w:pPr>
      <w:r>
        <w:rPr>
          <w:rStyle w:val="NormalTok"/>
        </w:rPr>
        <w:t xml:space="preserve">settings &lt;-</w:t>
      </w:r>
      <w:r>
        <w:rPr>
          <w:rStyle w:val="StringTok"/>
        </w:rPr>
        <w:t xml:space="preserve"> </w:t>
      </w:r>
      <w:r>
        <w:rPr>
          <w:rStyle w:val="KeywordTok"/>
        </w:rPr>
        <w:t xml:space="preserve">createCovariateSettings</w:t>
      </w:r>
      <w:r>
        <w:rPr>
          <w:rStyle w:val="NormalTok"/>
        </w:rPr>
        <w:t xml:space="preserve">(</w:t>
      </w:r>
      <w:r>
        <w:rPr>
          <w:rStyle w:val="DataTypeTok"/>
        </w:rPr>
        <w:t xml:space="preserve">useConditionEraLongTerm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useConditionEraShortTerm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useDrugEraLongTerm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useDrugEraShortTerm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longTermStartDays =</w:t>
      </w:r>
      <w:r>
        <w:rPr>
          <w:rStyle w:val="NormalTok"/>
        </w:rPr>
        <w:t xml:space="preserve"> </w:t>
      </w:r>
      <w:r>
        <w:rPr>
          <w:rStyle w:val="OperatorTok"/>
        </w:rPr>
        <w:t xml:space="preserve">-</w:t>
      </w:r>
      <w:r>
        <w:rPr>
          <w:rStyle w:val="DecValTok"/>
        </w:rPr>
        <w:t xml:space="preserve">180</w:t>
      </w:r>
      <w:r>
        <w:rPr>
          <w:rStyle w:val="NormalTok"/>
        </w:rPr>
        <w:t xml:space="preserve">, </w:t>
      </w:r>
      <w:r>
        <w:br w:type="textWrapping"/>
      </w:r>
      <w:r>
        <w:rPr>
          <w:rStyle w:val="NormalTok"/>
        </w:rPr>
        <w:t xml:space="preserve">                                    </w:t>
      </w:r>
      <w:r>
        <w:rPr>
          <w:rStyle w:val="DataTypeTok"/>
        </w:rPr>
        <w:t xml:space="preserve">shortTermStartDays =</w:t>
      </w:r>
      <w:r>
        <w:rPr>
          <w:rStyle w:val="NormalTok"/>
        </w:rPr>
        <w:t xml:space="preserve"> </w:t>
      </w:r>
      <w:r>
        <w:rPr>
          <w:rStyle w:val="OperatorTok"/>
        </w:rPr>
        <w:t xml:space="preserve">-</w:t>
      </w:r>
      <w:r>
        <w:rPr>
          <w:rStyle w:val="DecValTok"/>
        </w:rPr>
        <w:t xml:space="preserve">14</w:t>
      </w:r>
      <w:r>
        <w:rPr>
          <w:rStyle w:val="NormalTok"/>
        </w:rPr>
        <w:t xml:space="preserve">, </w:t>
      </w:r>
      <w:r>
        <w:br w:type="textWrapping"/>
      </w:r>
      <w:r>
        <w:rPr>
          <w:rStyle w:val="NormalTok"/>
        </w:rPr>
        <w:t xml:space="preserve">                                    </w:t>
      </w:r>
      <w:r>
        <w:rPr>
          <w:rStyle w:val="DataTypeTok"/>
        </w:rPr>
        <w:t xml:space="preserve">endDays =</w:t>
      </w:r>
      <w:r>
        <w:rPr>
          <w:rStyle w:val="NormalTok"/>
        </w:rPr>
        <w:t xml:space="preserve"> </w:t>
      </w:r>
      <w:r>
        <w:rPr>
          <w:rStyle w:val="OperatorTok"/>
        </w:rPr>
        <w:t xml:space="preserve">-</w:t>
      </w:r>
      <w:r>
        <w:rPr>
          <w:rStyle w:val="DecValTok"/>
        </w:rPr>
        <w:t xml:space="preserve">1</w:t>
      </w:r>
      <w:r>
        <w:rPr>
          <w:rStyle w:val="NormalTok"/>
        </w:rPr>
        <w:t xml:space="preserve">, </w:t>
      </w:r>
      <w:r>
        <w:br w:type="textWrapping"/>
      </w:r>
      <w:r>
        <w:rPr>
          <w:rStyle w:val="NormalTok"/>
        </w:rPr>
        <w:t xml:space="preserve">                                    </w:t>
      </w:r>
      <w:r>
        <w:rPr>
          <w:rStyle w:val="DataTypeTok"/>
        </w:rPr>
        <w:t xml:space="preserve">excludedCovariateConceptIds =</w:t>
      </w:r>
      <w:r>
        <w:rPr>
          <w:rStyle w:val="NormalTok"/>
        </w:rPr>
        <w:t xml:space="preserve"> </w:t>
      </w:r>
      <w:r>
        <w:rPr>
          <w:rStyle w:val="DecValTok"/>
        </w:rPr>
        <w:t xml:space="preserve">1124300</w:t>
      </w:r>
      <w:r>
        <w:rPr>
          <w:rStyle w:val="NormalTok"/>
        </w:rPr>
        <w:t xml:space="preserve">, </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aggregated =</w:t>
      </w:r>
      <w:r>
        <w:rPr>
          <w:rStyle w:val="NormalTok"/>
        </w:rPr>
        <w:t xml:space="preserve"> </w:t>
      </w:r>
      <w:r>
        <w:rPr>
          <w:rStyle w:val="OtherTok"/>
        </w:rPr>
        <w:t xml:space="preserve">TRUE</w:t>
      </w:r>
      <w:r>
        <w:rPr>
          <w:rStyle w:val="NormalTok"/>
        </w:rPr>
        <w:t xml:space="preserve">) </w:t>
      </w:r>
    </w:p>
    <w:p>
      <w:pPr>
        <w:pStyle w:val="Compact"/>
      </w:pPr>
    </w:p>
    <w:p>
      <w:pPr>
        <w:pStyle w:val="Compact"/>
      </w:pPr>
      <w:r>
        <w:rPr>
          <w:rStyle w:val="VerbatimChar"/>
        </w:rPr>
        <w:t xml:space="preserve">aggregated = TRUE</w:t>
      </w:r>
      <w:r>
        <w:t xml:space="preserve">로 바꾸면 위에 표시된 모든 사례에 대하여 FeatureExtraction으로 하여금 모든 요약 통계치를 표시하도록 한다. 이 지표를 제외하면 코호트 내의 각의 사람에 대한 변수값이 계산될 것이다.</w:t>
      </w:r>
    </w:p>
    <w:p>
      <w:pPr>
        <w:pStyle w:val="BodyText"/>
      </w:pPr>
    </w:p>
    <w:p>
      <w:pPr>
        <w:pStyle w:val="Heading3"/>
      </w:pPr>
      <w:bookmarkStart w:id="528" w:name="---creating-aggregated-covariates"/>
      <w:bookmarkEnd w:id="528"/>
      <w:r>
        <w:t xml:space="preserve">통합된 변수의 생성 Creating Aggregated Covariates</w:t>
      </w:r>
    </w:p>
    <w:p>
      <w:pPr>
        <w:pStyle w:val="FirstParagraph"/>
      </w:pPr>
      <w:r>
        <w:t xml:space="preserve">다음의 코드는 코호트에 대한 통합 공변량을 생성하도록 한다:</w:t>
      </w:r>
    </w:p>
    <w:p>
      <w:pPr>
        <w:pStyle w:val="SourceCode"/>
      </w:pPr>
      <w:r>
        <w:rPr>
          <w:rStyle w:val="NormalTok"/>
        </w:rPr>
        <w:t xml:space="preserve">covariateSettings &lt;-</w:t>
      </w:r>
      <w:r>
        <w:rPr>
          <w:rStyle w:val="StringTok"/>
        </w:rPr>
        <w:t xml:space="preserve"> </w:t>
      </w:r>
      <w:r>
        <w:rPr>
          <w:rStyle w:val="KeywordTok"/>
        </w:rPr>
        <w:t xml:space="preserve">createDefaultCovariateSettings</w:t>
      </w:r>
      <w:r>
        <w:rPr>
          <w:rStyle w:val="NormalTok"/>
        </w:rPr>
        <w:t xml:space="preserve">() </w:t>
      </w:r>
      <w:r>
        <w:br w:type="textWrapping"/>
      </w:r>
      <w:r>
        <w:br w:type="textWrapping"/>
      </w:r>
      <w:r>
        <w:rPr>
          <w:rStyle w:val="NormalTok"/>
        </w:rPr>
        <w:t xml:space="preserve">covariateData2 &lt;-</w:t>
      </w:r>
      <w:r>
        <w:rPr>
          <w:rStyle w:val="StringTok"/>
        </w:rPr>
        <w:t xml:space="preserve"> </w:t>
      </w:r>
      <w:r>
        <w:rPr>
          <w:rStyle w:val="KeywordTok"/>
        </w:rPr>
        <w:t xml:space="preserve">getDbCovariateData</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 </w:t>
      </w:r>
      <w:r>
        <w:br w:type="textWrapping"/>
      </w:r>
      <w:r>
        <w:rPr>
          <w:rStyle w:val="NormalTok"/>
        </w:rPr>
        <w:t xml:space="preserve">  </w:t>
      </w:r>
      <w:r>
        <w:rPr>
          <w:rStyle w:val="DataTypeTok"/>
        </w:rPr>
        <w:t xml:space="preserve">cdmDatabaseSchema =</w:t>
      </w:r>
      <w:r>
        <w:rPr>
          <w:rStyle w:val="NormalTok"/>
        </w:rPr>
        <w:t xml:space="preserve"> cdmDatabaseSchema, </w:t>
      </w:r>
      <w:r>
        <w:br w:type="textWrapping"/>
      </w:r>
      <w:r>
        <w:rPr>
          <w:rStyle w:val="NormalTok"/>
        </w:rPr>
        <w:t xml:space="preserve">  </w:t>
      </w:r>
      <w:r>
        <w:rPr>
          <w:rStyle w:val="DataTypeTok"/>
        </w:rPr>
        <w:t xml:space="preserve">cohortDatabaseSchema =</w:t>
      </w:r>
      <w:r>
        <w:rPr>
          <w:rStyle w:val="NormalTok"/>
        </w:rPr>
        <w:t xml:space="preserve"> resultsDatabaseSchema, </w:t>
      </w:r>
      <w:r>
        <w:br w:type="textWrapping"/>
      </w:r>
      <w:r>
        <w:rPr>
          <w:rStyle w:val="NormalTok"/>
        </w:rPr>
        <w:t xml:space="preserve">  </w:t>
      </w:r>
      <w:r>
        <w:rPr>
          <w:rStyle w:val="DataTypeTok"/>
        </w:rPr>
        <w:t xml:space="preserve">cohortTable =</w:t>
      </w:r>
      <w:r>
        <w:rPr>
          <w:rStyle w:val="NormalTok"/>
        </w:rPr>
        <w:t xml:space="preserve"> </w:t>
      </w:r>
      <w:r>
        <w:rPr>
          <w:rStyle w:val="StringTok"/>
        </w:rPr>
        <w:t xml:space="preserve">"cohorts_of_interest"</w:t>
      </w:r>
      <w:r>
        <w:rPr>
          <w:rStyle w:val="NormalTok"/>
        </w:rPr>
        <w:t xml:space="preserve">, </w:t>
      </w:r>
      <w:r>
        <w:br w:type="textWrapping"/>
      </w:r>
      <w:r>
        <w:rPr>
          <w:rStyle w:val="NormalTok"/>
        </w:rPr>
        <w:t xml:space="preserve">  </w:t>
      </w:r>
      <w:r>
        <w:rPr>
          <w:rStyle w:val="DataTypeTok"/>
        </w:rPr>
        <w:t xml:space="preserve">cohortId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rPr>
          <w:rStyle w:val="DataTypeTok"/>
        </w:rPr>
        <w:t xml:space="preserve">covariateSettings =</w:t>
      </w:r>
      <w:r>
        <w:rPr>
          <w:rStyle w:val="NormalTok"/>
        </w:rPr>
        <w:t xml:space="preserve"> covariateSettings, </w:t>
      </w:r>
      <w:r>
        <w:br w:type="textWrapping"/>
      </w:r>
      <w:r>
        <w:rPr>
          <w:rStyle w:val="NormalTok"/>
        </w:rPr>
        <w:t xml:space="preserve">  </w:t>
      </w:r>
      <w:r>
        <w:rPr>
          <w:rStyle w:val="DataTypeTok"/>
        </w:rPr>
        <w:t xml:space="preserve">aggregated =</w:t>
      </w:r>
      <w:r>
        <w:rPr>
          <w:rStyle w:val="NormalTok"/>
        </w:rPr>
        <w:t xml:space="preserve"> </w:t>
      </w:r>
      <w:r>
        <w:rPr>
          <w:rStyle w:val="OtherTok"/>
        </w:rPr>
        <w:t xml:space="preserve">TRUE</w:t>
      </w:r>
      <w:r>
        <w:rPr>
          <w:rStyle w:val="NormalTok"/>
        </w:rPr>
        <w:t xml:space="preserve">) </w:t>
      </w:r>
      <w:r>
        <w:br w:type="textWrapping"/>
      </w:r>
      <w:r>
        <w:br w:type="textWrapping"/>
      </w:r>
      <w:r>
        <w:rPr>
          <w:rStyle w:val="KeywordTok"/>
        </w:rPr>
        <w:t xml:space="preserve">summary</w:t>
      </w:r>
      <w:r>
        <w:rPr>
          <w:rStyle w:val="NormalTok"/>
        </w:rPr>
        <w:t xml:space="preserve">(covariateData2) </w:t>
      </w:r>
    </w:p>
    <w:p>
      <w:pPr>
        <w:pStyle w:val="FirstParagraph"/>
      </w:pPr>
      <w:r>
        <w:t xml:space="preserve">그 결과값은 다음과 비슷하게 보일 것이다:</w:t>
      </w:r>
    </w:p>
    <w:p>
      <w:pPr>
        <w:pStyle w:val="SourceCode"/>
      </w:pPr>
      <w:r>
        <w:rPr>
          <w:rStyle w:val="VerbatimChar"/>
        </w:rPr>
        <w:t xml:space="preserve">## CovariateData Object Summary </w:t>
      </w:r>
      <w:r>
        <w:br w:type="textWrapping"/>
      </w:r>
      <w:r>
        <w:rPr>
          <w:rStyle w:val="VerbatimChar"/>
        </w:rPr>
        <w:t xml:space="preserve">## </w:t>
      </w:r>
      <w:r>
        <w:br w:type="textWrapping"/>
      </w:r>
      <w:r>
        <w:rPr>
          <w:rStyle w:val="VerbatimChar"/>
        </w:rPr>
        <w:t xml:space="preserve">## Number of Covariates: 41330 </w:t>
      </w:r>
      <w:r>
        <w:br w:type="textWrapping"/>
      </w:r>
      <w:r>
        <w:rPr>
          <w:rStyle w:val="VerbatimChar"/>
        </w:rPr>
        <w:t xml:space="preserve">## Number of Non-Zero Covariate Values: 41330</w:t>
      </w:r>
    </w:p>
    <w:p>
      <w:pPr>
        <w:pStyle w:val="Heading3"/>
      </w:pPr>
      <w:bookmarkStart w:id="529" w:name="--output-format"/>
      <w:bookmarkEnd w:id="529"/>
      <w:r>
        <w:t xml:space="preserve">결과 형식 Output Format</w:t>
      </w:r>
    </w:p>
    <w:p>
      <w:pPr>
        <w:pStyle w:val="FirstParagraph"/>
      </w:pPr>
      <w:r>
        <w:t xml:space="preserve">통합된</w:t>
      </w:r>
      <w:r>
        <w:t xml:space="preserve"> </w:t>
      </w:r>
      <w:r>
        <w:rPr>
          <w:rStyle w:val="VerbatimChar"/>
        </w:rPr>
        <w:t xml:space="preserve">공변량 데이터covariateData</w:t>
      </w:r>
      <w:r>
        <w:t xml:space="preserve">에서 주요한 두 가지 구성요소는 이분법적인 혹은 연속적 변수에 대한</w:t>
      </w:r>
      <w:r>
        <w:t xml:space="preserve"> </w:t>
      </w:r>
      <w:r>
        <w:rPr>
          <w:rStyle w:val="VerbatimChar"/>
        </w:rPr>
        <w:t xml:space="preserve">공변량covariates</w:t>
      </w:r>
      <w:r>
        <w:t xml:space="preserve">과</w:t>
      </w:r>
      <w:r>
        <w:t xml:space="preserve"> </w:t>
      </w:r>
      <w:r>
        <w:rPr>
          <w:rStyle w:val="VerbatimChar"/>
        </w:rPr>
        <w:t xml:space="preserve">공변량 양 covariatesContinuous</w:t>
      </w:r>
      <w:r>
        <w:t xml:space="preserve">이다:</w:t>
      </w:r>
    </w:p>
    <w:p>
      <w:pPr>
        <w:pStyle w:val="SourceCode"/>
      </w:pPr>
      <w:r>
        <w:rPr>
          <w:rStyle w:val="NormalTok"/>
        </w:rPr>
        <w:t xml:space="preserve">covariateData2</w:t>
      </w:r>
      <w:r>
        <w:rPr>
          <w:rStyle w:val="OperatorTok"/>
        </w:rPr>
        <w:t xml:space="preserve">$</w:t>
      </w:r>
      <w:r>
        <w:rPr>
          <w:rStyle w:val="NormalTok"/>
        </w:rPr>
        <w:t xml:space="preserve">covariates</w:t>
      </w:r>
      <w:r>
        <w:br w:type="textWrapping"/>
      </w:r>
      <w:r>
        <w:rPr>
          <w:rStyle w:val="NormalTok"/>
        </w:rPr>
        <w:t xml:space="preserve">covariateData2</w:t>
      </w:r>
      <w:r>
        <w:rPr>
          <w:rStyle w:val="OperatorTok"/>
        </w:rPr>
        <w:t xml:space="preserve">$</w:t>
      </w:r>
      <w:r>
        <w:rPr>
          <w:rStyle w:val="NormalTok"/>
        </w:rPr>
        <w:t xml:space="preserve">covariatesContinuous</w:t>
      </w:r>
    </w:p>
    <w:p>
      <w:pPr>
        <w:pStyle w:val="Heading3"/>
      </w:pPr>
      <w:bookmarkStart w:id="530" w:name="---custom-covariates"/>
      <w:bookmarkEnd w:id="530"/>
      <w:r>
        <w:t xml:space="preserve">사용자 정의 공변량 Custom Covariates</w:t>
      </w:r>
    </w:p>
    <w:p>
      <w:pPr>
        <w:pStyle w:val="FirstParagraph"/>
      </w:pPr>
      <w:r>
        <w:t xml:space="preserve">FeatureExtraction은 또한 공변량을 사용자가 정의하고 사용할 수 있도록 사용자 정의 공변량 기능을 제공한다. 이는 고급 주제로 다음 링크를 통해 사용자 문서에서 자세히 볼 수 있다:</w:t>
      </w:r>
      <w:r>
        <w:t xml:space="preserve"> </w:t>
      </w:r>
      <w:hyperlink r:id="rId531">
        <w:r>
          <w:rPr>
            <w:rStyle w:val="Hyperlink"/>
          </w:rPr>
          <w:t xml:space="preserve">http://ohdsi.github.io/FeatureExtraction/</w:t>
        </w:r>
      </w:hyperlink>
      <w:r>
        <w:t xml:space="preserve">.</w:t>
      </w:r>
    </w:p>
    <w:p>
      <w:pPr>
        <w:pStyle w:val="Heading2"/>
      </w:pPr>
      <w:bookmarkStart w:id="532" w:name="atlas---cohort-pathways-in-atlas"/>
      <w:bookmarkEnd w:id="532"/>
      <w:r>
        <w:t xml:space="preserve">ATLAS에서 코호트 경로 Cohort Pathways in ATLAS</w:t>
      </w:r>
    </w:p>
    <w:p>
      <w:pPr>
        <w:pStyle w:val="FirstParagraph"/>
      </w:pPr>
      <w:r>
        <w:t xml:space="preserve">경로 분석은 하나 이상의 관심 코호트에서 치료 과정의 순서를 이해하기 위해 시행한다. 분석 방법은 Hripcsak의 연구</w:t>
      </w:r>
      <w:r>
        <w:t xml:space="preserve"> </w:t>
      </w:r>
      <w:r>
        <w:t xml:space="preserve">(Hripcsak et al.</w:t>
      </w:r>
      <w:r>
        <w:t xml:space="preserve"> </w:t>
      </w:r>
      <w:hyperlink w:anchor="ref-Hripcsak7329">
        <w:r>
          <w:rPr>
            <w:rStyle w:val="Hyperlink"/>
          </w:rPr>
          <w:t xml:space="preserve">2016</w:t>
        </w:r>
      </w:hyperlink>
      <w:r>
        <w:t xml:space="preserve">)</w:t>
      </w:r>
      <w:r>
        <w:t xml:space="preserve"> </w:t>
      </w:r>
      <w:r>
        <w:t xml:space="preserve">의 디자인을 기반으로 한다. 이 방법은 ATLAS의 Cohort Pathways 기능으로 일반화되고 체계화되었다.</w:t>
      </w:r>
    </w:p>
    <w:p>
      <w:pPr>
        <w:pStyle w:val="BodyText"/>
      </w:pPr>
      <w:r>
        <w:t xml:space="preserve">Cohort pathways는 하나 이상의 분석하고자 하는 대상 코호트target cohort의 코호트 시작 날짜 이후 발생한 사건을 요약하는 분석 기능 제공을 목표로 한다. 이를 위해 분석 대상 모음에서 관심 임상 사건을 식별하기 위한 사건 코호트event cohort 모음을 정의하고 생성해야 한다.</w:t>
      </w:r>
    </w:p>
    <w:p>
      <w:pPr>
        <w:pStyle w:val="BodyText"/>
      </w:pPr>
      <w:r>
        <w:t xml:space="preserve">대상 코호트에서 한 환자를 어떻게 찾는지를 보면 다음과 같다:</w:t>
      </w:r>
    </w:p>
    <w:p>
      <w:pPr>
        <w:pStyle w:val="FigureWithCaption"/>
      </w:pPr>
      <w:r>
        <w:drawing>
          <wp:inline>
            <wp:extent cx="5334000" cy="1127375"/>
            <wp:effectExtent b="0" l="0" r="0" t="0"/>
            <wp:docPr descr="Figure 69: 한 환자의 경로 분석의 내용." title="" id="1" name="Picture"/>
            <a:graphic>
              <a:graphicData uri="http://schemas.openxmlformats.org/drawingml/2006/picture">
                <pic:pic>
                  <pic:nvPicPr>
                    <pic:cNvPr descr="images/Characterization/pathwaysPersonEventView.png" id="0" name="Picture"/>
                    <pic:cNvPicPr>
                      <a:picLocks noChangeArrowheads="1" noChangeAspect="1"/>
                    </pic:cNvPicPr>
                  </pic:nvPicPr>
                  <pic:blipFill>
                    <a:blip r:embed="rId533"/>
                    <a:stretch>
                      <a:fillRect/>
                    </a:stretch>
                  </pic:blipFill>
                  <pic:spPr bwMode="auto">
                    <a:xfrm>
                      <a:off x="0" y="0"/>
                      <a:ext cx="5334000" cy="1127375"/>
                    </a:xfrm>
                    <a:prstGeom prst="rect">
                      <a:avLst/>
                    </a:prstGeom>
                    <a:noFill/>
                    <a:ln w="9525">
                      <a:noFill/>
                      <a:headEnd/>
                      <a:tailEnd/>
                    </a:ln>
                  </pic:spPr>
                </pic:pic>
              </a:graphicData>
            </a:graphic>
          </wp:inline>
        </w:drawing>
      </w:r>
    </w:p>
    <w:p>
      <w:pPr>
        <w:pStyle w:val="ImageCaption"/>
      </w:pPr>
      <w:r>
        <w:t xml:space="preserve">Figure 69: 한 환자의 경로 분석의 내용.</w:t>
      </w:r>
    </w:p>
    <w:p>
      <w:pPr>
        <w:pStyle w:val="BodyText"/>
      </w:pPr>
      <w:r>
        <w:t xml:space="preserve">그림</w:t>
      </w:r>
      <w:r>
        <w:t xml:space="preserve"> </w:t>
      </w:r>
      <w:r>
        <w:t xml:space="preserve">69</w:t>
      </w:r>
      <w:r>
        <w:t xml:space="preserve">에서 대상 코호트에 속한 환자의 정의된 시작과 마지막 날짜를 볼 수 있다. 숫자가 매겨진 조각난 선은 해당 환자에게서 해당 구간 동안 사건 코호트가 발생한 위치를 표현한 것이다. 사건 코호트를 통해 CDM에서 표현되는 관심 있는 모든 임상적 사건을 설명 할 수 있기 때문에 단일 도메인 혹은 개별 개념에 대한 경로를 만드는 데 제한을 받지 않는다.</w:t>
      </w:r>
    </w:p>
    <w:p>
      <w:pPr>
        <w:pStyle w:val="BodyText"/>
      </w:pPr>
      <w:r>
        <w:t xml:space="preserve">경로 분석을 시작하기 위해서는 ATLAS 왼쪽 바에 있는</w:t>
      </w:r>
      <w:r>
        <w:t xml:space="preserve"> </w:t>
      </w:r>
      <w:r>
        <w:drawing>
          <wp:inline>
            <wp:extent cx="1251284" cy="173254"/>
            <wp:effectExtent b="0" l="0" r="0" t="0"/>
            <wp:docPr descr="" title="" id="1" name="Picture"/>
            <a:graphic>
              <a:graphicData uri="http://schemas.openxmlformats.org/drawingml/2006/picture">
                <pic:pic>
                  <pic:nvPicPr>
                    <pic:cNvPr descr="images/Characterization/atlasPathwaysMenuItem.png" id="0" name="Picture"/>
                    <pic:cNvPicPr>
                      <a:picLocks noChangeArrowheads="1" noChangeAspect="1"/>
                    </pic:cNvPicPr>
                  </pic:nvPicPr>
                  <pic:blipFill>
                    <a:blip r:embed="rId534"/>
                    <a:stretch>
                      <a:fillRect/>
                    </a:stretch>
                  </pic:blipFill>
                  <pic:spPr bwMode="auto">
                    <a:xfrm>
                      <a:off x="0" y="0"/>
                      <a:ext cx="1251284" cy="173254"/>
                    </a:xfrm>
                    <a:prstGeom prst="rect">
                      <a:avLst/>
                    </a:prstGeom>
                    <a:noFill/>
                    <a:ln w="9525">
                      <a:noFill/>
                      <a:headEnd/>
                      <a:tailEnd/>
                    </a:ln>
                  </pic:spPr>
                </pic:pic>
              </a:graphicData>
            </a:graphic>
          </wp:inline>
        </w:drawing>
      </w:r>
      <w:r>
        <w:t xml:space="preserve">를 눌러 새로운 코호트 경로 분석 연구를 생성한다. 분석을 명명하고 저장 버튼을 눌러 저장한다.</w:t>
      </w:r>
    </w:p>
    <w:p>
      <w:pPr>
        <w:pStyle w:val="Heading3"/>
      </w:pPr>
      <w:bookmarkStart w:id="535" w:name="디자인"/>
      <w:bookmarkEnd w:id="535"/>
      <w:r>
        <w:t xml:space="preserve">디자인</w:t>
      </w:r>
    </w:p>
    <w:p>
      <w:pPr>
        <w:pStyle w:val="FirstParagraph"/>
      </w:pPr>
      <w:r>
        <w:t xml:space="preserve">사용할 코호트는 고혈압 1차 치료를 시작하고 환자 1년간 관찰된 환자 코호트와 3년간 추적 관찰된 환자 코호트로 이전 분석에서 사용된 코호트를 지속해서 사용할 것이다 (부록</w:t>
      </w:r>
      <w:r>
        <w:t xml:space="preserve"> </w:t>
      </w:r>
      <w:r>
        <w:t xml:space="preserve">22.6</w:t>
      </w:r>
      <w:r>
        <w:t xml:space="preserve">과</w:t>
      </w:r>
      <w:r>
        <w:t xml:space="preserve"> </w:t>
      </w:r>
      <w:r>
        <w:t xml:space="preserve">22.7</w:t>
      </w:r>
      <w:r>
        <w:t xml:space="preserve">). import 버튼을 사용해 두 개의 코호트를 불러오자.</w:t>
      </w:r>
    </w:p>
    <w:p>
      <w:pPr>
        <w:pStyle w:val="FigureWithCaption"/>
      </w:pPr>
      <w:r>
        <w:drawing>
          <wp:inline>
            <wp:extent cx="5334000" cy="2657230"/>
            <wp:effectExtent b="0" l="0" r="0" t="0"/>
            <wp:docPr descr="Figure 70: 선택된 대상 코호트를 이용한 경로 분석." title="" id="1" name="Picture"/>
            <a:graphic>
              <a:graphicData uri="http://schemas.openxmlformats.org/drawingml/2006/picture">
                <pic:pic>
                  <pic:nvPicPr>
                    <pic:cNvPr descr="images/Characterization/atlasPathwaysTargetCohorts.png" id="0" name="Picture"/>
                    <pic:cNvPicPr>
                      <a:picLocks noChangeArrowheads="1" noChangeAspect="1"/>
                    </pic:cNvPicPr>
                  </pic:nvPicPr>
                  <pic:blipFill>
                    <a:blip r:embed="rId536"/>
                    <a:stretch>
                      <a:fillRect/>
                    </a:stretch>
                  </pic:blipFill>
                  <pic:spPr bwMode="auto">
                    <a:xfrm>
                      <a:off x="0" y="0"/>
                      <a:ext cx="5334000" cy="2657230"/>
                    </a:xfrm>
                    <a:prstGeom prst="rect">
                      <a:avLst/>
                    </a:prstGeom>
                    <a:noFill/>
                    <a:ln w="9525">
                      <a:noFill/>
                      <a:headEnd/>
                      <a:tailEnd/>
                    </a:ln>
                  </pic:spPr>
                </pic:pic>
              </a:graphicData>
            </a:graphic>
          </wp:inline>
        </w:drawing>
      </w:r>
    </w:p>
    <w:p>
      <w:pPr>
        <w:pStyle w:val="ImageCaption"/>
      </w:pPr>
      <w:r>
        <w:t xml:space="preserve">Figure 70: 선택된 대상 코호트를 이용한 경로 분석.</w:t>
      </w:r>
    </w:p>
    <w:p>
      <w:pPr>
        <w:pStyle w:val="BodyText"/>
      </w:pPr>
      <w:r>
        <w:t xml:space="preserve">그다음, 각각 분석하고자 하는 일차 고혈압 치료 약제에 대한 코호트를 사건 코호트로 정의한다. 이를 위해 ACE inhibitor 사용에 대한 코호트를 생성하고 코호트 마지막 날짜를 약물의 마지막 노출이 끝나는 날짜로 정의한다. 여덟 개의 다른 고혈압 약제에 대하여 같은 방식으로 코호트를 생성하고, 코호트 생성에 필요한 여러 정의는 부록</w:t>
      </w:r>
      <w:r>
        <w:t xml:space="preserve"> </w:t>
      </w:r>
      <w:r>
        <w:t xml:space="preserve">22.8</w:t>
      </w:r>
      <w:r>
        <w:t xml:space="preserve">-</w:t>
      </w:r>
      <w:r>
        <w:t xml:space="preserve">22.16</w:t>
      </w:r>
      <w:r>
        <w:t xml:space="preserve">에서 찾아볼 수 있다. 완료한 후</w:t>
      </w:r>
      <w:r>
        <w:t xml:space="preserve"> </w:t>
      </w:r>
      <w:r>
        <w:drawing>
          <wp:inline>
            <wp:extent cx="336884" cy="173254"/>
            <wp:effectExtent b="0" l="0" r="0" t="0"/>
            <wp:docPr descr="" title="" id="1" name="Picture"/>
            <a:graphic>
              <a:graphicData uri="http://schemas.openxmlformats.org/drawingml/2006/picture">
                <pic:pic>
                  <pic:nvPicPr>
                    <pic:cNvPr descr="images/Characterization/atlasImportButton.png" id="0" name="Picture"/>
                    <pic:cNvPicPr>
                      <a:picLocks noChangeArrowheads="1" noChangeAspect="1"/>
                    </pic:cNvPicPr>
                  </pic:nvPicPr>
                  <pic:blipFill>
                    <a:blip r:embed="rId508"/>
                    <a:stretch>
                      <a:fillRect/>
                    </a:stretch>
                  </pic:blipFill>
                  <pic:spPr bwMode="auto">
                    <a:xfrm>
                      <a:off x="0" y="0"/>
                      <a:ext cx="336884" cy="173254"/>
                    </a:xfrm>
                    <a:prstGeom prst="rect">
                      <a:avLst/>
                    </a:prstGeom>
                    <a:noFill/>
                    <a:ln w="9525">
                      <a:noFill/>
                      <a:headEnd/>
                      <a:tailEnd/>
                    </a:ln>
                  </pic:spPr>
                </pic:pic>
              </a:graphicData>
            </a:graphic>
          </wp:inline>
        </w:drawing>
      </w:r>
      <w:r>
        <w:t xml:space="preserve"> </w:t>
      </w:r>
      <w:r>
        <w:t xml:space="preserve">버튼을 눌러 경로 분석 디자인의 Event Cohort 부분에 삽입한다:</w:t>
      </w:r>
    </w:p>
    <w:p>
      <w:pPr>
        <w:pStyle w:val="FigureWithCaption"/>
      </w:pPr>
      <w:r>
        <w:drawing>
          <wp:inline>
            <wp:extent cx="5334000" cy="4280289"/>
            <wp:effectExtent b="0" l="0" r="0" t="0"/>
            <wp:docPr descr="Figure 71: 고혈압 일차 치료 시작의 경로 분석을 위한 사건 코호트." title="" id="1" name="Picture"/>
            <a:graphic>
              <a:graphicData uri="http://schemas.openxmlformats.org/drawingml/2006/picture">
                <pic:pic>
                  <pic:nvPicPr>
                    <pic:cNvPr descr="images/Characterization/atlasPathwaysEventCohorts.png" id="0" name="Picture"/>
                    <pic:cNvPicPr>
                      <a:picLocks noChangeArrowheads="1" noChangeAspect="1"/>
                    </pic:cNvPicPr>
                  </pic:nvPicPr>
                  <pic:blipFill>
                    <a:blip r:embed="rId537"/>
                    <a:stretch>
                      <a:fillRect/>
                    </a:stretch>
                  </pic:blipFill>
                  <pic:spPr bwMode="auto">
                    <a:xfrm>
                      <a:off x="0" y="0"/>
                      <a:ext cx="5334000" cy="4280289"/>
                    </a:xfrm>
                    <a:prstGeom prst="rect">
                      <a:avLst/>
                    </a:prstGeom>
                    <a:noFill/>
                    <a:ln w="9525">
                      <a:noFill/>
                      <a:headEnd/>
                      <a:tailEnd/>
                    </a:ln>
                  </pic:spPr>
                </pic:pic>
              </a:graphicData>
            </a:graphic>
          </wp:inline>
        </w:drawing>
      </w:r>
    </w:p>
    <w:p>
      <w:pPr>
        <w:pStyle w:val="ImageCaption"/>
      </w:pPr>
      <w:r>
        <w:t xml:space="preserve">Figure 71: 고혈압 일차 치료 시작의 경로 분석을 위한 사건 코호트.</w:t>
      </w:r>
    </w:p>
    <w:p>
      <w:pPr>
        <w:pStyle w:val="BodyText"/>
      </w:pPr>
      <w:r>
        <w:t xml:space="preserve">모든 과정을 완료하고 나면 다음과 같이 된다. 그 이후에 몇 가지 추가 설정을 해야 한다:</w:t>
      </w:r>
    </w:p>
    <w:p>
      <w:pPr>
        <w:pStyle w:val="Compact"/>
        <w:numPr>
          <w:numId w:val="1086"/>
          <w:ilvl w:val="0"/>
        </w:numPr>
      </w:pPr>
      <w:r>
        <w:rPr>
          <w:b/>
        </w:rPr>
        <w:t xml:space="preserve">Combination window</w:t>
      </w:r>
      <w:r>
        <w:t xml:space="preserve">: 이 세팅을 사용하면 사건이 겹쳐질 경우 사건을 조합 combination으로 간주할 수 있도록 하는 시간 구간 window of time 설정할 수 있도록 해주며, 일days 단위로 정의할 수 있도록 한다. 예를 들어, 만약 두 개의 사건 코호트(사건 코호트 1과 사건 코호트 2)로 정의한 두 개의 약물이 그 조합 구간 combination window안에 노출 시간이 겹칠 경우 경로 알고리즘은 두 사건 코호트를 합쳐서</w:t>
      </w:r>
      <w:r>
        <w:t xml:space="preserve"> </w:t>
      </w:r>
      <w:r>
        <w:t xml:space="preserve">“</w:t>
      </w:r>
      <w:r>
        <w:t xml:space="preserve">사건 코호트 1 + 사건 코호트 2</w:t>
      </w:r>
      <w:r>
        <w:t xml:space="preserve">”</w:t>
      </w:r>
      <w:r>
        <w:t xml:space="preserve">로 만든다.</w:t>
      </w:r>
    </w:p>
    <w:p>
      <w:pPr>
        <w:pStyle w:val="Compact"/>
        <w:numPr>
          <w:numId w:val="1086"/>
          <w:ilvl w:val="0"/>
        </w:numPr>
      </w:pPr>
      <w:r>
        <w:rPr>
          <w:b/>
        </w:rPr>
        <w:t xml:space="preserve">Minimum cell count</w:t>
      </w:r>
      <w:r>
        <w:t xml:space="preserve">: 사건 코호트가 이 수보다 적으면 개인정보 보호를 위해 결과에서 제외된다.</w:t>
      </w:r>
    </w:p>
    <w:p>
      <w:pPr>
        <w:pStyle w:val="Compact"/>
        <w:numPr>
          <w:numId w:val="1086"/>
          <w:ilvl w:val="0"/>
        </w:numPr>
      </w:pPr>
      <w:r>
        <w:rPr>
          <w:b/>
        </w:rPr>
        <w:t xml:space="preserve">Max path length</w:t>
      </w:r>
      <w:r>
        <w:t xml:space="preserve">: 최대의 연속 사건 sequential event의 수 (pathway 몇 단계까지 볼 것인지 설정)</w:t>
      </w:r>
    </w:p>
    <w:p>
      <w:pPr>
        <w:pStyle w:val="Heading3"/>
      </w:pPr>
      <w:bookmarkStart w:id="538" w:name="-executions"/>
      <w:bookmarkEnd w:id="538"/>
      <w:r>
        <w:t xml:space="preserve">실행 Executions</w:t>
      </w:r>
    </w:p>
    <w:p>
      <w:pPr>
        <w:pStyle w:val="FirstParagraph"/>
      </w:pPr>
      <w:r>
        <w:t xml:space="preserve">경로 분석의 디자인이 완료된 후, 하나 이상의 데이터베이스 내에서 분석 실행execution할 수 있다. 방법은 ATLAS의 코호트 특성 분석에서 진행한 것과 같은 방식으로 진행된다. 실행이 끝나면 분석 결과를 확인할 수 있다.</w:t>
      </w:r>
    </w:p>
    <w:p>
      <w:pPr>
        <w:pStyle w:val="Heading3"/>
      </w:pPr>
      <w:bookmarkStart w:id="539" w:name="--viewing-results"/>
      <w:bookmarkEnd w:id="539"/>
      <w:r>
        <w:t xml:space="preserve">결과 시각화 Viewing Results</w:t>
      </w:r>
    </w:p>
    <w:p>
      <w:pPr>
        <w:pStyle w:val="FigureWithCaption"/>
      </w:pPr>
      <w:r>
        <w:drawing>
          <wp:inline>
            <wp:extent cx="5334000" cy="4003808"/>
            <wp:effectExtent b="0" l="0" r="0" t="0"/>
            <wp:docPr descr="Figure 72: 경로 분석 결과의 범례와 sunburst 그래프를 통한 시각화." title="" id="1" name="Picture"/>
            <a:graphic>
              <a:graphicData uri="http://schemas.openxmlformats.org/drawingml/2006/picture">
                <pic:pic>
                  <pic:nvPicPr>
                    <pic:cNvPr descr="images/Characterization/atlasPathwaysResults.png" id="0" name="Picture"/>
                    <pic:cNvPicPr>
                      <a:picLocks noChangeArrowheads="1" noChangeAspect="1"/>
                    </pic:cNvPicPr>
                  </pic:nvPicPr>
                  <pic:blipFill>
                    <a:blip r:embed="rId540"/>
                    <a:stretch>
                      <a:fillRect/>
                    </a:stretch>
                  </pic:blipFill>
                  <pic:spPr bwMode="auto">
                    <a:xfrm>
                      <a:off x="0" y="0"/>
                      <a:ext cx="5334000" cy="4003808"/>
                    </a:xfrm>
                    <a:prstGeom prst="rect">
                      <a:avLst/>
                    </a:prstGeom>
                    <a:noFill/>
                    <a:ln w="9525">
                      <a:noFill/>
                      <a:headEnd/>
                      <a:tailEnd/>
                    </a:ln>
                  </pic:spPr>
                </pic:pic>
              </a:graphicData>
            </a:graphic>
          </wp:inline>
        </w:drawing>
      </w:r>
    </w:p>
    <w:p>
      <w:pPr>
        <w:pStyle w:val="ImageCaption"/>
      </w:pPr>
      <w:r>
        <w:t xml:space="preserve">Figure 72: 경로 분석 결과의 범례와 sunburst 그래프를 통한 시각화.</w:t>
      </w:r>
    </w:p>
    <w:p>
      <w:pPr>
        <w:pStyle w:val="BodyText"/>
      </w:pPr>
      <w:r>
        <w:t xml:space="preserve">경로 분석에 관한 결과는 3개의 부분으로 나누어진다. 범례 legend 부분은 대상 코호트의 총 환자 수를 나타내는데, 이는 하나 이상의 사건이 있는 환자 수를 나타낸다. 아래의 요약은 sunburst plot의 가운데 부분을 각 코호트에 색을 지정해 표현하였다.</w:t>
      </w:r>
    </w:p>
    <w:p>
      <w:pPr>
        <w:pStyle w:val="BodyText"/>
      </w:pPr>
      <w:r>
        <w:t xml:space="preserve">sunburst plot은 시간에 따라 한 사람이 겪는 다양한 사건 경로를 시각화한다. 그래프의 가운데 부분은 코호트의 시작 부분을 나타내고 첫 번째 색으로 구분된 고리는 전체 코호트에서 각 사건 코호트의 환자 비율을 보여준다. 본 예시에서 가장 가운데의 원은 고혈압 환자가 처음으로 시작한 일차 약제를 의미한다. 그리고 sunburst plot의 첫 번째 고리는 사건 코호트에서 정의한 것과 같이 시작한 일차 약제의 유형별 비율을 나타낸다 (예를 들어, ACE inhibitor, Angiotensin receptor blocker 등).</w:t>
      </w:r>
    </w:p>
    <w:p>
      <w:pPr>
        <w:pStyle w:val="BodyText"/>
      </w:pPr>
      <w:r>
        <w:t xml:space="preserve">두 번째 모음의 고리는 환자의 두 번째 사건 코호트를 의미한다. 특정 사건의 과정에서, 어떤 환자는 두 번째 사건 코호트를 가지지 않을 수 있는데, 그럴 경우 그 비중은 고리에서 (연한) 회색으로 표현되어 있다 (역자 주: 즉 첫 번째 약만 복용한 경우).</w:t>
      </w:r>
    </w:p>
    <w:p>
      <w:pPr>
        <w:pStyle w:val="FigureWithCaption"/>
      </w:pPr>
      <w:r>
        <w:drawing>
          <wp:inline>
            <wp:extent cx="5334000" cy="3627364"/>
            <wp:effectExtent b="0" l="0" r="0" t="0"/>
            <wp:docPr descr="Figure 73: 더 자세한 경로 분석의 결과 창." title="" id="1" name="Picture"/>
            <a:graphic>
              <a:graphicData uri="http://schemas.openxmlformats.org/drawingml/2006/picture">
                <pic:pic>
                  <pic:nvPicPr>
                    <pic:cNvPr descr="images/Characterization/atlasPathwaysResultsPathDetails.png" id="0" name="Picture"/>
                    <pic:cNvPicPr>
                      <a:picLocks noChangeArrowheads="1" noChangeAspect="1"/>
                    </pic:cNvPicPr>
                  </pic:nvPicPr>
                  <pic:blipFill>
                    <a:blip r:embed="rId541"/>
                    <a:stretch>
                      <a:fillRect/>
                    </a:stretch>
                  </pic:blipFill>
                  <pic:spPr bwMode="auto">
                    <a:xfrm>
                      <a:off x="0" y="0"/>
                      <a:ext cx="5334000" cy="3627364"/>
                    </a:xfrm>
                    <a:prstGeom prst="rect">
                      <a:avLst/>
                    </a:prstGeom>
                    <a:noFill/>
                    <a:ln w="9525">
                      <a:noFill/>
                      <a:headEnd/>
                      <a:tailEnd/>
                    </a:ln>
                  </pic:spPr>
                </pic:pic>
              </a:graphicData>
            </a:graphic>
          </wp:inline>
        </w:drawing>
      </w:r>
    </w:p>
    <w:p>
      <w:pPr>
        <w:pStyle w:val="ImageCaption"/>
      </w:pPr>
      <w:r>
        <w:t xml:space="preserve">Figure 73: 더 자세한 경로 분석의 결과 창.</w:t>
      </w:r>
    </w:p>
    <w:p>
      <w:pPr>
        <w:pStyle w:val="BodyText"/>
      </w:pPr>
      <w:r>
        <w:t xml:space="preserve">sunburst plot의 세션을 클릭하면 오른편에 세부 경로가 나타난다.</w:t>
      </w:r>
    </w:p>
    <w:p>
      <w:pPr>
        <w:pStyle w:val="BodyText"/>
      </w:pPr>
      <w:r>
        <w:t xml:space="preserve">이를 통해 대상 코호트에서 가장 많은 비율을 차지하는 환자가 일차 약제로 ACE inhibitor를 시작한 환자임을 알 수 있고, 가장 작은 비율을 차지하는 약제는 thiazide나 thiazide diuretics임을 알 수 있었다.</w:t>
      </w:r>
    </w:p>
    <w:p>
      <w:pPr>
        <w:pStyle w:val="Heading2"/>
      </w:pPr>
      <w:bookmarkStart w:id="542" w:name="atlas----incidence-analysis-in-atlas"/>
      <w:bookmarkEnd w:id="542"/>
      <w:r>
        <w:t xml:space="preserve">ATLAS를 이용한 발생률 분석 Incidence Analysis in ATLAS</w:t>
      </w:r>
    </w:p>
    <w:p>
      <w:pPr>
        <w:pStyle w:val="FirstParagraph"/>
      </w:pPr>
      <w:r>
        <w:t xml:space="preserve">발생률 계산 시 대상 코호트의 사람 중 위험 노출 기간 동안 결과 코호트를 경험한 환자에 대하여 설명하도록 한다. 예를 들어, ACE inhibitor(ACEi)를 시작한 사람과 Thiazides와 tiazide-like diuretics(THZ)를 시작한 사람 중 혈관 부종과 급성 심근경색 결과 outcome 발생을 분석하는 발생률 분석을 디자인했다고 하자. 이를 위해 약물에 노출된 사람의 위험 노출 기간 동안 이 결과outcome를 평가해야 한다. 더불어, Angiotensin receptor blockers(ARBs)에 대한 약물 노출 결과를 추가하기 위해 대상 코호트(ACEi와 THZ)에 속해 있는 동안 ARBs 약물 사용의 발생을 outcome으로 추가한다. 이 outcome은 대상 코호트에 속해있는 동안 얼마나 ARBs 사용이 발생했는지를 측정해 줄 수 있다.</w:t>
      </w:r>
    </w:p>
    <w:p>
      <w:pPr>
        <w:pStyle w:val="BodyText"/>
      </w:pPr>
      <w:r>
        <w:t xml:space="preserve">발생률 분석을 시작하기 위해서는 ATLAS의 왼쪽 바에서</w:t>
      </w:r>
      <w:r>
        <w:t xml:space="preserve"> </w:t>
      </w:r>
      <w:r>
        <w:drawing>
          <wp:inline>
            <wp:extent cx="1155031" cy="173254"/>
            <wp:effectExtent b="0" l="0" r="0" t="0"/>
            <wp:docPr descr="" title="" id="1" name="Picture"/>
            <a:graphic>
              <a:graphicData uri="http://schemas.openxmlformats.org/drawingml/2006/picture">
                <pic:pic>
                  <pic:nvPicPr>
                    <pic:cNvPr descr="images/Characterization/atlasIncidenceMenuItem.png" id="0" name="Picture"/>
                    <pic:cNvPicPr>
                      <a:picLocks noChangeArrowheads="1" noChangeAspect="1"/>
                    </pic:cNvPicPr>
                  </pic:nvPicPr>
                  <pic:blipFill>
                    <a:blip r:embed="rId543"/>
                    <a:stretch>
                      <a:fillRect/>
                    </a:stretch>
                  </pic:blipFill>
                  <pic:spPr bwMode="auto">
                    <a:xfrm>
                      <a:off x="0" y="0"/>
                      <a:ext cx="1155031" cy="173254"/>
                    </a:xfrm>
                    <a:prstGeom prst="rect">
                      <a:avLst/>
                    </a:prstGeom>
                    <a:noFill/>
                    <a:ln w="9525">
                      <a:noFill/>
                      <a:headEnd/>
                      <a:tailEnd/>
                    </a:ln>
                  </pic:spPr>
                </pic:pic>
              </a:graphicData>
            </a:graphic>
          </wp:inline>
        </w:drawing>
      </w:r>
      <w:r>
        <w:t xml:space="preserve"> </w:t>
      </w:r>
      <w:r>
        <w:t xml:space="preserve">버튼을 누른다. 분석의 이름을 적고</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04"/>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눌러 저장한다.</w:t>
      </w:r>
    </w:p>
    <w:p>
      <w:pPr>
        <w:pStyle w:val="Heading3"/>
      </w:pPr>
      <w:bookmarkStart w:id="544" w:name="-1"/>
      <w:bookmarkEnd w:id="544"/>
      <w:r>
        <w:t xml:space="preserve">디자인</w:t>
      </w:r>
    </w:p>
    <w:p>
      <w:pPr>
        <w:pStyle w:val="FirstParagraph"/>
      </w:pPr>
      <w:r>
        <w:t xml:space="preserve">이미 이전</w:t>
      </w:r>
      <w:r>
        <w:t xml:space="preserve"> </w:t>
      </w:r>
      <w:r>
        <w:t xml:space="preserve">10</w:t>
      </w:r>
      <w:r>
        <w:t xml:space="preserve">장에서 ATLAS로 예제에 사용할 코호트를 만들었다고 가정해 보자. 부록에서 예제에 사용할 대상 코호트 (부록</w:t>
      </w:r>
      <w:r>
        <w:t xml:space="preserve"> </w:t>
      </w:r>
      <w:r>
        <w:t xml:space="preserve">22.2</w:t>
      </w:r>
      <w:r>
        <w:t xml:space="preserve">,</w:t>
      </w:r>
      <w:r>
        <w:t xml:space="preserve"> </w:t>
      </w:r>
      <w:r>
        <w:t xml:space="preserve">22.5</w:t>
      </w:r>
      <w:r>
        <w:t xml:space="preserve">)의 모든 정의와 결과 (부록</w:t>
      </w:r>
      <w:r>
        <w:t xml:space="preserve"> </w:t>
      </w:r>
      <w:r>
        <w:t xml:space="preserve">22.4</w:t>
      </w:r>
      <w:r>
        <w:t xml:space="preserve">,</w:t>
      </w:r>
      <w:r>
        <w:t xml:space="preserve"> </w:t>
      </w:r>
      <w:r>
        <w:t xml:space="preserve">22.3</w:t>
      </w:r>
      <w:r>
        <w:t xml:space="preserve">,</w:t>
      </w:r>
      <w:r>
        <w:t xml:space="preserve"> </w:t>
      </w:r>
      <w:r>
        <w:t xml:space="preserve">22.9</w:t>
      </w:r>
      <w:r>
        <w:t xml:space="preserve">)를 확인할 수 있다.</w:t>
      </w:r>
    </w:p>
    <w:p>
      <w:pPr>
        <w:pStyle w:val="FigureWithCaption"/>
      </w:pPr>
      <w:r>
        <w:drawing>
          <wp:inline>
            <wp:extent cx="5334000" cy="1064712"/>
            <wp:effectExtent b="0" l="0" r="0" t="0"/>
            <wp:docPr descr="Figure 74: 발생률 분석에 사용할 대상 코호트와 결과 코호트의 정의." title="" id="1" name="Picture"/>
            <a:graphic>
              <a:graphicData uri="http://schemas.openxmlformats.org/drawingml/2006/picture">
                <pic:pic>
                  <pic:nvPicPr>
                    <pic:cNvPr descr="images/Characterization/atlasIncidenceCohortSelection.png" id="0" name="Picture"/>
                    <pic:cNvPicPr>
                      <a:picLocks noChangeArrowheads="1" noChangeAspect="1"/>
                    </pic:cNvPicPr>
                  </pic:nvPicPr>
                  <pic:blipFill>
                    <a:blip r:embed="rId545"/>
                    <a:stretch>
                      <a:fillRect/>
                    </a:stretch>
                  </pic:blipFill>
                  <pic:spPr bwMode="auto">
                    <a:xfrm>
                      <a:off x="0" y="0"/>
                      <a:ext cx="5334000" cy="1064712"/>
                    </a:xfrm>
                    <a:prstGeom prst="rect">
                      <a:avLst/>
                    </a:prstGeom>
                    <a:noFill/>
                    <a:ln w="9525">
                      <a:noFill/>
                      <a:headEnd/>
                      <a:tailEnd/>
                    </a:ln>
                  </pic:spPr>
                </pic:pic>
              </a:graphicData>
            </a:graphic>
          </wp:inline>
        </w:drawing>
      </w:r>
    </w:p>
    <w:p>
      <w:pPr>
        <w:pStyle w:val="ImageCaption"/>
      </w:pPr>
      <w:r>
        <w:t xml:space="preserve">Figure 74: 발생률 분석에 사용할 대상 코호트와 결과 코호트의 정의.</w:t>
      </w:r>
    </w:p>
    <w:p>
      <w:pPr>
        <w:pStyle w:val="BodyText"/>
      </w:pPr>
      <w:r>
        <w:t xml:space="preserve">definition 탭을 클릭해서</w:t>
      </w:r>
      <w:r>
        <w:t xml:space="preserve"> </w:t>
      </w:r>
      <w:r>
        <w:rPr>
          <w:i/>
        </w:rPr>
        <w:t xml:space="preserve">New users of ACE inhibitors</w:t>
      </w:r>
      <w:r>
        <w:t xml:space="preserve"> </w:t>
      </w:r>
      <w:r>
        <w:t xml:space="preserve">코호트와</w:t>
      </w:r>
      <w:r>
        <w:t xml:space="preserve"> </w:t>
      </w:r>
      <w:r>
        <w:rPr>
          <w:i/>
        </w:rPr>
        <w:t xml:space="preserve">New users of Thiazide or Thiazide-like diuretics</w:t>
      </w:r>
      <w:r>
        <w:t xml:space="preserve"> </w:t>
      </w:r>
      <w:r>
        <w:t xml:space="preserve">코호트를 선택한다. 선택한 코호트가 분석 디자인에 추가되었는지 확인하기 위해 대화 상자를 닫아야 한다. 그다음 대화 상자에서 클릭해 결과 코호트를 추가한다.</w:t>
      </w:r>
      <w:r>
        <w:t xml:space="preserve"> </w:t>
      </w:r>
      <w:r>
        <w:rPr>
          <w:i/>
        </w:rPr>
        <w:t xml:space="preserve">acute myocardial infarction events</w:t>
      </w:r>
      <w:r>
        <w:t xml:space="preserve">,</w:t>
      </w:r>
      <w:r>
        <w:t xml:space="preserve"> </w:t>
      </w:r>
      <w:r>
        <w:rPr>
          <w:i/>
        </w:rPr>
        <w:t xml:space="preserve">angioedema events</w:t>
      </w:r>
      <w:r>
        <w:t xml:space="preserve">와</w:t>
      </w:r>
      <w:r>
        <w:t xml:space="preserve"> </w:t>
      </w:r>
      <w:r>
        <w:rPr>
          <w:i/>
        </w:rPr>
        <w:t xml:space="preserve">Angiotensin receptor blocker(ARB) use</w:t>
      </w:r>
      <w:r>
        <w:t xml:space="preserve"> </w:t>
      </w:r>
      <w:r>
        <w:t xml:space="preserve">코호트 등이 결과 코호트로 선택되어야 한다. 분석 디자인에 결과 코호트가 추가되었는지 확인하기 위해 대화 상자를 닫아야 한다.</w:t>
      </w:r>
    </w:p>
    <w:p>
      <w:pPr>
        <w:pStyle w:val="FigureWithCaption"/>
      </w:pPr>
      <w:r>
        <w:drawing>
          <wp:inline>
            <wp:extent cx="5334000" cy="1152317"/>
            <wp:effectExtent b="0" l="0" r="0" t="0"/>
            <wp:docPr descr="Figure 75: 발생률 분석에 사용할 대상 코호트와 결과 코호트의 정의." title="" id="1" name="Picture"/>
            <a:graphic>
              <a:graphicData uri="http://schemas.openxmlformats.org/drawingml/2006/picture">
                <pic:pic>
                  <pic:nvPicPr>
                    <pic:cNvPr descr="images/Characterization/atlasIncidenceTimeAtRisk.png" id="0" name="Picture"/>
                    <pic:cNvPicPr>
                      <a:picLocks noChangeArrowheads="1" noChangeAspect="1"/>
                    </pic:cNvPicPr>
                  </pic:nvPicPr>
                  <pic:blipFill>
                    <a:blip r:embed="rId546"/>
                    <a:stretch>
                      <a:fillRect/>
                    </a:stretch>
                  </pic:blipFill>
                  <pic:spPr bwMode="auto">
                    <a:xfrm>
                      <a:off x="0" y="0"/>
                      <a:ext cx="5334000" cy="1152317"/>
                    </a:xfrm>
                    <a:prstGeom prst="rect">
                      <a:avLst/>
                    </a:prstGeom>
                    <a:noFill/>
                    <a:ln w="9525">
                      <a:noFill/>
                      <a:headEnd/>
                      <a:tailEnd/>
                    </a:ln>
                  </pic:spPr>
                </pic:pic>
              </a:graphicData>
            </a:graphic>
          </wp:inline>
        </w:drawing>
      </w:r>
    </w:p>
    <w:p>
      <w:pPr>
        <w:pStyle w:val="ImageCaption"/>
      </w:pPr>
      <w:r>
        <w:t xml:space="preserve">Figure 75: 발생률 분석에 사용할 대상 코호트와 결과 코호트의 정의.</w:t>
      </w:r>
    </w:p>
    <w:p>
      <w:pPr>
        <w:pStyle w:val="BodyText"/>
      </w:pPr>
      <w:r>
        <w:t xml:space="preserve">이후 분석에 필요한 위험 노출 기간을 정의해야 한다. 위에서 보이는 바와 같이 위험 노출 기간은 코호트 시작과 마지막 날짜에 기반하여 정해진다. 예제에서는 위험 노출 기간의 시작일을 대상 코호트의 코호트 시작일보다 1일 후로 정의했다. 위험 노출 기간의 마지막 날짜는 코호트 마지막 날짜로 정의했다. 이 경우, ACEi와 THZ 코호트는 코호트의 정의에 따라 약물 노출이 끝나면 코호트 또한 종료된다.</w:t>
      </w:r>
    </w:p>
    <w:p>
      <w:pPr>
        <w:pStyle w:val="BodyText"/>
      </w:pPr>
      <w:r>
        <w:t xml:space="preserve">ATLAS는 또한 분석의 선택 사항의 일부분으로 대상 코호트의 층화 기능을 제공한다:</w:t>
      </w:r>
    </w:p>
    <w:p>
      <w:pPr>
        <w:pStyle w:val="FigureWithCaption"/>
      </w:pPr>
      <w:r>
        <w:drawing>
          <wp:inline>
            <wp:extent cx="5334000" cy="1565212"/>
            <wp:effectExtent b="0" l="0" r="0" t="0"/>
            <wp:docPr descr="Figure 76: 여성에 대한 층화를 정의한 발생률." title="" id="1" name="Picture"/>
            <a:graphic>
              <a:graphicData uri="http://schemas.openxmlformats.org/drawingml/2006/picture">
                <pic:pic>
                  <pic:nvPicPr>
                    <pic:cNvPr descr="images/Characterization/atlasIncidenceStratifyFemale.png" id="0" name="Picture"/>
                    <pic:cNvPicPr>
                      <a:picLocks noChangeArrowheads="1" noChangeAspect="1"/>
                    </pic:cNvPicPr>
                  </pic:nvPicPr>
                  <pic:blipFill>
                    <a:blip r:embed="rId547"/>
                    <a:stretch>
                      <a:fillRect/>
                    </a:stretch>
                  </pic:blipFill>
                  <pic:spPr bwMode="auto">
                    <a:xfrm>
                      <a:off x="0" y="0"/>
                      <a:ext cx="5334000" cy="1565212"/>
                    </a:xfrm>
                    <a:prstGeom prst="rect">
                      <a:avLst/>
                    </a:prstGeom>
                    <a:noFill/>
                    <a:ln w="9525">
                      <a:noFill/>
                      <a:headEnd/>
                      <a:tailEnd/>
                    </a:ln>
                  </pic:spPr>
                </pic:pic>
              </a:graphicData>
            </a:graphic>
          </wp:inline>
        </w:drawing>
      </w:r>
    </w:p>
    <w:p>
      <w:pPr>
        <w:pStyle w:val="ImageCaption"/>
      </w:pPr>
      <w:r>
        <w:t xml:space="preserve">Figure 76: 여성에 대한 층화를 정의한 발생률.</w:t>
      </w:r>
    </w:p>
    <w:p>
      <w:pPr>
        <w:pStyle w:val="BodyText"/>
      </w:pPr>
      <w:r>
        <w:t xml:space="preserve">분석을 위해서 New Stratify Criteria 버튼을 누르고 11장에서 설명한 것과 같은 단계로 진행한다. 분석 디자인이 완성되면 하나 이상의 데이터베이스를 이용해 실행할 수 있다.</w:t>
      </w:r>
    </w:p>
    <w:p>
      <w:pPr>
        <w:pStyle w:val="Heading3"/>
      </w:pPr>
      <w:bookmarkStart w:id="548" w:name="-1"/>
      <w:bookmarkEnd w:id="548"/>
      <w:r>
        <w:t xml:space="preserve">실행</w:t>
      </w:r>
    </w:p>
    <w:p>
      <w:pPr>
        <w:pStyle w:val="FirstParagraph"/>
      </w:pPr>
      <w:r>
        <w:t xml:space="preserve">Generation 탭을 누르고</w:t>
      </w:r>
      <w:r>
        <w:t xml:space="preserve"> </w:t>
      </w:r>
      <w:r>
        <w:drawing>
          <wp:inline>
            <wp:extent cx="490888" cy="173254"/>
            <wp:effectExtent b="0" l="0" r="0" t="0"/>
            <wp:docPr descr="" title="" id="1" name="Picture"/>
            <a:graphic>
              <a:graphicData uri="http://schemas.openxmlformats.org/drawingml/2006/picture">
                <pic:pic>
                  <pic:nvPicPr>
                    <pic:cNvPr descr="images/Characterization/atlasIncidenceGenerate.png" id="0" name="Picture"/>
                    <pic:cNvPicPr>
                      <a:picLocks noChangeArrowheads="1" noChangeAspect="1"/>
                    </pic:cNvPicPr>
                  </pic:nvPicPr>
                  <pic:blipFill>
                    <a:blip r:embed="rId549"/>
                    <a:stretch>
                      <a:fillRect/>
                    </a:stretch>
                  </pic:blipFill>
                  <pic:spPr bwMode="auto">
                    <a:xfrm>
                      <a:off x="0" y="0"/>
                      <a:ext cx="490888" cy="173254"/>
                    </a:xfrm>
                    <a:prstGeom prst="rect">
                      <a:avLst/>
                    </a:prstGeom>
                    <a:noFill/>
                    <a:ln w="9525">
                      <a:noFill/>
                      <a:headEnd/>
                      <a:tailEnd/>
                    </a:ln>
                  </pic:spPr>
                </pic:pic>
              </a:graphicData>
            </a:graphic>
          </wp:inline>
        </w:drawing>
      </w:r>
      <w:r>
        <w:t xml:space="preserve"> </w:t>
      </w:r>
      <w:r>
        <w:t xml:space="preserve">버튼을 클릭하면, 분석에 사용할 데이터베이스 목록을 볼 수 있다:</w:t>
      </w:r>
    </w:p>
    <w:p>
      <w:pPr>
        <w:pStyle w:val="FigureWithCaption"/>
      </w:pPr>
      <w:r>
        <w:drawing>
          <wp:inline>
            <wp:extent cx="5334000" cy="2156869"/>
            <wp:effectExtent b="0" l="0" r="0" t="0"/>
            <wp:docPr descr="Figure 77: 발생률 분석의 실행." title="" id="1" name="Picture"/>
            <a:graphic>
              <a:graphicData uri="http://schemas.openxmlformats.org/drawingml/2006/picture">
                <pic:pic>
                  <pic:nvPicPr>
                    <pic:cNvPr descr="images/Characterization/atlasIncidenceSourceSelection.png" id="0" name="Picture"/>
                    <pic:cNvPicPr>
                      <a:picLocks noChangeArrowheads="1" noChangeAspect="1"/>
                    </pic:cNvPicPr>
                  </pic:nvPicPr>
                  <pic:blipFill>
                    <a:blip r:embed="rId550"/>
                    <a:stretch>
                      <a:fillRect/>
                    </a:stretch>
                  </pic:blipFill>
                  <pic:spPr bwMode="auto">
                    <a:xfrm>
                      <a:off x="0" y="0"/>
                      <a:ext cx="5334000" cy="2156869"/>
                    </a:xfrm>
                    <a:prstGeom prst="rect">
                      <a:avLst/>
                    </a:prstGeom>
                    <a:noFill/>
                    <a:ln w="9525">
                      <a:noFill/>
                      <a:headEnd/>
                      <a:tailEnd/>
                    </a:ln>
                  </pic:spPr>
                </pic:pic>
              </a:graphicData>
            </a:graphic>
          </wp:inline>
        </w:drawing>
      </w:r>
    </w:p>
    <w:p>
      <w:pPr>
        <w:pStyle w:val="ImageCaption"/>
      </w:pPr>
      <w:r>
        <w:t xml:space="preserve">Figure 77: 발생률 분석의 실행.</w:t>
      </w:r>
    </w:p>
    <w:p>
      <w:pPr>
        <w:pStyle w:val="BodyText"/>
      </w:pPr>
      <w:r>
        <w:t xml:space="preserve">하나 이상의 데이터베이스를 선택하고 Generate 버튼을 누르면 주어진 분석 디자인의 대상과 결과의 모든 조합에 대하여 발생 분석이 실행된다.</w:t>
      </w:r>
    </w:p>
    <w:p>
      <w:pPr>
        <w:pStyle w:val="Heading3"/>
      </w:pPr>
      <w:bookmarkStart w:id="551" w:name="-"/>
      <w:bookmarkEnd w:id="551"/>
      <w:r>
        <w:t xml:space="preserve">결과 보기</w:t>
      </w:r>
    </w:p>
    <w:p>
      <w:pPr>
        <w:pStyle w:val="FirstParagraph"/>
      </w:pPr>
      <w:r>
        <w:t xml:space="preserve">Generation 탭의 상단의 화면은 결과를 확인할 때 대상과 결과를 선택할 수 있도록 해준다. 바로 아래에는 분석에 사용된 각 데이터베이스에 대한 요약과 발생에 관한 내용이 표시된다.</w:t>
      </w:r>
    </w:p>
    <w:p>
      <w:pPr>
        <w:pStyle w:val="BodyText"/>
      </w:pPr>
      <w:r>
        <w:t xml:space="preserve">대상 코호트 중 ACEi 사용자와 outcome 코호트 중에서 Acute Myocardial Infarction(AMI)를 드롭다운 목록에서 선택해 보자. 그리고</w:t>
      </w:r>
      <w:r>
        <w:t xml:space="preserve"> </w:t>
      </w:r>
      <w:r>
        <w:drawing>
          <wp:inline>
            <wp:extent cx="462012" cy="173254"/>
            <wp:effectExtent b="0" l="0" r="0" t="0"/>
            <wp:docPr descr="" title="" id="1" name="Picture"/>
            <a:graphic>
              <a:graphicData uri="http://schemas.openxmlformats.org/drawingml/2006/picture">
                <pic:pic>
                  <pic:nvPicPr>
                    <pic:cNvPr descr="images/Characterization/atlasIncidenceReportButton.png" id="0" name="Picture"/>
                    <pic:cNvPicPr>
                      <a:picLocks noChangeArrowheads="1" noChangeAspect="1"/>
                    </pic:cNvPicPr>
                  </pic:nvPicPr>
                  <pic:blipFill>
                    <a:blip r:embed="rId552"/>
                    <a:stretch>
                      <a:fillRect/>
                    </a:stretch>
                  </pic:blipFill>
                  <pic:spPr bwMode="auto">
                    <a:xfrm>
                      <a:off x="0" y="0"/>
                      <a:ext cx="462012" cy="173254"/>
                    </a:xfrm>
                    <a:prstGeom prst="rect">
                      <a:avLst/>
                    </a:prstGeom>
                    <a:noFill/>
                    <a:ln w="9525">
                      <a:noFill/>
                      <a:headEnd/>
                      <a:tailEnd/>
                    </a:ln>
                  </pic:spPr>
                </pic:pic>
              </a:graphicData>
            </a:graphic>
          </wp:inline>
        </w:drawing>
      </w:r>
      <w:r>
        <w:t xml:space="preserve"> </w:t>
      </w:r>
      <w:r>
        <w:t xml:space="preserve">버튼을 누르면 발생 분석의 결과가 나온다:</w:t>
      </w:r>
    </w:p>
    <w:p>
      <w:pPr>
        <w:pStyle w:val="FigureWithCaption"/>
      </w:pPr>
      <w:r>
        <w:drawing>
          <wp:inline>
            <wp:extent cx="5334000" cy="3260026"/>
            <wp:effectExtent b="0" l="0" r="0" t="0"/>
            <wp:docPr descr="Figure 78: ACEi 의 새로운 사용자에서 AMI의 발생률을 분석한 결과." title="" id="1" name="Picture"/>
            <a:graphic>
              <a:graphicData uri="http://schemas.openxmlformats.org/drawingml/2006/picture">
                <pic:pic>
                  <pic:nvPicPr>
                    <pic:cNvPr descr="images/Characterization/atlasIncidenceResults.png" id="0" name="Picture"/>
                    <pic:cNvPicPr>
                      <a:picLocks noChangeArrowheads="1" noChangeAspect="1"/>
                    </pic:cNvPicPr>
                  </pic:nvPicPr>
                  <pic:blipFill>
                    <a:blip r:embed="rId553"/>
                    <a:stretch>
                      <a:fillRect/>
                    </a:stretch>
                  </pic:blipFill>
                  <pic:spPr bwMode="auto">
                    <a:xfrm>
                      <a:off x="0" y="0"/>
                      <a:ext cx="5334000" cy="3260026"/>
                    </a:xfrm>
                    <a:prstGeom prst="rect">
                      <a:avLst/>
                    </a:prstGeom>
                    <a:noFill/>
                    <a:ln w="9525">
                      <a:noFill/>
                      <a:headEnd/>
                      <a:tailEnd/>
                    </a:ln>
                  </pic:spPr>
                </pic:pic>
              </a:graphicData>
            </a:graphic>
          </wp:inline>
        </w:drawing>
      </w:r>
    </w:p>
    <w:p>
      <w:pPr>
        <w:pStyle w:val="ImageCaption"/>
      </w:pPr>
      <w:r>
        <w:t xml:space="preserve">Figure 78: ACEi 의 새로운 사용자에서 AMI의 발생률을 분석한 결과.</w:t>
      </w:r>
    </w:p>
    <w:p>
      <w:pPr>
        <w:pStyle w:val="BodyText"/>
      </w:pPr>
      <w:r>
        <w:t xml:space="preserve">결과를 통해 데이터베이스 내 해당 코호트에서 위험 노출 기간 동안 발생한 모든 증례에 해당하는 전체 환자 수를 요약해 보여준다. 발생 비율은 1,000명당 발생 건수로 표시한다. 위험 노출 기간은 대상 코호트에서 연 단위로 계산된다. 발생률은 1,000인-년당 발생 건수로 표현된다.</w:t>
      </w:r>
    </w:p>
    <w:p>
      <w:pPr>
        <w:pStyle w:val="BodyText"/>
      </w:pPr>
      <w:r>
        <w:t xml:space="preserve">또한 분석 디자인에서 층화를 위해 정의 한 계층에 대한 발생률을 확인할 수 있다. 각 계층에 대해 위에 언급한 바와 동일한 방식으로 계산되었다. 더불어, 트리 맵 시각화 방법을 통해 각 계층의 비율을 상자 공간으로 표현했다. 아래 눈금에 표시된 대로 색상은 발생률을 나타낸다.</w:t>
      </w:r>
    </w:p>
    <w:p>
      <w:pPr>
        <w:pStyle w:val="BodyText"/>
      </w:pPr>
      <w:r>
        <w:t xml:space="preserve">ACEi 환자군 내에서 ARBs를 새롭게 사용하기 시작한 신규 환자군의 발생을 확인하기 위한 정보도 얻을 수 있다. 상단의 드롭다운을 사용하여 ARBs의 사용으로 outcome을 바꾸고,</w:t>
      </w:r>
      <w:r>
        <w:t xml:space="preserve"> </w:t>
      </w:r>
      <w:r>
        <w:drawing>
          <wp:inline>
            <wp:extent cx="462012" cy="173254"/>
            <wp:effectExtent b="0" l="0" r="0" t="0"/>
            <wp:docPr descr="" title="" id="1" name="Picture"/>
            <a:graphic>
              <a:graphicData uri="http://schemas.openxmlformats.org/drawingml/2006/picture">
                <pic:pic>
                  <pic:nvPicPr>
                    <pic:cNvPr descr="images/Characterization/atlasIncidenceReportButton.png" id="0" name="Picture"/>
                    <pic:cNvPicPr>
                      <a:picLocks noChangeArrowheads="1" noChangeAspect="1"/>
                    </pic:cNvPicPr>
                  </pic:nvPicPr>
                  <pic:blipFill>
                    <a:blip r:embed="rId552"/>
                    <a:stretch>
                      <a:fillRect/>
                    </a:stretch>
                  </pic:blipFill>
                  <pic:spPr bwMode="auto">
                    <a:xfrm>
                      <a:off x="0" y="0"/>
                      <a:ext cx="462012" cy="173254"/>
                    </a:xfrm>
                    <a:prstGeom prst="rect">
                      <a:avLst/>
                    </a:prstGeom>
                    <a:noFill/>
                    <a:ln w="9525">
                      <a:noFill/>
                      <a:headEnd/>
                      <a:tailEnd/>
                    </a:ln>
                  </pic:spPr>
                </pic:pic>
              </a:graphicData>
            </a:graphic>
          </wp:inline>
        </w:drawing>
      </w:r>
      <w:r>
        <w:t xml:space="preserve"> </w:t>
      </w:r>
      <w:r>
        <w:t xml:space="preserve">버튼을 누르면 자세한 내용이 나타난다.</w:t>
      </w:r>
    </w:p>
    <w:p>
      <w:pPr>
        <w:pStyle w:val="FigureWithCaption"/>
      </w:pPr>
      <w:r>
        <w:drawing>
          <wp:inline>
            <wp:extent cx="5334000" cy="3271953"/>
            <wp:effectExtent b="0" l="0" r="0" t="0"/>
            <wp:docPr descr="Figure 79: 발생률 - ACEi 노출 기간 중 ARBs 치료를 새로 시작한 ACEi 사용 환자군." title="" id="1" name="Picture"/>
            <a:graphic>
              <a:graphicData uri="http://schemas.openxmlformats.org/drawingml/2006/picture">
                <pic:pic>
                  <pic:nvPicPr>
                    <pic:cNvPr descr="images/Characterization/atlasIncidenceResultsARB.png" id="0" name="Picture"/>
                    <pic:cNvPicPr>
                      <a:picLocks noChangeArrowheads="1" noChangeAspect="1"/>
                    </pic:cNvPicPr>
                  </pic:nvPicPr>
                  <pic:blipFill>
                    <a:blip r:embed="rId554"/>
                    <a:stretch>
                      <a:fillRect/>
                    </a:stretch>
                  </pic:blipFill>
                  <pic:spPr bwMode="auto">
                    <a:xfrm>
                      <a:off x="0" y="0"/>
                      <a:ext cx="5334000" cy="3271953"/>
                    </a:xfrm>
                    <a:prstGeom prst="rect">
                      <a:avLst/>
                    </a:prstGeom>
                    <a:noFill/>
                    <a:ln w="9525">
                      <a:noFill/>
                      <a:headEnd/>
                      <a:tailEnd/>
                    </a:ln>
                  </pic:spPr>
                </pic:pic>
              </a:graphicData>
            </a:graphic>
          </wp:inline>
        </w:drawing>
      </w:r>
    </w:p>
    <w:p>
      <w:pPr>
        <w:pStyle w:val="ImageCaption"/>
      </w:pPr>
      <w:r>
        <w:t xml:space="preserve">Figure 79: 발생률 - ACEi 노출 기간 중 ARBs 치료를 새로 시작한 ACEi 사용 환자군.</w:t>
      </w:r>
    </w:p>
    <w:p>
      <w:pPr>
        <w:pStyle w:val="BodyText"/>
      </w:pPr>
      <w:r>
        <w:t xml:space="preserve">위에 보이는 것처럼, 지금까지 사용한 방법과 동일한 방식으로 계산되었지만, 입력값이 (ARB 사용) 건강에 대한 결과outcome에서 약물 사용에 대한 평가로 바뀌었기 때문에 해석이 달라진다.</w:t>
      </w:r>
    </w:p>
    <w:p>
      <w:pPr>
        <w:pStyle w:val="Heading2"/>
      </w:pPr>
      <w:bookmarkStart w:id="555" w:name="-9"/>
      <w:bookmarkEnd w:id="555"/>
      <w:r>
        <w:t xml:space="preserve">요약</w:t>
      </w:r>
    </w:p>
    <w:p>
      <w:pPr>
        <w:pStyle w:val="Compact"/>
      </w:pPr>
    </w:p>
    <w:p>
      <w:pPr>
        <w:numPr>
          <w:numId w:val="1087"/>
          <w:ilvl w:val="0"/>
        </w:numPr>
      </w:pPr>
      <w:r>
        <w:t xml:space="preserve">OHDSI는 모든 데이터베이스 혹은 관심 코호트에 대한 특성을 분석하는 툴을 제공한다.</w:t>
      </w:r>
    </w:p>
    <w:p>
      <w:pPr>
        <w:numPr>
          <w:numId w:val="1087"/>
          <w:ilvl w:val="0"/>
        </w:numPr>
      </w:pPr>
      <w:r>
        <w:t xml:space="preserve">코호트의 특성 분석은 기저 날짜 이전 (</w:t>
      </w:r>
      <w:r>
        <w:rPr>
          <w:b/>
        </w:rPr>
        <w:t xml:space="preserve">기저baseline</w:t>
      </w:r>
      <w:r>
        <w:t xml:space="preserve">)과 기저 날짜 후 (</w:t>
      </w:r>
      <w:r>
        <w:rPr>
          <w:b/>
        </w:rPr>
        <w:t xml:space="preserve">post-index</w:t>
      </w:r>
      <w:r>
        <w:t xml:space="preserve">) 시간 동안의 관심 코호트를 설명해 준다.</w:t>
      </w:r>
    </w:p>
    <w:p>
      <w:pPr>
        <w:numPr>
          <w:numId w:val="1087"/>
          <w:ilvl w:val="0"/>
        </w:numPr>
      </w:pPr>
      <w:r>
        <w:t xml:space="preserve">ATLAS의 특성 분석 모듈과 OHDSI Methods Library는 다양한 관찰 기간에 대한 기저 특성에 대해 계산 할 수 있는 기능을 제공한다.</w:t>
      </w:r>
    </w:p>
    <w:p>
      <w:pPr>
        <w:pStyle w:val="Compact"/>
        <w:numPr>
          <w:numId w:val="1087"/>
          <w:ilvl w:val="0"/>
        </w:numPr>
      </w:pPr>
      <w:r>
        <w:t xml:space="preserve">ATLAS의 경로와 발생률 모듈은 기저 날짜 후 시간 동안의 기술 통계를 제공한다.</w:t>
      </w:r>
    </w:p>
    <w:p>
      <w:pPr>
        <w:pStyle w:val="FirstParagraph"/>
      </w:pPr>
    </w:p>
    <w:p>
      <w:pPr>
        <w:pStyle w:val="Heading2"/>
      </w:pPr>
      <w:bookmarkStart w:id="556" w:name="-6"/>
      <w:bookmarkEnd w:id="556"/>
      <w:r>
        <w:t xml:space="preserve">예제</w:t>
      </w:r>
    </w:p>
    <w:p>
      <w:pPr>
        <w:pStyle w:val="Heading4"/>
      </w:pPr>
      <w:bookmarkStart w:id="557" w:name="-4"/>
      <w:bookmarkEnd w:id="557"/>
      <w:r>
        <w:t xml:space="preserve">전제조건</w:t>
      </w:r>
    </w:p>
    <w:p>
      <w:pPr>
        <w:pStyle w:val="FirstParagraph"/>
      </w:pPr>
      <w:r>
        <w:t xml:space="preserve">본 예제를 위해 ATLAS에 접근할 수 있어야 한다. 다음의 ATLAS를 사용하거나</w:t>
      </w:r>
      <w:r>
        <w:t xml:space="preserve"> </w:t>
      </w:r>
      <w:hyperlink r:id="rId179">
        <w:r>
          <w:rPr>
            <w:rStyle w:val="Hyperlink"/>
          </w:rPr>
          <w:t xml:space="preserve">http://atlas-demo.ohdsi.org</w:t>
        </w:r>
      </w:hyperlink>
      <w:r>
        <w:t xml:space="preserve">, 혹은 개별적으로 구축하여 접속 가능한 ATLAS가 있다면 사용해도 좋다.</w:t>
      </w:r>
    </w:p>
    <w:p>
      <w:pPr>
        <w:pStyle w:val="Compact"/>
      </w:pPr>
    </w:p>
    <w:p>
      <w:pPr>
        <w:pStyle w:val="BodyText"/>
      </w:pPr>
      <w:r>
        <w:t xml:space="preserve">Exercise 20:</w:t>
      </w:r>
      <w:r>
        <w:t xml:space="preserve"> </w:t>
      </w:r>
      <w:r>
        <w:t xml:space="preserve">실제 임상에서 celecoxib가 얼마나 사용되는지를 알고 싶다. 시작하기에 앞서 데이터베이스에 약물에 대한 데이터베이스의 데이터를 이해해야 한다. ATLAS의 Data Sources를 이용해 celecoxib에 대한 정보를 찾아보자.</w:t>
      </w:r>
    </w:p>
    <w:p>
      <w:pPr>
        <w:pStyle w:val="BodyText"/>
      </w:pPr>
    </w:p>
    <w:p>
      <w:pPr>
        <w:pStyle w:val="Compact"/>
      </w:pPr>
    </w:p>
    <w:p>
      <w:pPr>
        <w:pStyle w:val="BodyText"/>
      </w:pPr>
      <w:r>
        <w:t xml:space="preserve">Exercise 21:</w:t>
      </w:r>
      <w:r>
        <w:t xml:space="preserve"> </w:t>
      </w:r>
      <w:r>
        <w:t xml:space="preserve">celecoxib 사용자의 질병 자연 경과에 대해 더 알고 싶다. celecoxib의 새로운 사용자에 대한 간단한 코호트를 만들어 보자. 이때, 365일의 washout 기간을 설정하자 (어떻게 해야 하는지 자세히 알고 싶다면</w:t>
      </w:r>
      <w:r>
        <w:t xml:space="preserve"> </w:t>
      </w:r>
      <w:r>
        <w:t xml:space="preserve">10</w:t>
      </w:r>
      <w:r>
        <w:t xml:space="preserve">장을 참고한다). 그리고 ATLAS에서 이 코호트의 characterization을 생성하고, 동반 상병 질환과 약물 노출을 찾아보자.</w:t>
      </w:r>
    </w:p>
    <w:p>
      <w:pPr>
        <w:pStyle w:val="BodyText"/>
      </w:pPr>
    </w:p>
    <w:p>
      <w:pPr>
        <w:pStyle w:val="Compact"/>
      </w:pPr>
    </w:p>
    <w:p>
      <w:pPr>
        <w:pStyle w:val="BodyText"/>
      </w:pPr>
      <w:r>
        <w:t xml:space="preserve">Exercise 22:</w:t>
      </w:r>
      <w:r>
        <w:t xml:space="preserve"> </w:t>
      </w:r>
      <w:r>
        <w:t xml:space="preserve">celecoxib 치료를 받는 사람이 이후 기간에 상관없이 위장관 출혈 gastrointestinal(GI) bleeds가 얼마나 자주 발생하는지를 알고 싶다. 우선 GI bleed의 사건 코호트를 생성해야 한다. 해당 코호트의 정의를 위해</w:t>
      </w:r>
      <w:r>
        <w:t xml:space="preserve"> </w:t>
      </w:r>
      <w:hyperlink r:id="rId184">
        <w:r>
          <w:rPr>
            <w:rStyle w:val="Hyperlink"/>
          </w:rPr>
          <w:t xml:space="preserve">192671</w:t>
        </w:r>
      </w:hyperlink>
      <w:r>
        <w:t xml:space="preserve"> </w:t>
      </w:r>
      <w:r>
        <w:t xml:space="preserve">(</w:t>
      </w:r>
      <w:r>
        <w:t xml:space="preserve">“</w:t>
      </w:r>
      <w:r>
        <w:t xml:space="preserve">Gastrointestinal hemorrhage</w:t>
      </w:r>
      <w:r>
        <w:t xml:space="preserve">”</w:t>
      </w:r>
      <w:r>
        <w:t xml:space="preserve">)으로 정의된 개념이나 그 하위 개념을 사용하자. 이전 예제에서 정의한 약물 노출 코호트를 이용해, celecoxib을 시작한 이후 GI bleed의 발생률을 계산하자.</w:t>
      </w:r>
    </w:p>
    <w:p>
      <w:pPr>
        <w:pStyle w:val="BodyText"/>
      </w:pPr>
    </w:p>
    <w:p>
      <w:pPr>
        <w:pStyle w:val="BodyText"/>
      </w:pPr>
      <w:r>
        <w:t xml:space="preserve">답변은 부록</w:t>
      </w:r>
      <w:r>
        <w:t xml:space="preserve"> </w:t>
      </w:r>
      <w:r>
        <w:t xml:space="preserve">25.7</w:t>
      </w:r>
      <w:r>
        <w:t xml:space="preserve"> </w:t>
      </w:r>
      <w:r>
        <w:t xml:space="preserve">에서 찾을 수 있다.</w:t>
      </w:r>
    </w:p>
    <w:p>
      <w:pPr>
        <w:pStyle w:val="Heading1"/>
      </w:pPr>
      <w:bookmarkStart w:id="558" w:name="PopulationLevelEstimation"/>
      <w:bookmarkEnd w:id="558"/>
      <w:r>
        <w:t xml:space="preserve">인구 수준 추정</w:t>
      </w:r>
    </w:p>
    <w:p>
      <w:pPr>
        <w:pStyle w:val="FirstParagraph"/>
      </w:pPr>
      <w:r>
        <w:rPr>
          <w:i/>
        </w:rPr>
        <w:t xml:space="preserve">Chapter leads: Martijn Schuemie, David Madigan, Marc Suchard &amp; Patrick Ryan</w:t>
      </w:r>
    </w:p>
    <w:p>
      <w:pPr>
        <w:pStyle w:val="BodyText"/>
      </w:pPr>
    </w:p>
    <w:p>
      <w:pPr>
        <w:pStyle w:val="BodyText"/>
      </w:pPr>
      <w:r>
        <w:t xml:space="preserve">관찰형 보건의료 데이터 (예를 들어 보험청구자료, 전자 의무 기록) 는 환자의 삶을 의미 있게 향상할 수 있는 치료 효과에 대한 실세계 증거를 생성할 기회를 제공한다. 이 장에서는 인구 수준 효과 추정population-level effect estimation, 즉 특정 건강 결과에 대한 노출 (예를 들어, 약물 노출 또는 시술과 같은 의료개입)의 평균 인과적 영향 효과에 대한 추정에 초점을 맞춘다. 두 가지의 다른 추정 업무를 고려한다.</w:t>
      </w:r>
    </w:p>
    <w:p>
      <w:pPr>
        <w:pStyle w:val="Compact"/>
        <w:numPr>
          <w:numId w:val="1088"/>
          <w:ilvl w:val="0"/>
        </w:numPr>
      </w:pPr>
      <w:r>
        <w:rPr>
          <w:b/>
        </w:rPr>
        <w:t xml:space="preserve">직접 효과 추정direct effect estimation</w:t>
      </w:r>
      <w:r>
        <w:t xml:space="preserve">: 위험인자 비노출에 비교하여 위험인자 노출의 질병 결과 발생 위험에 대한 영향 추정.</w:t>
      </w:r>
      <w:r>
        <w:t xml:space="preserve"> </w:t>
      </w:r>
    </w:p>
    <w:p>
      <w:pPr>
        <w:pStyle w:val="Compact"/>
        <w:numPr>
          <w:numId w:val="1088"/>
          <w:ilvl w:val="0"/>
        </w:numPr>
      </w:pPr>
      <w:r>
        <w:rPr>
          <w:b/>
        </w:rPr>
        <w:t xml:space="preserve">비교 효과 추정comparative effect estimation</w:t>
      </w:r>
      <w:r>
        <w:t xml:space="preserve">: 다른 노출comparator exposure과 비교하여 표적 노출target exposure의 질병 발생 위험에 대한 영향 추정.</w:t>
      </w:r>
      <w:r>
        <w:t xml:space="preserve"> </w:t>
      </w:r>
    </w:p>
    <w:p>
      <w:pPr>
        <w:pStyle w:val="FirstParagraph"/>
      </w:pPr>
      <w:r>
        <w:t xml:space="preserve">두 가지의 경우에서, 인구 수준의 효과는 사실적 효과와 대조된다. 다시 말하면, 반 사실적인counterfactual 결과를 가진 노출된 환자에게 무슨 일이 일어났는가? 노출이 일어나지 않았다면 (직접적) 혹은 다른 노출이 일어났다면 (상대적) 무슨 일이 일어났을까? 어떤 환자라도 하나의 사실적인 결과만 노출할 수 있기 때문에 (인과 추론의 근본적인 문제), 다양한 효과 추정 설계는 여러 분석 장치를 사용하여 반 사실적인counterfactual 결과를 조명한다. (역자 주: 반사실counterfactual이란 이론상의 가정으로서 A란 사람에게 B란 시점에 C란 약물을 투여하고 D란 질병 발생 유무를 측정한 후에, 타임머신을 타고 다시 시간을 거슬러 올라 B란 시점으로 돌아간 후에, 그 동일한 A에게 C를 투여하지 않고 관찰하여 D란 질병 발생 유무를 측정하는 것을 말한다. 이렇게 한다면 각종 비뚤림과 교란인자를 완전히 통제할 수 있다. 이론상으로만 가능하다.)</w:t>
      </w:r>
      <w:r>
        <w:t xml:space="preserve"> </w:t>
      </w:r>
    </w:p>
    <w:p>
      <w:pPr>
        <w:pStyle w:val="BodyText"/>
      </w:pPr>
      <w:r>
        <w:t xml:space="preserve">인구 수준 효과 추정의 사용 사례use-cases는 치료 선택, 안전 감시safety surveillance, 비교 효과연구comparative effectiveness를 포함한다. 방법은 특정 가설을 한 번에 하나씩 테스트 (예를 들어 부작용 실마리정보 평가signal evaluation) 하거나 다중 가설을 한 번에 탐색 (예를 들어 부작용 실마리정보 감지 signal detection) 할 수 있다. 모든 경우에 있어, 목적은 고품질의 인과 관계 추정을 산출하는 것이다.</w:t>
      </w:r>
      <w:r>
        <w:t xml:space="preserve"> </w:t>
      </w:r>
      <w:r>
        <w:t xml:space="preserve"> </w:t>
      </w:r>
    </w:p>
    <w:p>
      <w:pPr>
        <w:pStyle w:val="BodyText"/>
      </w:pPr>
      <w:r>
        <w:t xml:space="preserve">이 장에서는 우선</w:t>
      </w:r>
      <w:r>
        <w:t xml:space="preserve"> </w:t>
      </w:r>
      <w:hyperlink r:id="rId323">
        <w:r>
          <w:rPr>
            <w:rStyle w:val="Hyperlink"/>
          </w:rPr>
          <w:t xml:space="preserve">OHDSI Methods Library</w:t>
        </w:r>
      </w:hyperlink>
      <w:r>
        <w:t xml:space="preserve">에 R 패키지로 구현된 다양한</w:t>
      </w:r>
      <w:r>
        <w:t xml:space="preserve"> </w:t>
      </w:r>
      <w:r>
        <w:rPr>
          <w:b/>
        </w:rPr>
        <w:t xml:space="preserve">인구 수준 추정Population-Level Estimation</w:t>
      </w:r>
      <w:r>
        <w:t xml:space="preserve"> </w:t>
      </w:r>
      <w:r>
        <w:t xml:space="preserve">연구설계를 설명한다. 예제 평가 연구의 설계를 자세히 설명한 다음, ATLAS 및 R을 사용하여 설계를 구현하는 방법에 대한 단계별 가이드를 또한 설명한다. 마지막으로 연구 진단 및 효과 크기 추정을 포함하여 연구에서 생성된 다양한 결과를 검토한다.</w:t>
      </w:r>
    </w:p>
    <w:p>
      <w:pPr>
        <w:pStyle w:val="Heading2"/>
      </w:pPr>
      <w:bookmarkStart w:id="559" w:name="CohortMethod"/>
      <w:bookmarkEnd w:id="559"/>
      <w:r>
        <w:t xml:space="preserve">코호트 방법론 설계</w:t>
      </w:r>
    </w:p>
    <w:p>
      <w:pPr>
        <w:pStyle w:val="FirstParagraph"/>
      </w:pPr>
    </w:p>
    <w:p>
      <w:pPr>
        <w:pStyle w:val="FigureWithCaption"/>
      </w:pPr>
      <w:r>
        <w:drawing>
          <wp:inline>
            <wp:extent cx="5334000" cy="1860052"/>
            <wp:effectExtent b="0" l="0" r="0" t="0"/>
            <wp:docPr descr="Figure 80: new-user cohort design: 표적 치료target treatment를 시작하기 위해 관찰된 대상은 비교 대상 치료comparator treatment를 시작한 대상과 비교된다. 두 치료군 간의 차이를 조정하기 위해 층화stratification , 매칭matching , 성향 점수에 의한 가중치 부여weighting by propensity score, 결과 모델에 기저 특징baseline characteristics 보정 추가와 같은 다양한 보정법adjustment strategy을 사용할 수 있다. 성향 모델propensity model 또는 결과 모델outcome model에 포함된 특징은 치료 시작 전에 결정된다. (역자 주: new-user란 대상 위험에 생애 처음 노출된 환자를 말한다)" title="" id="1" name="Picture"/>
            <a:graphic>
              <a:graphicData uri="http://schemas.openxmlformats.org/drawingml/2006/picture">
                <pic:pic>
                  <pic:nvPicPr>
                    <pic:cNvPr descr="images/PopulationLevelEstimation/cohortMethod.png" id="0" name="Picture"/>
                    <pic:cNvPicPr>
                      <a:picLocks noChangeArrowheads="1" noChangeAspect="1"/>
                    </pic:cNvPicPr>
                  </pic:nvPicPr>
                  <pic:blipFill>
                    <a:blip r:embed="rId560"/>
                    <a:stretch>
                      <a:fillRect/>
                    </a:stretch>
                  </pic:blipFill>
                  <pic:spPr bwMode="auto">
                    <a:xfrm>
                      <a:off x="0" y="0"/>
                      <a:ext cx="5334000" cy="1860052"/>
                    </a:xfrm>
                    <a:prstGeom prst="rect">
                      <a:avLst/>
                    </a:prstGeom>
                    <a:noFill/>
                    <a:ln w="9525">
                      <a:noFill/>
                      <a:headEnd/>
                      <a:tailEnd/>
                    </a:ln>
                  </pic:spPr>
                </pic:pic>
              </a:graphicData>
            </a:graphic>
          </wp:inline>
        </w:drawing>
      </w:r>
    </w:p>
    <w:p>
      <w:pPr>
        <w:pStyle w:val="ImageCaption"/>
      </w:pPr>
      <w:r>
        <w:t xml:space="preserve">Figure 80: new-user cohort design: 표적 치료target treatment를 시작하기 위해 관찰된 대상은 비교 대상 치료comparator treatment를 시작한 대상과 비교된다. 두 치료군 간의 차이를 조정하기 위해 층화stratification , 매칭matching , 성향 점수에 의한 가중치 부여weighting by propensity score, 결과 모델에 기저 특징baseline characteristics 보정 추가와 같은 다양한 보정법adjustment strategy을 사용할 수 있다. 성향 모델propensity model 또는 결과 모델outcome model에 포함된 특징은 치료 시작 전에 결정된다. (역자 주: new-user란 대상 위험에 생애 처음 노출된 환자를 말한다)</w:t>
      </w:r>
    </w:p>
    <w:p>
      <w:pPr>
        <w:pStyle w:val="BodyText"/>
      </w:pPr>
      <w:r>
        <w:t xml:space="preserve">코호트 방법론은 무작위 임상 시험을 모방하려고 한다.</w:t>
      </w:r>
      <w:r>
        <w:t xml:space="preserve"> </w:t>
      </w:r>
      <w:r>
        <w:t xml:space="preserve">(Hernan and Robins</w:t>
      </w:r>
      <w:r>
        <w:t xml:space="preserve"> </w:t>
      </w:r>
      <w:hyperlink w:anchor="ref-hernan_2016">
        <w:r>
          <w:rPr>
            <w:rStyle w:val="Hyperlink"/>
          </w:rPr>
          <w:t xml:space="preserve">2016</w:t>
        </w:r>
      </w:hyperlink>
      <w:r>
        <w:t xml:space="preserve">)</w:t>
      </w:r>
      <w:r>
        <w:t xml:space="preserve"> </w:t>
      </w:r>
      <w:r>
        <w:t xml:space="preserve">하나의 치료를 시작한 환자target는 다른 치료를 시작한 환자comparator와 비교되고, 치료를 받은 후 특정 기간 (예를 들어 치료를 받는 기간) 추적 관찰된다. 표</w:t>
      </w:r>
      <w:r>
        <w:t xml:space="preserve"> </w:t>
      </w:r>
      <w:r>
        <w:t xml:space="preserve">21</w:t>
      </w:r>
      <w:r>
        <w:t xml:space="preserve"> </w:t>
      </w:r>
      <w:r>
        <w:t xml:space="preserve">에서 강조하는 5가지 사항을 선택함으로써 코호트 연구에서 연구자가 얻기 원하는 답에 대한 질문을 지정할 수 있다.</w:t>
      </w:r>
      <w:r>
        <w:t xml:space="preserve"> </w:t>
      </w:r>
      <w:r>
        <w:t xml:space="preserve"> </w:t>
      </w:r>
      <w:r>
        <w:t xml:space="preserve"> </w:t>
      </w:r>
    </w:p>
    <w:p>
      <w:pPr>
        <w:pStyle w:val="TableCaption"/>
      </w:pPr>
      <w:r>
        <w:t xml:space="preserve">Table 21: 코호트 비교연구 설계에서 주된 고려사항.</w:t>
      </w:r>
    </w:p>
    <w:tbl>
      <w:tblPr>
        <w:tblStyle w:val="TableNormal"/>
        <w:tblW w:type="pct" w:w="5000.0"/>
        <w:tblLook w:firstRow="1"/>
        <w:tblCaption w:val="Table 21: 코호트 비교연구 설계에서 주된 고려사항."/>
      </w:tblPr>
      <w:tblGrid>
        <w:gridCol w:w="1954"/>
        <w:gridCol w:w="5965"/>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Target cohort</w:t>
            </w:r>
          </w:p>
        </w:tc>
        <w:tc>
          <w:p>
            <w:pPr>
              <w:pStyle w:val="Compact"/>
              <w:jc w:val="left"/>
            </w:pPr>
            <w:r>
              <w:t xml:space="preserve">A cohort representing the target treatment</w:t>
            </w:r>
          </w:p>
        </w:tc>
      </w:tr>
      <w:tr>
        <w:tc>
          <w:p>
            <w:pPr>
              <w:pStyle w:val="Compact"/>
              <w:jc w:val="left"/>
            </w:pPr>
            <w:r>
              <w:t xml:space="preserve">Comparator cohort</w:t>
            </w:r>
          </w:p>
        </w:tc>
        <w:tc>
          <w:p>
            <w:pPr>
              <w:pStyle w:val="Compact"/>
              <w:jc w:val="left"/>
            </w:pPr>
            <w:r>
              <w:t xml:space="preserve">A cohort representing the comparator treatment</w:t>
            </w:r>
          </w:p>
        </w:tc>
      </w:tr>
      <w:tr>
        <w:tc>
          <w:p>
            <w:pPr>
              <w:pStyle w:val="Compact"/>
              <w:jc w:val="left"/>
            </w:pPr>
            <w:r>
              <w:t xml:space="preserve">Outcome cohort</w:t>
            </w:r>
          </w:p>
        </w:tc>
        <w:tc>
          <w:p>
            <w:pPr>
              <w:pStyle w:val="Compact"/>
              <w:jc w:val="left"/>
            </w:pPr>
            <w:r>
              <w:t xml:space="preserve">A cohort representing the outcome of interest</w:t>
            </w:r>
          </w:p>
        </w:tc>
      </w:tr>
      <w:tr>
        <w:tc>
          <w:p>
            <w:pPr>
              <w:pStyle w:val="Compact"/>
              <w:jc w:val="left"/>
            </w:pPr>
            <w:r>
              <w:t xml:space="preserve">Time-at-risk</w:t>
            </w:r>
          </w:p>
        </w:tc>
        <w:tc>
          <w:p>
            <w:pPr>
              <w:pStyle w:val="Compact"/>
              <w:jc w:val="left"/>
            </w:pPr>
            <w:r>
              <w:t xml:space="preserve">At what time (often relative to the target and comparator cohort start and end dates) do we consider the risk of the outcome?</w:t>
            </w:r>
          </w:p>
        </w:tc>
      </w:tr>
      <w:tr>
        <w:tc>
          <w:p>
            <w:pPr>
              <w:pStyle w:val="Compact"/>
              <w:jc w:val="left"/>
            </w:pPr>
            <w:r>
              <w:t xml:space="preserve">Model</w:t>
            </w:r>
          </w:p>
        </w:tc>
        <w:tc>
          <w:p>
            <w:pPr>
              <w:pStyle w:val="Compact"/>
              <w:jc w:val="left"/>
            </w:pPr>
            <w:r>
              <w:t xml:space="preserve">The model used to estimate the effect while adjusting for differences between the target and comparator</w:t>
            </w:r>
          </w:p>
        </w:tc>
      </w:tr>
    </w:tbl>
    <w:p>
      <w:pPr>
        <w:pStyle w:val="BodyText"/>
      </w:pPr>
      <w:r>
        <w:t xml:space="preserve">모델 선택은 결과 모델의 유형을 지정한다. 예를 들어, 결과가 발생했는지를 평가하고 교차비odds ratio를 산출하는 로지스틱 회귀분석logistic regression을 사용할 수 있다. 로지스틱 회귀분석은 위험 노출 기간(TAR)이 실험군target cohort과 비교군comparator cohort 양쪽 모두에서 같거나 무관하다고 가정한다. 대안으로, 포아송 회귀분석poisson regression을 선택할 수 있는데, 이는 일정한 발생률incidence rate을 가정하고, 발생률 비율incidence rate ratio을 추정한다. 콕스 회귀분석Cox regression을 종종 사용하기도 하는데, 이는 실험군과 비교군 사이의 비례 위험proportional hazard을 가정하며, 위험 비율hazard ratio을 추정하려고 대상 질병이 처음 발생할 때까지의 시간time-to-first-outcome을 고려한다.</w:t>
      </w:r>
      <w:r>
        <w:t xml:space="preserve"> </w:t>
      </w:r>
      <w:r>
        <w:t xml:space="preserve"> </w:t>
      </w:r>
      <w:r>
        <w:t xml:space="preserve"> </w:t>
      </w:r>
      <w:r>
        <w:t xml:space="preserve"> </w:t>
      </w:r>
    </w:p>
    <w:p>
      <w:pPr>
        <w:pStyle w:val="Compact"/>
      </w:pPr>
    </w:p>
    <w:p>
      <w:pPr>
        <w:pStyle w:val="Compact"/>
      </w:pPr>
      <w:r>
        <w:t xml:space="preserve">New-user cohort method는 본질적으로 하나의 치료를 다른 치료에 비교하여 비교 효과를 추정하는 방법이다. 치료 노출 군의 비교 대상인 치료 비노출 군을 정의하기 힘들기 때문에, 치료와 비 치료를 비교하기 위해 이 방법을 사용하긴 어렵다. 직접 효과 추정에 이 방법을 사용하려는 경우, 결과에 영향을 미치지 않을 동일한 적응증이 적용되는 비교 대상을 관심 노출 군exposure of interest으로 선택하는 방법이 선호된다 (역자 주: 예를 들면 ACE inhibitor노출군과 고혈압 치료제 비 노출군을 비교하기는 어렵다. 왜냐하면, 그 두 군은 본질적으로 기저 특성이 다르기 때문이다. 사과와 생선을 비교한다고 가정해 보라. 대신 ACE inhibitor 노출군과 ARB 노출군을 비교해 볼 수는 있다. 그 둘 다 기저 특성이 비슷할 것이기 때문이다. 부사 사과와 홍옥 사과를 비교 (within-class comparison)한다고 상상해 보라). 하지만, 이러한 비교 대상을 항상 사용할 수 있는 것은 아니다.</w:t>
      </w:r>
    </w:p>
    <w:p>
      <w:pPr>
        <w:pStyle w:val="BodyText"/>
      </w:pPr>
    </w:p>
    <w:p>
      <w:pPr>
        <w:pStyle w:val="BodyText"/>
      </w:pPr>
      <w:r>
        <w:t xml:space="preserve">주요 관심사는 치료를 받는 군이 비교 치료를 받는 군과 전체적으로systemically 다를 수 있다는 것이다. 예를 들어, 연구 대상 치료를 받는 실험군target 코호트가 평균 60세이지만, 해당 치료를 받지 않은 대조군comparator 코호트가 평균 40세라고 가정하자. 연령과 관련된 건강 결과 (예를 들어 뇌졸중) 는 양 군 간에 상당히 차이가 날 것이다. 이런 정보에 대해 정확히 숙지하지 못한 연구자는 해당 치료가 뇌졸중과 유의미한 인과관계를 보인다고 결론을 내릴 수 있다. 따라서, 해당 치료를 받지 않았다면 실험군의 환자가 뇌졸중에 걸리지 않으리라 생각할 수 있다. 이러한 결과는 전적으로 잘못되었다. 단순히 실험군의 연령이 높아서 뇌졸중을 많이 경험할 수 있기 때문이다. 실험군이 해당 치료를 받지 않았더라도, 뇌졸중의 발병률은 비슷할 수 있다. 여기서 나이는</w:t>
      </w:r>
      <w:r>
        <w:t xml:space="preserve"> </w:t>
      </w:r>
      <w:r>
        <w:t xml:space="preserve">“</w:t>
      </w:r>
      <w:r>
        <w:t xml:space="preserve">교란변수confounder</w:t>
      </w:r>
      <w:r>
        <w:t xml:space="preserve">”</w:t>
      </w:r>
      <w:r>
        <w:t xml:space="preserve">이다. 관찰형 연구에서 교란변수를 통제하는 한 가지 방법은 성향 점수propensity score를 이용하는 것이다.</w:t>
      </w:r>
      <w:r>
        <w:t xml:space="preserve"> </w:t>
      </w:r>
    </w:p>
    <w:p>
      <w:pPr>
        <w:pStyle w:val="Heading3"/>
      </w:pPr>
      <w:bookmarkStart w:id="561" w:name="-"/>
      <w:bookmarkEnd w:id="561"/>
      <w:r>
        <w:t xml:space="preserve">성향 점수</w:t>
      </w:r>
    </w:p>
    <w:p>
      <w:pPr>
        <w:pStyle w:val="FirstParagraph"/>
      </w:pPr>
    </w:p>
    <w:p>
      <w:pPr>
        <w:pStyle w:val="BodyText"/>
      </w:pPr>
      <w:r>
        <w:t xml:space="preserve">무작위 배정 시험randomized trial에서 (가상의) 동전 던지기를 통해 환자를 각각의 그룹에 무작위로 배정한다. 이렇게 하면 설계상 치료군과 비교군에 속한 환자가 대상치료를 받을 확률은 나이와 같은 환자의 기본 특성과 관련이 없게 된다. 동전에는 환자에 대한 정보가 없으며, 우리는 환자가 대상에 노출될 정확한 확률을 확실하게 알 수 있다. 결과적으로 임상시험에서 환자 수가 증가함에 따라 신뢰도가 증가해 두 환자군은 본질에서</w:t>
      </w:r>
      <w:r>
        <w:t xml:space="preserve"> </w:t>
      </w:r>
      <w:r>
        <w:rPr>
          <w:b/>
        </w:rPr>
        <w:t xml:space="preserve">어떠한</w:t>
      </w:r>
      <w:r>
        <w:t xml:space="preserve"> </w:t>
      </w:r>
      <w:r>
        <w:t xml:space="preserve">환자 특성이라도</w:t>
      </w:r>
      <w:r>
        <w:t xml:space="preserve"> </w:t>
      </w:r>
      <w:r>
        <w:rPr>
          <w:b/>
        </w:rPr>
        <w:t xml:space="preserve">다를 수 없다</w:t>
      </w:r>
      <w:r>
        <w:t xml:space="preserve">. 이 보장된 균형은 무작위 배정 시험이 측정한 특성 (예를 들어 나이)뿐 아니라 유전적 특성과 같이 무작위 시험이 측정하지 못한 특성에도 모두 적용된다.</w:t>
      </w:r>
      <w:r>
        <w:t xml:space="preserve"> </w:t>
      </w:r>
    </w:p>
    <w:p>
      <w:pPr>
        <w:pStyle w:val="BodyText"/>
      </w:pPr>
      <w:r>
        <w:t xml:space="preserve">주어진 환자의</w:t>
      </w:r>
      <w:r>
        <w:t xml:space="preserve"> </w:t>
      </w:r>
      <w:r>
        <w:rPr>
          <w:b/>
        </w:rPr>
        <w:t xml:space="preserve">성향 점수Propensity score(PS)</w:t>
      </w:r>
      <w:r>
        <w:t xml:space="preserve"> </w:t>
      </w:r>
      <w:r>
        <w:t xml:space="preserve">는 환자가 비교 치료군과 비교하여 대상 치료를 받을 확률이다.</w:t>
      </w:r>
      <w:r>
        <w:t xml:space="preserve"> </w:t>
      </w:r>
      <w:r>
        <w:t xml:space="preserve">(Rosenbaum and Rubin</w:t>
      </w:r>
      <w:r>
        <w:t xml:space="preserve"> </w:t>
      </w:r>
      <w:hyperlink w:anchor="ref-rosenbaum_1983">
        <w:r>
          <w:rPr>
            <w:rStyle w:val="Hyperlink"/>
          </w:rPr>
          <w:t xml:space="preserve">1983</w:t>
        </w:r>
      </w:hyperlink>
      <w:r>
        <w:t xml:space="preserve">)</w:t>
      </w:r>
      <w:r>
        <w:t xml:space="preserve"> </w:t>
      </w:r>
      <w:r>
        <w:t xml:space="preserve">균형 잡힌 two-arm 무작위 임상시험에서, 모든 환자의 성향 점수는 0.5이다. 성향 점수 조정된 관찰 연구에서, 우리는 치료개시 시점과 치료개시 전 (환자가 실제로 받은 치료와 관계없이) 에 관찰할 수 있는 것에 근거해 대상 치료를 받을 환자의 확률을 추정한다. 이것은 간단한 예측 모델링 응용프로그램이다. 환자가 대상 치료를 받았는지의 여부를 예측하는 적합한 모델 (예를 들어 로지스틱 회귀분석)을 만들고, 이 모델을 사용하여 각 환자에 대한 예측 확률을 생성한다. 표준 무작위 임상시험과 달리, 다른 환자는 대상 치료를 받을 확률이 다르다. 성향 점수는 여러 가지 방법으로 사용할 수 있다. 예를 들어, 대상 피험자를 유사한 PS를 가진 comparator 피험자에게 매칭(PS matching)하거나, 성향 점수를 기반으로 연구 집단을 층화PS stratification하거나, 성향 점수에서 파생된 Inverse Probability of Treatment Weighting(IPTW)을 사용하여 피험자에게 가중치를 적용하여 사용할 수 있다. 매칭할 때, 각 대상에 대하여 한 명의 비교 대상을 선택하거나, variable-ratio matching을 활용하여 대상당 두 명 이상의 비교 대상을 허용할 수 있다.</w:t>
      </w:r>
      <w:r>
        <w:t xml:space="preserve"> </w:t>
      </w:r>
      <w:r>
        <w:t xml:space="preserve">(Rassen et al.</w:t>
      </w:r>
      <w:r>
        <w:t xml:space="preserve"> </w:t>
      </w:r>
      <w:hyperlink w:anchor="ref-rassen_2012">
        <w:r>
          <w:rPr>
            <w:rStyle w:val="Hyperlink"/>
          </w:rPr>
          <w:t xml:space="preserve">2012</w:t>
        </w:r>
      </w:hyperlink>
      <w:r>
        <w:t xml:space="preserve">)</w:t>
      </w:r>
      <w:r>
        <w:t xml:space="preserve"> </w:t>
      </w:r>
      <w:r>
        <w:t xml:space="preserve"> </w:t>
      </w:r>
      <w:r>
        <w:t xml:space="preserve"> </w:t>
      </w:r>
      <w:r>
        <w:t xml:space="preserve"> </w:t>
      </w:r>
      <w:r>
        <w:t xml:space="preserve"> </w:t>
      </w:r>
      <w:r>
        <w:t xml:space="preserve"> </w:t>
      </w:r>
    </w:p>
    <w:p>
      <w:pPr>
        <w:pStyle w:val="BodyText"/>
      </w:pPr>
      <w:r>
        <w:t xml:space="preserve">예를 들어 one-on-one PS 매칭을 사용한다고 가정해보자. Jan이라는 환자가 대상 치료를 받을 선험 확률(priori probability)이 0.4이고, 실제로 표적 치료target treatment를 받고, Jun이라고 하는 또 다른 환자는 대상 치료를 받을 선험 확률이 0.4이지만, 사실상 대조 치료comparator treatment를 받았다면, 적어도 측정된 교란변수에 대해 Jan과 Jun의 결과 비교는 작은 무작위 시험과 같다. 이 비교는 Jan과 Jun의 인과적인 대조를 무작위 시험으로 산출한 결과만큼 양호하게 추정할 것이다. 추정은 다음과 같이 진행된다: 대상치료를 받은 모든 환자에 대해, 대조 치료를 받았지만, 대상을 받는 선험적 확률이 동일한 하나 이상의 일치하는 환자를 찾는다. 그들의 짝지어진 환자군matched group 안에서 표적 환자target group의 결과와 비교 그룹comparator group의 결과를 비교한다.</w:t>
      </w:r>
    </w:p>
    <w:p>
      <w:pPr>
        <w:pStyle w:val="BodyText"/>
      </w:pPr>
      <w:r>
        <w:t xml:space="preserve">성향점수 방법은 측정된 교란변수measured confounder를 제어한다. 사실, 측정된 특성 하에서 치료배정treatment assignment이</w:t>
      </w:r>
      <w:r>
        <w:t xml:space="preserve"> </w:t>
      </w:r>
      <w:r>
        <w:t xml:space="preserve">“</w:t>
      </w:r>
      <w:r>
        <w:t xml:space="preserve">강하게 무시할 수 있는</w:t>
      </w:r>
      <w:r>
        <w:t xml:space="preserve">”</w:t>
      </w:r>
      <w:r>
        <w:t xml:space="preserve"> </w:t>
      </w:r>
      <w:r>
        <w:t xml:space="preserve">경우라면, 성향 점수는 인과 관계의 비 편향적 추정을 산출할 것이다.</w:t>
      </w:r>
      <w:r>
        <w:t xml:space="preserve"> </w:t>
      </w:r>
      <w:r>
        <w:t xml:space="preserve">“</w:t>
      </w:r>
      <w:r>
        <w:t xml:space="preserve">강력하게 무시할 수 있는</w:t>
      </w:r>
      <w:r>
        <w:t xml:space="preserve">”</w:t>
      </w:r>
      <w:r>
        <w:t xml:space="preserve"> </w:t>
      </w:r>
      <w:r>
        <w:t xml:space="preserve">조건이란 측정되지 않은 교란변수가 없고, 측정된 교란변수는 적절하게 조정된다는 것을 의미한다. 불행히도, 이것은 검증할만한 가정은 아니다.</w:t>
      </w:r>
      <w:r>
        <w:t xml:space="preserve"> </w:t>
      </w:r>
      <w:r>
        <w:t xml:space="preserve">18</w:t>
      </w:r>
      <w:r>
        <w:t xml:space="preserve">장에서 이에 대한 추가적인 논의를 볼 수 있다.</w:t>
      </w:r>
      <w:r>
        <w:t xml:space="preserve"> </w:t>
      </w:r>
    </w:p>
    <w:p>
      <w:pPr>
        <w:pStyle w:val="Heading3"/>
      </w:pPr>
      <w:bookmarkStart w:id="562" w:name="VariableSelection"/>
      <w:bookmarkEnd w:id="562"/>
      <w:r>
        <w:t xml:space="preserve">변수 선택</w:t>
      </w:r>
    </w:p>
    <w:p>
      <w:pPr>
        <w:pStyle w:val="FirstParagraph"/>
      </w:pPr>
      <w:r>
        <w:t xml:space="preserve">이전에 성향 점수는 연구자가 임의로 선택된 특성manually selected characteristics을 기반으로 계산되었다. OHDSI 도구가 그러한 관행을 지원할 수는 있지만, 많은 일반적 특성 (즉, 연구의 특정 노출 및 결과에 따라 선택되지 않은 특성)을 포함하는 것을 선호한다.</w:t>
      </w:r>
      <w:r>
        <w:t xml:space="preserve"> </w:t>
      </w:r>
      <w:r>
        <w:t xml:space="preserve">(Tian, Schuemie, and Suchard</w:t>
      </w:r>
      <w:r>
        <w:t xml:space="preserve"> </w:t>
      </w:r>
      <w:hyperlink w:anchor="ref-tian_2018">
        <w:r>
          <w:rPr>
            <w:rStyle w:val="Hyperlink"/>
          </w:rPr>
          <w:t xml:space="preserve">2018</w:t>
        </w:r>
      </w:hyperlink>
      <w:r>
        <w:t xml:space="preserve">)</w:t>
      </w:r>
      <w:r>
        <w:t xml:space="preserve"> </w:t>
      </w:r>
      <w:r>
        <w:t xml:space="preserve">이러한 특성에는 인구학적인 특성뿐만 아니라 치료 개시일 전과 개시일에 관찰된 모든 진단, 약물 노출, 측정 및 의료절차가 포함된다. 모델은 전형적으로 10,000 – 100,000가지의 독특한 특성을 포함하며, 이러한 모델은</w:t>
      </w:r>
      <w:r>
        <w:t xml:space="preserve"> </w:t>
      </w:r>
      <w:hyperlink r:id="rId351">
        <w:r>
          <w:rPr>
            <w:rStyle w:val="Hyperlink"/>
          </w:rPr>
          <w:t xml:space="preserve">Cyclops</w:t>
        </w:r>
      </w:hyperlink>
      <w:r>
        <w:t xml:space="preserve"> </w:t>
      </w:r>
      <w:r>
        <w:t xml:space="preserve">패키지에서 구현되는 large-scale regularized regression</w:t>
      </w:r>
      <w:r>
        <w:t xml:space="preserve"> </w:t>
      </w:r>
      <w:r>
        <w:t xml:space="preserve">(Suchard et al.</w:t>
      </w:r>
      <w:r>
        <w:t xml:space="preserve"> </w:t>
      </w:r>
      <w:hyperlink w:anchor="ref-suchard_2013">
        <w:r>
          <w:rPr>
            <w:rStyle w:val="Hyperlink"/>
          </w:rPr>
          <w:t xml:space="preserve">2013</w:t>
        </w:r>
      </w:hyperlink>
      <w:r>
        <w:t xml:space="preserve">)</w:t>
      </w:r>
      <w:r>
        <w:t xml:space="preserve"> </w:t>
      </w:r>
      <w:r>
        <w:t xml:space="preserve">을 사용하여 적합화한다. 본질적으로 우리는 치료 배정의 예측을 위하여 어떠한 환자 특성이 알고리즘에 사용되어야 하는지 데이터 스스로 결정하도록 한다.</w:t>
      </w:r>
    </w:p>
    <w:p>
      <w:pPr>
        <w:pStyle w:val="Compact"/>
      </w:pPr>
    </w:p>
    <w:p>
      <w:pPr>
        <w:pStyle w:val="Compact"/>
      </w:pPr>
      <w:r>
        <w:t xml:space="preserve">치료로 이어지는 진단과 같은 많은 관련 데이터 포인트가 해당 날짜에 기록되기 때문에 일반적으로 공변량을 정의할 때 치료 개시일의 변수를 포함한다. 이날에 연구의 주제가 되는 대상 치료와 대조 치료 자체도 기록되는데, 이러한 치료는 우리가 예측하려는 바로 그것이기 때문에 성향 모델에 포함해서는 안 된다. 따라서 공변량 집합에서 대상 치료와 대조치료는</w:t>
      </w:r>
      <w:r>
        <w:t xml:space="preserve"> </w:t>
      </w:r>
      <w:r>
        <w:rPr>
          <w:b/>
        </w:rPr>
        <w:t xml:space="preserve">반드시 제외해야 한다</w:t>
      </w:r>
      <w:r>
        <w:t xml:space="preserve">.</w:t>
      </w:r>
    </w:p>
    <w:p>
      <w:pPr>
        <w:pStyle w:val="BodyText"/>
      </w:pPr>
    </w:p>
    <w:p>
      <w:pPr>
        <w:pStyle w:val="BodyText"/>
      </w:pPr>
      <w:r>
        <w:t xml:space="preserve">일부 연구자는</w:t>
      </w:r>
      <w:r>
        <w:t xml:space="preserve"> </w:t>
      </w:r>
      <w:r>
        <w:t xml:space="preserve">“</w:t>
      </w:r>
      <w:r>
        <w:t xml:space="preserve">올바른</w:t>
      </w:r>
      <w:r>
        <w:t xml:space="preserve">”</w:t>
      </w:r>
      <w:r>
        <w:t xml:space="preserve"> </w:t>
      </w:r>
      <w:r>
        <w:t xml:space="preserve">인과 구조를 반영하기 위해 임상적 전문지식에 의존하지 않는 데이터 기반 접근방식data-driven approach을 통한 공변량 선택이 소위 도구적 변수instrumental variable와 충돌자collider를 잘못 포함해 분산을 증가시키고 잠재적으로 비뚤림을 만들어낼 위험이 있다고 주장해왔다.</w:t>
      </w:r>
      <w:r>
        <w:t xml:space="preserve"> </w:t>
      </w:r>
      <w:r>
        <w:t xml:space="preserve">(Hernan et al.</w:t>
      </w:r>
      <w:r>
        <w:t xml:space="preserve"> </w:t>
      </w:r>
      <w:hyperlink w:anchor="ref-hernan_2002">
        <w:r>
          <w:rPr>
            <w:rStyle w:val="Hyperlink"/>
          </w:rPr>
          <w:t xml:space="preserve">2002</w:t>
        </w:r>
      </w:hyperlink>
      <w:r>
        <w:t xml:space="preserve">)</w:t>
      </w:r>
      <w:r>
        <w:t xml:space="preserve"> </w:t>
      </w:r>
      <w:r>
        <w:t xml:space="preserve">하지만 이러한 우려가 실제 시나리오에서 큰 영향을 미칠 가능성은 적다.</w:t>
      </w:r>
      <w:r>
        <w:t xml:space="preserve"> </w:t>
      </w:r>
      <w:r>
        <w:t xml:space="preserve">(Schneeweiss</w:t>
      </w:r>
      <w:r>
        <w:t xml:space="preserve"> </w:t>
      </w:r>
      <w:hyperlink w:anchor="ref-schneeweiss_2018">
        <w:r>
          <w:rPr>
            <w:rStyle w:val="Hyperlink"/>
          </w:rPr>
          <w:t xml:space="preserve">2018</w:t>
        </w:r>
      </w:hyperlink>
      <w:r>
        <w:t xml:space="preserve">)</w:t>
      </w:r>
      <w:r>
        <w:t xml:space="preserve"> </w:t>
      </w:r>
      <w:r>
        <w:t xml:space="preserve">게다가, 의학에서 진정한 인과 관계는 거의 알려지지 않다시피 하며, 서로 다른 연구자에게 특정 연구 주제에 대해</w:t>
      </w:r>
      <w:r>
        <w:t xml:space="preserve"> </w:t>
      </w:r>
      <w:r>
        <w:t xml:space="preserve">‘</w:t>
      </w:r>
      <w:r>
        <w:t xml:space="preserve">올바른</w:t>
      </w:r>
      <w:r>
        <w:t xml:space="preserve">’</w:t>
      </w:r>
      <w:r>
        <w:t xml:space="preserve"> </w:t>
      </w:r>
      <w:r>
        <w:t xml:space="preserve">공변량을 선택해 달라고 요청한다면, 각 연구자는 서로 다른 공변량 리스트를 주문할 것이 분명하고, 전체 과정은 재현 불가능해질 것이다. 무엇보다도, 성향 점수 모델의 검사, 모든 공변량의 균형balance 평가, 음성 대조군을 통한 평가 등을 통해 도구적 변수 및 충돌자에 의해 발생하는 대부분의 문제를 진단할 수 있다.</w:t>
      </w:r>
      <w:r>
        <w:t xml:space="preserve"> </w:t>
      </w:r>
      <w:r>
        <w:t xml:space="preserve"> </w:t>
      </w:r>
    </w:p>
    <w:p>
      <w:pPr>
        <w:pStyle w:val="Heading3"/>
      </w:pPr>
      <w:bookmarkStart w:id="563" w:name="캘리퍼"/>
      <w:bookmarkEnd w:id="563"/>
      <w:r>
        <w:t xml:space="preserve">캘리퍼</w:t>
      </w:r>
    </w:p>
    <w:p>
      <w:pPr>
        <w:pStyle w:val="FirstParagraph"/>
      </w:pPr>
    </w:p>
    <w:p>
      <w:pPr>
        <w:pStyle w:val="BodyText"/>
      </w:pPr>
      <w:r>
        <w:t xml:space="preserve">성향 점수가 0에서 1까지의 연속성을 갖기 때문에 정확한 일치는 거의 불가능하다. 그 대신, 매칭 프로세스는 대상 환자의 성향 점수와 일치하는 환자를</w:t>
      </w:r>
      <w:r>
        <w:t xml:space="preserve"> </w:t>
      </w:r>
      <w:r>
        <w:t xml:space="preserve">“</w:t>
      </w:r>
      <w:r>
        <w:t xml:space="preserve">캘리퍼caliper</w:t>
      </w:r>
      <w:r>
        <w:t xml:space="preserve">”</w:t>
      </w:r>
      <w:r>
        <w:t xml:space="preserve">라고 알려진 내성 범위 내에서 찾는다. 이전 연구</w:t>
      </w:r>
      <w:r>
        <w:t xml:space="preserve"> </w:t>
      </w:r>
      <w:r>
        <w:t xml:space="preserve">(Austin</w:t>
      </w:r>
      <w:r>
        <w:t xml:space="preserve"> </w:t>
      </w:r>
      <w:hyperlink w:anchor="ref-austin_2011">
        <w:r>
          <w:rPr>
            <w:rStyle w:val="Hyperlink"/>
          </w:rPr>
          <w:t xml:space="preserve">2011</w:t>
        </w:r>
      </w:hyperlink>
      <w:r>
        <w:t xml:space="preserve">)</w:t>
      </w:r>
      <w:r>
        <w:t xml:space="preserve"> </w:t>
      </w:r>
      <w:r>
        <w:t xml:space="preserve">에 따라, 우리는 로직 척도에서 0.2 표준편차의 기본default 캘리퍼를 사용한다.</w:t>
      </w:r>
    </w:p>
    <w:p>
      <w:pPr>
        <w:pStyle w:val="Heading3"/>
      </w:pPr>
      <w:bookmarkStart w:id="564" w:name="--"/>
      <w:bookmarkEnd w:id="564"/>
      <w:r>
        <w:t xml:space="preserve">오버랩: 선호 점수</w:t>
      </w:r>
    </w:p>
    <w:p>
      <w:pPr>
        <w:pStyle w:val="FirstParagraph"/>
      </w:pPr>
    </w:p>
    <w:p>
      <w:pPr>
        <w:pStyle w:val="BodyText"/>
      </w:pPr>
      <w:r>
        <w:t xml:space="preserve">성향 매칭 방법은 일치하는 환자가 필요하다! 따라서 주요 진단은 두 그룹의 성향 점수 분포를 보여준다. 해석을 용이하게 하기 위해 OHDSI 도구는</w:t>
      </w:r>
      <w:r>
        <w:t xml:space="preserve"> </w:t>
      </w:r>
      <w:r>
        <w:t xml:space="preserve">“</w:t>
      </w:r>
      <w:r>
        <w:t xml:space="preserve">선호 점수preference score</w:t>
      </w:r>
      <w:r>
        <w:t xml:space="preserve">”</w:t>
      </w:r>
      <w:r>
        <w:t xml:space="preserve">라는 성향 점수의 변형을 그린다.</w:t>
      </w:r>
      <w:r>
        <w:t xml:space="preserve"> </w:t>
      </w:r>
      <w:r>
        <w:t xml:space="preserve">(Walker et al.</w:t>
      </w:r>
      <w:r>
        <w:t xml:space="preserve"> </w:t>
      </w:r>
      <w:hyperlink w:anchor="ref-walker_2013">
        <w:r>
          <w:rPr>
            <w:rStyle w:val="Hyperlink"/>
          </w:rPr>
          <w:t xml:space="preserve">2013</w:t>
        </w:r>
      </w:hyperlink>
      <w:r>
        <w:t xml:space="preserve">)</w:t>
      </w:r>
      <w:r>
        <w:t xml:space="preserve"> </w:t>
      </w:r>
      <w:r>
        <w:t xml:space="preserve">선호 점수는 대상 치료와 대조 치료, 두 가지 치료법의</w:t>
      </w:r>
      <w:r>
        <w:t xml:space="preserve"> </w:t>
      </w:r>
      <w:r>
        <w:t xml:space="preserve">“</w:t>
      </w:r>
      <w:r>
        <w:t xml:space="preserve">market share</w:t>
      </w:r>
      <w:r>
        <w:t xml:space="preserve">”</w:t>
      </w:r>
      <w:r>
        <w:t xml:space="preserve">를 조정하다. 예를 들면, 10%의 환자가 대상 치료를 받고 (90%가 비교 치료를 받는 경우), 선호 점수가 0.5인 환자는 대상 치료를 받을 확률이 10%이다. 수학적으로 선호 점수는</w:t>
      </w:r>
    </w:p>
    <w:p>
      <w:pPr>
        <w:pStyle w:val="BodyText"/>
      </w:pPr>
      <m:oMathPara>
        <m:oMathParaPr>
          <m:jc m:val="center"/>
        </m:oMathParaPr>
        <m:oMath>
          <m:r>
            <m:rPr>
              <m:sty m:val="p"/>
            </m:rPr>
            <m:t>ln</m:t>
          </m:r>
          <m:d>
            <m:dPr>
              <m:begChr m:val="("/>
              <m:endChr m:val=")"/>
              <m:grow/>
            </m:dPr>
            <m:e>
              <m:f>
                <m:fPr>
                  <m:type m:val="bar"/>
                </m:fPr>
                <m:num>
                  <m:r>
                    <m:t>F</m:t>
                  </m:r>
                </m:num>
                <m:den>
                  <m:r>
                    <m:t>1</m:t>
                  </m:r>
                  <m:r>
                    <m:t>−</m:t>
                  </m:r>
                  <m:r>
                    <m:t>F</m:t>
                  </m:r>
                </m:den>
              </m:f>
            </m:e>
          </m:d>
          <m:r>
            <m:t>=</m:t>
          </m:r>
          <m:r>
            <m:rPr>
              <m:sty m:val="p"/>
            </m:rPr>
            <m:t>ln</m:t>
          </m:r>
          <m:d>
            <m:dPr>
              <m:begChr m:val="("/>
              <m:endChr m:val=")"/>
              <m:grow/>
            </m:dPr>
            <m:e>
              <m:f>
                <m:fPr>
                  <m:type m:val="bar"/>
                </m:fPr>
                <m:num>
                  <m:r>
                    <m:t>S</m:t>
                  </m:r>
                </m:num>
                <m:den>
                  <m:r>
                    <m:t>1</m:t>
                  </m:r>
                  <m:r>
                    <m:t>−</m:t>
                  </m:r>
                  <m:r>
                    <m:t>S</m:t>
                  </m:r>
                </m:den>
              </m:f>
            </m:e>
          </m:d>
          <m:r>
            <m:t>−</m:t>
          </m:r>
          <m:r>
            <m:rPr>
              <m:sty m:val="p"/>
            </m:rPr>
            <m:t>ln</m:t>
          </m:r>
          <m:d>
            <m:dPr>
              <m:begChr m:val="("/>
              <m:endChr m:val=")"/>
              <m:grow/>
            </m:dPr>
            <m:e>
              <m:f>
                <m:fPr>
                  <m:type m:val="bar"/>
                </m:fPr>
                <m:num>
                  <m:r>
                    <m:t>P</m:t>
                  </m:r>
                </m:num>
                <m:den>
                  <m:r>
                    <m:t>1</m:t>
                  </m:r>
                  <m:r>
                    <m:t>−</m:t>
                  </m:r>
                  <m:r>
                    <m:t>P</m:t>
                  </m:r>
                </m:den>
              </m:f>
            </m:e>
          </m:d>
        </m:oMath>
      </m:oMathPara>
    </w:p>
    <w:p>
      <w:pPr>
        <w:pStyle w:val="FirstParagraph"/>
      </w:pPr>
      <w:r>
        <w:t xml:space="preserve">여기서</w:t>
      </w:r>
      <w:r>
        <w:t xml:space="preserve"> </w:t>
      </w:r>
      <m:oMath>
        <m:r>
          <m:t>F</m:t>
        </m:r>
      </m:oMath>
      <w:r>
        <w:t xml:space="preserve"> </w:t>
      </w:r>
      <w:r>
        <w:t xml:space="preserve">는 선호 점수,</w:t>
      </w:r>
      <w:r>
        <w:t xml:space="preserve"> </w:t>
      </w:r>
      <m:oMath>
        <m:r>
          <m:t>S</m:t>
        </m:r>
      </m:oMath>
      <w:r>
        <w:t xml:space="preserve"> </w:t>
      </w:r>
      <w:r>
        <w:t xml:space="preserve">는 성향 점수, 그리고</w:t>
      </w:r>
      <w:r>
        <w:t xml:space="preserve"> </w:t>
      </w:r>
      <m:oMath>
        <m:r>
          <m:t>P</m:t>
        </m:r>
      </m:oMath>
      <w:r>
        <w:t xml:space="preserve"> </w:t>
      </w:r>
      <w:r>
        <w:t xml:space="preserve">는 대상치료를 받은 환자의 비율이다.</w:t>
      </w:r>
    </w:p>
    <w:p>
      <w:pPr>
        <w:pStyle w:val="BodyText"/>
      </w:pPr>
      <w:r>
        <w:t xml:space="preserve">Walker et al. (</w:t>
      </w:r>
      <w:hyperlink w:anchor="ref-walker_2013">
        <w:r>
          <w:rPr>
            <w:rStyle w:val="Hyperlink"/>
          </w:rPr>
          <w:t xml:space="preserve">2013</w:t>
        </w:r>
      </w:hyperlink>
      <w:r>
        <w:t xml:space="preserve">)</w:t>
      </w:r>
      <w:r>
        <w:t xml:space="preserve"> </w:t>
      </w:r>
      <w:r>
        <w:t xml:space="preserve">는</w:t>
      </w:r>
      <w:r>
        <w:t xml:space="preserve"> </w:t>
      </w:r>
      <w:r>
        <w:t xml:space="preserve">“</w:t>
      </w:r>
      <w:r>
        <w:t xml:space="preserve">경험적 평형empirical equipoise</w:t>
      </w:r>
      <w:r>
        <w:t xml:space="preserve">”</w:t>
      </w:r>
      <w:r>
        <w:t xml:space="preserve">의 개념을 논의한다. 적어도 노출의 절반이 0.3과 0.7사이의 선호 점수를 갖는 환자에게 노출쌍exposure pair이 경험적 평형에서 나오는 것으로 받아 들인다.</w:t>
      </w:r>
      <w:r>
        <w:t xml:space="preserve"> </w:t>
      </w:r>
    </w:p>
    <w:p>
      <w:pPr>
        <w:pStyle w:val="Heading3"/>
      </w:pPr>
      <w:bookmarkStart w:id="565" w:name="균형"/>
      <w:bookmarkEnd w:id="565"/>
      <w:r>
        <w:t xml:space="preserve">균형</w:t>
      </w:r>
    </w:p>
    <w:p>
      <w:pPr>
        <w:pStyle w:val="FirstParagraph"/>
      </w:pPr>
      <w:r>
        <w:t xml:space="preserve"> </w:t>
      </w:r>
    </w:p>
    <w:p>
      <w:pPr>
        <w:pStyle w:val="BodyText"/>
      </w:pPr>
      <w:r>
        <w:t xml:space="preserve">좋은 방침good practice은 성향 점수 보정이 균형 잡힌 환자 그룹을 만드는 데 성공했는지 항상 확인하는 것이다. 그림</w:t>
      </w:r>
      <w:r>
        <w:t xml:space="preserve"> </w:t>
      </w:r>
      <w:r>
        <w:t xml:space="preserve">98</w:t>
      </w:r>
      <w:r>
        <w:t xml:space="preserve">는 균형을 점검하기 위한 표준 OHDSI 출력물을 보여준다. 각 환자의 특성에 대해 성향 점수 보정 전과 후에 두 노출 그룹 간의 평균 차이를 표준화한다. 일부 지침에서는 조정 후 표준화된 차이의 상한 0.1을 권장한다.</w:t>
      </w:r>
      <w:r>
        <w:t xml:space="preserve"> </w:t>
      </w:r>
      <w:r>
        <w:t xml:space="preserve">(Rubin</w:t>
      </w:r>
      <w:r>
        <w:t xml:space="preserve"> </w:t>
      </w:r>
      <w:hyperlink w:anchor="ref-rubin_2001">
        <w:r>
          <w:rPr>
            <w:rStyle w:val="Hyperlink"/>
          </w:rPr>
          <w:t xml:space="preserve">2001</w:t>
        </w:r>
      </w:hyperlink>
      <w:r>
        <w:t xml:space="preserve">)</w:t>
      </w:r>
    </w:p>
    <w:p>
      <w:pPr>
        <w:pStyle w:val="Heading2"/>
      </w:pPr>
      <w:bookmarkStart w:id="566" w:name="----"/>
      <w:bookmarkEnd w:id="566"/>
      <w:r>
        <w:t xml:space="preserve">자가 통제 코호트 연구 설계</w:t>
      </w:r>
    </w:p>
    <w:p>
      <w:pPr>
        <w:pStyle w:val="FirstParagraph"/>
      </w:pPr>
    </w:p>
    <w:p>
      <w:pPr>
        <w:pStyle w:val="FigureWithCaption"/>
      </w:pPr>
      <w:r>
        <w:drawing>
          <wp:inline>
            <wp:extent cx="5334000" cy="1113110"/>
            <wp:effectExtent b="0" l="0" r="0" t="0"/>
            <wp:docPr descr="Figure 81: 스스로 제어하는 코호트 디자인. 목표물에 노출되는 동안의 결과 비율은 사전 노출 시간의 결과 비율과 비교된다." title="" id="1" name="Picture"/>
            <a:graphic>
              <a:graphicData uri="http://schemas.openxmlformats.org/drawingml/2006/picture">
                <pic:pic>
                  <pic:nvPicPr>
                    <pic:cNvPr descr="images/PopulationLevelEstimation/selfControlledCohort.png" id="0" name="Picture"/>
                    <pic:cNvPicPr>
                      <a:picLocks noChangeArrowheads="1" noChangeAspect="1"/>
                    </pic:cNvPicPr>
                  </pic:nvPicPr>
                  <pic:blipFill>
                    <a:blip r:embed="rId567"/>
                    <a:stretch>
                      <a:fillRect/>
                    </a:stretch>
                  </pic:blipFill>
                  <pic:spPr bwMode="auto">
                    <a:xfrm>
                      <a:off x="0" y="0"/>
                      <a:ext cx="5334000" cy="1113110"/>
                    </a:xfrm>
                    <a:prstGeom prst="rect">
                      <a:avLst/>
                    </a:prstGeom>
                    <a:noFill/>
                    <a:ln w="9525">
                      <a:noFill/>
                      <a:headEnd/>
                      <a:tailEnd/>
                    </a:ln>
                  </pic:spPr>
                </pic:pic>
              </a:graphicData>
            </a:graphic>
          </wp:inline>
        </w:drawing>
      </w:r>
    </w:p>
    <w:p>
      <w:pPr>
        <w:pStyle w:val="ImageCaption"/>
      </w:pPr>
      <w:r>
        <w:t xml:space="preserve">Figure 81: 스스로 제어하는 코호트 디자인. 목표물에 노출되는 동안의 결과 비율은 사전 노출 시간의 결과 비율과 비교된다.</w:t>
      </w:r>
    </w:p>
    <w:p>
      <w:pPr>
        <w:pStyle w:val="BodyText"/>
      </w:pPr>
      <w:r>
        <w:t xml:space="preserve">자가 통제 코호트self-controlled cohort(SCC) 설계</w:t>
      </w:r>
      <w:r>
        <w:t xml:space="preserve"> </w:t>
      </w:r>
      <w:r>
        <w:t xml:space="preserve">(Ryan, Schuemie, and Madigan</w:t>
      </w:r>
      <w:r>
        <w:t xml:space="preserve"> </w:t>
      </w:r>
      <w:hyperlink w:anchor="ref-ryan_2013">
        <w:r>
          <w:rPr>
            <w:rStyle w:val="Hyperlink"/>
          </w:rPr>
          <w:t xml:space="preserve">2013</w:t>
        </w:r>
      </w:hyperlink>
      <w:r>
        <w:t xml:space="preserve">)</w:t>
      </w:r>
      <w:r>
        <w:t xml:space="preserve">는 노출 직전의 결과 비율을 기준으로 노출하는 동안의 결과 비율을 비교한다. 표</w:t>
      </w:r>
      <w:r>
        <w:t xml:space="preserve"> </w:t>
      </w:r>
      <w:r>
        <w:t xml:space="preserve">22</w:t>
      </w:r>
      <w:r>
        <w:t xml:space="preserve">에 제시된 4가지 선택 사항은 SCC 질문을 정의한다.</w:t>
      </w:r>
      <w:r>
        <w:t xml:space="preserve"> </w:t>
      </w:r>
    </w:p>
    <w:p>
      <w:pPr>
        <w:pStyle w:val="TableCaption"/>
      </w:pPr>
      <w:r>
        <w:t xml:space="preserve">Table 22: Main design choices in a self-controlled cohort design.</w:t>
      </w:r>
    </w:p>
    <w:tbl>
      <w:tblPr>
        <w:tblStyle w:val="TableNormal"/>
        <w:tblW w:type="pct" w:w="0.0"/>
        <w:tblLook w:firstRow="1"/>
        <w:tblCaption w:val="Table 22: Main design choices in a self-controlled cohort design."/>
      </w:tblPr>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Target cohort</w:t>
            </w:r>
          </w:p>
        </w:tc>
        <w:tc>
          <w:p>
            <w:pPr>
              <w:pStyle w:val="Compact"/>
              <w:jc w:val="left"/>
            </w:pPr>
            <w:r>
              <w:t xml:space="preserve">A cohort representing the treatment</w:t>
            </w:r>
          </w:p>
        </w:tc>
      </w:tr>
      <w:tr>
        <w:tc>
          <w:p>
            <w:pPr>
              <w:pStyle w:val="Compact"/>
              <w:jc w:val="left"/>
            </w:pPr>
            <w:r>
              <w:t xml:space="preserve">Outcome cohort</w:t>
            </w:r>
          </w:p>
        </w:tc>
        <w:tc>
          <w:p>
            <w:pPr>
              <w:pStyle w:val="Compact"/>
              <w:jc w:val="left"/>
            </w:pPr>
            <w:r>
              <w:t xml:space="preserve">A cohort representing the outcome of interest</w:t>
            </w:r>
          </w:p>
        </w:tc>
      </w:tr>
      <w:tr>
        <w:tc>
          <w:p>
            <w:pPr>
              <w:pStyle w:val="Compact"/>
              <w:jc w:val="left"/>
            </w:pPr>
            <w:r>
              <w:t xml:space="preserve">Time-at-risk</w:t>
            </w:r>
          </w:p>
        </w:tc>
        <w:tc>
          <w:p>
            <w:pPr>
              <w:pStyle w:val="Compact"/>
              <w:jc w:val="left"/>
            </w:pPr>
            <w:r>
              <w:t xml:space="preserve">At what time (often relative to the target cohort start and end dates) do we consider the risk of the outcome?</w:t>
            </w:r>
          </w:p>
        </w:tc>
      </w:tr>
      <w:tr>
        <w:tc>
          <w:p>
            <w:pPr>
              <w:pStyle w:val="Compact"/>
              <w:jc w:val="left"/>
            </w:pPr>
            <w:r>
              <w:t xml:space="preserve">Control time</w:t>
            </w:r>
          </w:p>
        </w:tc>
        <w:tc>
          <w:p>
            <w:pPr>
              <w:pStyle w:val="Compact"/>
              <w:jc w:val="left"/>
            </w:pPr>
            <w:r>
              <w:t xml:space="preserve">The time period used as the control time</w:t>
            </w:r>
          </w:p>
        </w:tc>
      </w:tr>
    </w:tbl>
    <w:p>
      <w:pPr>
        <w:pStyle w:val="BodyText"/>
      </w:pPr>
      <w:r>
        <w:t xml:space="preserve">노출 그룹을 구성하는 동일한 피험자가 대조 그룹control group으로 사용되기 때문에 사람간between-person의 차이를 조정할 필요가 없다. 그러나 이 방법은 다른 기간 간의 기존의 위험도 차이 등 다른 차이점에 대해 취약하다.</w:t>
      </w:r>
    </w:p>
    <w:p>
      <w:pPr>
        <w:pStyle w:val="Heading2"/>
      </w:pPr>
      <w:bookmarkStart w:id="568" w:name="---"/>
      <w:bookmarkEnd w:id="568"/>
      <w:r>
        <w:t xml:space="preserve">환자-대조군 연구 설계</w:t>
      </w:r>
    </w:p>
    <w:p>
      <w:pPr>
        <w:pStyle w:val="FirstParagraph"/>
      </w:pPr>
    </w:p>
    <w:p>
      <w:pPr>
        <w:pStyle w:val="FigureWithCaption"/>
      </w:pPr>
      <w:r>
        <w:drawing>
          <wp:inline>
            <wp:extent cx="5334000" cy="1664709"/>
            <wp:effectExtent b="0" l="0" r="0" t="0"/>
            <wp:docPr descr="Figure 82: 환자-대조군 설계. 결과가 있는 대상 (케이스)은 노출 상태 측면에서 결과 (컨트롤) 이 없는 대상과 비교된다. 나이와 성별 등 다양한 특성에 케이스와 컨트롤이 매칭되는 경우가 많다." title="" id="1" name="Picture"/>
            <a:graphic>
              <a:graphicData uri="http://schemas.openxmlformats.org/drawingml/2006/picture">
                <pic:pic>
                  <pic:nvPicPr>
                    <pic:cNvPr descr="images/PopulationLevelEstimation/caseControl.png" id="0" name="Picture"/>
                    <pic:cNvPicPr>
                      <a:picLocks noChangeArrowheads="1" noChangeAspect="1"/>
                    </pic:cNvPicPr>
                  </pic:nvPicPr>
                  <pic:blipFill>
                    <a:blip r:embed="rId569"/>
                    <a:stretch>
                      <a:fillRect/>
                    </a:stretch>
                  </pic:blipFill>
                  <pic:spPr bwMode="auto">
                    <a:xfrm>
                      <a:off x="0" y="0"/>
                      <a:ext cx="5334000" cy="1664709"/>
                    </a:xfrm>
                    <a:prstGeom prst="rect">
                      <a:avLst/>
                    </a:prstGeom>
                    <a:noFill/>
                    <a:ln w="9525">
                      <a:noFill/>
                      <a:headEnd/>
                      <a:tailEnd/>
                    </a:ln>
                  </pic:spPr>
                </pic:pic>
              </a:graphicData>
            </a:graphic>
          </wp:inline>
        </w:drawing>
      </w:r>
    </w:p>
    <w:p>
      <w:pPr>
        <w:pStyle w:val="ImageCaption"/>
      </w:pPr>
      <w:r>
        <w:t xml:space="preserve">Figure 82: 환자-대조군 설계. 결과가 있는 대상 (</w:t>
      </w:r>
      <w:r>
        <w:t xml:space="preserve">“</w:t>
      </w:r>
      <w:r>
        <w:t xml:space="preserve">케이스</w:t>
      </w:r>
      <w:r>
        <w:t xml:space="preserve">”</w:t>
      </w:r>
      <w:r>
        <w:t xml:space="preserve">)은 노출 상태 측면에서 결과 (</w:t>
      </w:r>
      <w:r>
        <w:t xml:space="preserve">“</w:t>
      </w:r>
      <w:r>
        <w:t xml:space="preserve">컨트롤</w:t>
      </w:r>
      <w:r>
        <w:t xml:space="preserve">”</w:t>
      </w:r>
      <w:r>
        <w:t xml:space="preserve">) 이 없는 대상과 비교된다. 나이와 성별 등 다양한 특성에 케이스와 컨트롤이 매칭되는 경우가 많다.</w:t>
      </w:r>
    </w:p>
    <w:p>
      <w:pPr>
        <w:pStyle w:val="BodyText"/>
      </w:pPr>
      <w:r>
        <w:t xml:space="preserve">환자-대조군 연구</w:t>
      </w:r>
      <w:r>
        <w:t xml:space="preserve"> </w:t>
      </w:r>
      <w:r>
        <w:t xml:space="preserve">(Vandenbroucke and Pearce</w:t>
      </w:r>
      <w:r>
        <w:t xml:space="preserve"> </w:t>
      </w:r>
      <w:hyperlink w:anchor="ref-vandenbroucke_2012">
        <w:r>
          <w:rPr>
            <w:rStyle w:val="Hyperlink"/>
          </w:rPr>
          <w:t xml:space="preserve">2012</w:t>
        </w:r>
      </w:hyperlink>
      <w:r>
        <w:t xml:space="preserve">)</w:t>
      </w:r>
      <w:r>
        <w:t xml:space="preserve"> </w:t>
      </w:r>
      <w:r>
        <w:t xml:space="preserve">는</w:t>
      </w:r>
      <w:r>
        <w:t xml:space="preserve"> </w:t>
      </w:r>
      <w:r>
        <w:t xml:space="preserve">“</w:t>
      </w:r>
      <w:r>
        <w:t xml:space="preserve">특정 질병 결과가 있는 사람이 질병이 없는 사람보다 특정 치료agent에 더 자주 노출되는가?</w:t>
      </w:r>
      <w:r>
        <w:t xml:space="preserve">”</w:t>
      </w:r>
      <w:r>
        <w:t xml:space="preserve">라는 질문을 고려한다. 따라서, 주요 아이디어는 환자cases (다시 말하면 관심 결과를 경험한 피험자)를 대조군controls (다시 말하면 관심 결과를 경험하지 않은 피험자)에 비교하는 것이다. 표</w:t>
      </w:r>
      <w:r>
        <w:t xml:space="preserve"> </w:t>
      </w:r>
      <w:r>
        <w:t xml:space="preserve">23</w:t>
      </w:r>
      <w:r>
        <w:t xml:space="preserve">에 선택 사항은 환자-대조군case-control 질문을 정의한다.</w:t>
      </w:r>
      <w:r>
        <w:t xml:space="preserve"> </w:t>
      </w:r>
      <w:r>
        <w:t xml:space="preserve"> </w:t>
      </w:r>
      <w:r>
        <w:t xml:space="preserve"> </w:t>
      </w:r>
    </w:p>
    <w:p>
      <w:pPr>
        <w:pStyle w:val="TableCaption"/>
      </w:pPr>
      <w:r>
        <w:t xml:space="preserve">Table 23: Main design choices in a case-control design.</w:t>
      </w:r>
    </w:p>
    <w:tbl>
      <w:tblPr>
        <w:tblStyle w:val="TableNormal"/>
        <w:tblW w:type="pct" w:w="0.0"/>
        <w:tblLook w:firstRow="1"/>
        <w:tblCaption w:val="Table 23: Main design choices in a case-control design."/>
      </w:tblPr>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Outcome cohort</w:t>
            </w:r>
          </w:p>
        </w:tc>
        <w:tc>
          <w:p>
            <w:pPr>
              <w:pStyle w:val="Compact"/>
              <w:jc w:val="left"/>
            </w:pPr>
            <w:r>
              <w:t xml:space="preserve">A cohort representing the cases (the outcome of interest)</w:t>
            </w:r>
          </w:p>
        </w:tc>
      </w:tr>
      <w:tr>
        <w:tc>
          <w:p>
            <w:pPr>
              <w:pStyle w:val="Compact"/>
              <w:jc w:val="left"/>
            </w:pPr>
            <w:r>
              <w:t xml:space="preserve">Control cohort</w:t>
            </w:r>
          </w:p>
        </w:tc>
        <w:tc>
          <w:p>
            <w:pPr>
              <w:pStyle w:val="Compact"/>
              <w:jc w:val="left"/>
            </w:pPr>
            <w:r>
              <w:t xml:space="preserve">A cohort representing the controls. Typically the control cohort is automatically derived from the outcome cohort using some selection logic</w:t>
            </w:r>
          </w:p>
        </w:tc>
      </w:tr>
      <w:tr>
        <w:tc>
          <w:p>
            <w:pPr>
              <w:pStyle w:val="Compact"/>
              <w:jc w:val="left"/>
            </w:pPr>
            <w:r>
              <w:t xml:space="preserve">Target cohort</w:t>
            </w:r>
          </w:p>
        </w:tc>
        <w:tc>
          <w:p>
            <w:pPr>
              <w:pStyle w:val="Compact"/>
              <w:jc w:val="left"/>
            </w:pPr>
            <w:r>
              <w:t xml:space="preserve">A cohort representing the treatment</w:t>
            </w:r>
          </w:p>
        </w:tc>
      </w:tr>
      <w:tr>
        <w:tc>
          <w:p>
            <w:pPr>
              <w:pStyle w:val="Compact"/>
              <w:jc w:val="left"/>
            </w:pPr>
            <w:r>
              <w:t xml:space="preserve">Nesting cohort</w:t>
            </w:r>
          </w:p>
        </w:tc>
        <w:tc>
          <w:p>
            <w:pPr>
              <w:pStyle w:val="Compact"/>
              <w:jc w:val="left"/>
            </w:pPr>
            <w:r>
              <w:t xml:space="preserve">Optionally, a cohort defining the subpopulation from which cases and controls are drawn</w:t>
            </w:r>
          </w:p>
        </w:tc>
      </w:tr>
      <w:tr>
        <w:tc>
          <w:p>
            <w:pPr>
              <w:pStyle w:val="Compact"/>
              <w:jc w:val="left"/>
            </w:pPr>
            <w:r>
              <w:t xml:space="preserve">Time-at-risk</w:t>
            </w:r>
          </w:p>
        </w:tc>
        <w:tc>
          <w:p>
            <w:pPr>
              <w:pStyle w:val="Compact"/>
              <w:jc w:val="left"/>
            </w:pPr>
            <w:r>
              <w:t xml:space="preserve">At what time (often relative to the index date) do we consider exposure status?</w:t>
            </w:r>
          </w:p>
        </w:tc>
      </w:tr>
    </w:tbl>
    <w:p>
      <w:pPr>
        <w:pStyle w:val="BodyText"/>
      </w:pPr>
      <w:r>
        <w:t xml:space="preserve">종종 우리는 나이와 성별 등 환자군의 특성을 매칭하여 대조군을 설정한다. 또 달리 많이 사용되는 방법은, 특정 질병이 있는 환자군처럼, 특정 subgroup 환자군 안에서 nested analysis를 이용한다.</w:t>
      </w:r>
    </w:p>
    <w:p>
      <w:pPr>
        <w:pStyle w:val="Heading2"/>
      </w:pPr>
      <w:bookmarkStart w:id="570" w:name="---"/>
      <w:bookmarkEnd w:id="570"/>
      <w:r>
        <w:t xml:space="preserve">환자-교차 연구 설계</w:t>
      </w:r>
    </w:p>
    <w:p>
      <w:pPr>
        <w:pStyle w:val="FirstParagraph"/>
      </w:pPr>
    </w:p>
    <w:p>
      <w:pPr>
        <w:pStyle w:val="FigureWithCaption"/>
      </w:pPr>
      <w:r>
        <w:drawing>
          <wp:inline>
            <wp:extent cx="5334000" cy="1372635"/>
            <wp:effectExtent b="0" l="0" r="0" t="0"/>
            <wp:docPr descr="Figure 83: 환자-교차 연구 설계. 결과 근처의 시간을 결과 날짜 이전의 미리 정의된 간격으로 설정된 제어 날짜와 비교한다." title="" id="1" name="Picture"/>
            <a:graphic>
              <a:graphicData uri="http://schemas.openxmlformats.org/drawingml/2006/picture">
                <pic:pic>
                  <pic:nvPicPr>
                    <pic:cNvPr descr="images/PopulationLevelEstimation/caseCrossover.png" id="0" name="Picture"/>
                    <pic:cNvPicPr>
                      <a:picLocks noChangeArrowheads="1" noChangeAspect="1"/>
                    </pic:cNvPicPr>
                  </pic:nvPicPr>
                  <pic:blipFill>
                    <a:blip r:embed="rId571"/>
                    <a:stretch>
                      <a:fillRect/>
                    </a:stretch>
                  </pic:blipFill>
                  <pic:spPr bwMode="auto">
                    <a:xfrm>
                      <a:off x="0" y="0"/>
                      <a:ext cx="5334000" cy="1372635"/>
                    </a:xfrm>
                    <a:prstGeom prst="rect">
                      <a:avLst/>
                    </a:prstGeom>
                    <a:noFill/>
                    <a:ln w="9525">
                      <a:noFill/>
                      <a:headEnd/>
                      <a:tailEnd/>
                    </a:ln>
                  </pic:spPr>
                </pic:pic>
              </a:graphicData>
            </a:graphic>
          </wp:inline>
        </w:drawing>
      </w:r>
    </w:p>
    <w:p>
      <w:pPr>
        <w:pStyle w:val="ImageCaption"/>
      </w:pPr>
      <w:r>
        <w:t xml:space="preserve">Figure 83: 환자-교차 연구 설계. 결과 근처의 시간을 결과 날짜 이전의 미리 정의된 간격으로 설정된 제어 날짜와 비교한다.</w:t>
      </w:r>
    </w:p>
    <w:p>
      <w:pPr>
        <w:pStyle w:val="BodyText"/>
      </w:pPr>
      <w:r>
        <w:t xml:space="preserve">환자-교차 연구case-crossover study</w:t>
      </w:r>
      <w:r>
        <w:t xml:space="preserve"> </w:t>
      </w:r>
      <w:r>
        <w:t xml:space="preserve">(Maclure</w:t>
      </w:r>
      <w:r>
        <w:t xml:space="preserve"> </w:t>
      </w:r>
      <w:hyperlink w:anchor="ref-maclure_1991">
        <w:r>
          <w:rPr>
            <w:rStyle w:val="Hyperlink"/>
          </w:rPr>
          <w:t xml:space="preserve">1991</w:t>
        </w:r>
      </w:hyperlink>
      <w:r>
        <w:t xml:space="preserve">)</w:t>
      </w:r>
      <w:r>
        <w:t xml:space="preserve"> </w:t>
      </w:r>
      <w:r>
        <w:t xml:space="preserve">설계는 결과 이전의 정해진 기간 노출률rate of exposure의 차이가 나는지 평가하는 방법이다. 이것은 결과 발생 시점의 특이한 사항이 있는지 확인하는 방법이다. 표</w:t>
      </w:r>
      <w:r>
        <w:t xml:space="preserve"> </w:t>
      </w:r>
      <w:r>
        <w:t xml:space="preserve">24</w:t>
      </w:r>
      <w:r>
        <w:t xml:space="preserve">는 환자-연구 연구 정의를 위한 선택지를 보여준다.</w:t>
      </w:r>
      <w:r>
        <w:t xml:space="preserve"> </w:t>
      </w:r>
      <w:r>
        <w:t xml:space="preserve"> </w:t>
      </w:r>
    </w:p>
    <w:p>
      <w:pPr>
        <w:pStyle w:val="TableCaption"/>
      </w:pPr>
      <w:r>
        <w:t xml:space="preserve">Table 24: Main design choices in a case-crossover design.</w:t>
      </w:r>
    </w:p>
    <w:tbl>
      <w:tblPr>
        <w:tblStyle w:val="TableNormal"/>
        <w:tblW w:type="pct" w:w="0.0"/>
        <w:tblLook w:firstRow="1"/>
        <w:tblCaption w:val="Table 24: Main design choices in a case-crossover design."/>
      </w:tblPr>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Outcome cohort</w:t>
            </w:r>
          </w:p>
        </w:tc>
        <w:tc>
          <w:p>
            <w:pPr>
              <w:pStyle w:val="Compact"/>
              <w:jc w:val="left"/>
            </w:pPr>
            <w:r>
              <w:t xml:space="preserve">A cohort representing the cases (the outcome of interest)</w:t>
            </w:r>
          </w:p>
        </w:tc>
      </w:tr>
      <w:tr>
        <w:tc>
          <w:p>
            <w:pPr>
              <w:pStyle w:val="Compact"/>
              <w:jc w:val="left"/>
            </w:pPr>
            <w:r>
              <w:t xml:space="preserve">Target cohort</w:t>
            </w:r>
          </w:p>
        </w:tc>
        <w:tc>
          <w:p>
            <w:pPr>
              <w:pStyle w:val="Compact"/>
              <w:jc w:val="left"/>
            </w:pPr>
            <w:r>
              <w:t xml:space="preserve">A cohort representing the treatment</w:t>
            </w:r>
          </w:p>
        </w:tc>
      </w:tr>
      <w:tr>
        <w:tc>
          <w:p>
            <w:pPr>
              <w:pStyle w:val="Compact"/>
              <w:jc w:val="left"/>
            </w:pPr>
            <w:r>
              <w:t xml:space="preserve">Time-at-risk</w:t>
            </w:r>
          </w:p>
        </w:tc>
        <w:tc>
          <w:p>
            <w:pPr>
              <w:pStyle w:val="Compact"/>
              <w:jc w:val="left"/>
            </w:pPr>
            <w:r>
              <w:t xml:space="preserve">At what time (often relative to the index date) do we consider exposure status?</w:t>
            </w:r>
          </w:p>
        </w:tc>
      </w:tr>
      <w:tr>
        <w:tc>
          <w:p>
            <w:pPr>
              <w:pStyle w:val="Compact"/>
              <w:jc w:val="left"/>
            </w:pPr>
            <w:r>
              <w:t xml:space="preserve">Control time</w:t>
            </w:r>
          </w:p>
        </w:tc>
        <w:tc>
          <w:p>
            <w:pPr>
              <w:pStyle w:val="Compact"/>
              <w:jc w:val="left"/>
            </w:pPr>
            <w:r>
              <w:t xml:space="preserve">The time period used as the control time</w:t>
            </w:r>
          </w:p>
        </w:tc>
      </w:tr>
    </w:tbl>
    <w:p>
      <w:pPr>
        <w:pStyle w:val="BodyText"/>
      </w:pPr>
      <w:r>
        <w:t xml:space="preserve">환자군은 그 자체로 대조군으로 사용된다. 자가 통제 코호트 연구 설계처럼, 환자 간 차이에 의한 교란변수를 통제할 수 있도록 환자군이 잘 선택되어야 한다. 한 가지 우려는, 결과 일시가 항상 대조군 일시보다 뒤에 오기 때문에, 전반적인 노출 빈도가 시간이 갈수록 높아져 양성 편향 (만약 노출빈도가 시간이 갈수록 줄어든다면 음성 편향이) 이 일어날 수 있다는 점이다. 이를 통제하기 위하여 환자-교차 연구 연구 설계에 나이, 성별을 이용한 짝짓기를 통한 대조군을 추가하여 노출률을 보정하는 환자-시간-대조군 연구 설계case-time-control design</w:t>
      </w:r>
      <w:r>
        <w:t xml:space="preserve"> </w:t>
      </w:r>
      <w:r>
        <w:t xml:space="preserve">(Suissa</w:t>
      </w:r>
      <w:r>
        <w:t xml:space="preserve"> </w:t>
      </w:r>
      <w:hyperlink w:anchor="ref-suissa_1995">
        <w:r>
          <w:rPr>
            <w:rStyle w:val="Hyperlink"/>
          </w:rPr>
          <w:t xml:space="preserve">1995</w:t>
        </w:r>
      </w:hyperlink>
      <w:r>
        <w:t xml:space="preserve">)</w:t>
      </w:r>
      <w:r>
        <w:t xml:space="preserve">가 개발되었다.</w:t>
      </w:r>
      <w:r>
        <w:t xml:space="preserve"> </w:t>
      </w:r>
    </w:p>
    <w:p>
      <w:pPr>
        <w:pStyle w:val="Heading2"/>
      </w:pPr>
      <w:bookmarkStart w:id="572" w:name="----"/>
      <w:bookmarkEnd w:id="572"/>
      <w:r>
        <w:t xml:space="preserve">자기 대조 환자군 연구 설계</w:t>
      </w:r>
    </w:p>
    <w:p>
      <w:pPr>
        <w:pStyle w:val="FirstParagraph"/>
      </w:pPr>
    </w:p>
    <w:p>
      <w:pPr>
        <w:pStyle w:val="FigureWithCaption"/>
      </w:pPr>
      <w:r>
        <w:drawing>
          <wp:inline>
            <wp:extent cx="5334000" cy="1217453"/>
            <wp:effectExtent b="0" l="0" r="0" t="0"/>
            <wp:docPr descr="Figure 84: 자기 대조 환자군 연구설계. 노출 중 결과 발생의 비율은 노출되지 않는 중 발생한 결과의 비율과 비교된다." title="" id="1" name="Picture"/>
            <a:graphic>
              <a:graphicData uri="http://schemas.openxmlformats.org/drawingml/2006/picture">
                <pic:pic>
                  <pic:nvPicPr>
                    <pic:cNvPr descr="images/PopulationLevelEstimation/selfControlledCaseSeries.png" id="0" name="Picture"/>
                    <pic:cNvPicPr>
                      <a:picLocks noChangeArrowheads="1" noChangeAspect="1"/>
                    </pic:cNvPicPr>
                  </pic:nvPicPr>
                  <pic:blipFill>
                    <a:blip r:embed="rId573"/>
                    <a:stretch>
                      <a:fillRect/>
                    </a:stretch>
                  </pic:blipFill>
                  <pic:spPr bwMode="auto">
                    <a:xfrm>
                      <a:off x="0" y="0"/>
                      <a:ext cx="5334000" cy="1217453"/>
                    </a:xfrm>
                    <a:prstGeom prst="rect">
                      <a:avLst/>
                    </a:prstGeom>
                    <a:noFill/>
                    <a:ln w="9525">
                      <a:noFill/>
                      <a:headEnd/>
                      <a:tailEnd/>
                    </a:ln>
                  </pic:spPr>
                </pic:pic>
              </a:graphicData>
            </a:graphic>
          </wp:inline>
        </w:drawing>
      </w:r>
    </w:p>
    <w:p>
      <w:pPr>
        <w:pStyle w:val="ImageCaption"/>
      </w:pPr>
      <w:r>
        <w:t xml:space="preserve">Figure 84: 자기 대조 환자군 연구설계. 노출 중 결과 발생의 비율은 노출되지 않는 중 발생한 결과의 비율과 비교된다.</w:t>
      </w:r>
    </w:p>
    <w:p>
      <w:pPr>
        <w:pStyle w:val="BodyText"/>
      </w:pPr>
      <w:r>
        <w:t xml:space="preserve">자기 대조 환자군 연구Self-Controlled Case Series(SCCS) 설계</w:t>
      </w:r>
      <w:r>
        <w:t xml:space="preserve"> </w:t>
      </w:r>
      <w:r>
        <w:t xml:space="preserve">(Farrington</w:t>
      </w:r>
      <w:r>
        <w:t xml:space="preserve"> </w:t>
      </w:r>
      <w:hyperlink w:anchor="ref-farrington_1995">
        <w:r>
          <w:rPr>
            <w:rStyle w:val="Hyperlink"/>
          </w:rPr>
          <w:t xml:space="preserve">1995</w:t>
        </w:r>
      </w:hyperlink>
      <w:r>
        <w:t xml:space="preserve">; Whitaker et al.</w:t>
      </w:r>
      <w:r>
        <w:t xml:space="preserve"> </w:t>
      </w:r>
      <w:hyperlink w:anchor="ref-whitaker_2006">
        <w:r>
          <w:rPr>
            <w:rStyle w:val="Hyperlink"/>
          </w:rPr>
          <w:t xml:space="preserve">2006</w:t>
        </w:r>
      </w:hyperlink>
      <w:r>
        <w:t xml:space="preserve">)</w:t>
      </w:r>
      <w:r>
        <w:t xml:space="preserve">는 전체 비노출 기간 (노출 이전, 노출 사이, 노출 후) 과 노출 기간의 결과 발생의 비율을 비교한다. 즉 Poisson regression conditioned on the person이라고 할 수 있다. 따라서, 그것은</w:t>
      </w:r>
      <w:r>
        <w:t xml:space="preserve"> </w:t>
      </w:r>
      <w:r>
        <w:t xml:space="preserve">“</w:t>
      </w:r>
      <w:r>
        <w:t xml:space="preserve">환자에게 결과가 발생하였을 때, 비노출 기간보다 노출 기간이 발생할 가능성이 더 높은가?</w:t>
      </w:r>
      <w:r>
        <w:t xml:space="preserve">”</w:t>
      </w:r>
      <w:r>
        <w:t xml:space="preserve">이다. 표</w:t>
      </w:r>
      <w:r>
        <w:t xml:space="preserve"> </w:t>
      </w:r>
      <w:r>
        <w:t xml:space="preserve">25</w:t>
      </w:r>
      <w:r>
        <w:t xml:space="preserve">의 선택사항은 SCCS 질문을 정의한다.</w:t>
      </w:r>
      <w:r>
        <w:t xml:space="preserve"> </w:t>
      </w:r>
      <w:r>
        <w:t xml:space="preserve"> </w:t>
      </w:r>
    </w:p>
    <w:p>
      <w:pPr>
        <w:pStyle w:val="TableCaption"/>
      </w:pPr>
      <w:r>
        <w:t xml:space="preserve">Table 25: Main design choices in a self-controlled case series design.</w:t>
      </w:r>
    </w:p>
    <w:tbl>
      <w:tblPr>
        <w:tblStyle w:val="TableNormal"/>
        <w:tblW w:type="pct" w:w="0.0"/>
        <w:tblLook w:firstRow="1"/>
        <w:tblCaption w:val="Table 25: Main design choices in a self-controlled case series design."/>
      </w:tblPr>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Target cohort</w:t>
            </w:r>
          </w:p>
        </w:tc>
        <w:tc>
          <w:p>
            <w:pPr>
              <w:pStyle w:val="Compact"/>
              <w:jc w:val="left"/>
            </w:pPr>
            <w:r>
              <w:t xml:space="preserve">A cohort representing the treatment</w:t>
            </w:r>
          </w:p>
        </w:tc>
      </w:tr>
      <w:tr>
        <w:tc>
          <w:p>
            <w:pPr>
              <w:pStyle w:val="Compact"/>
              <w:jc w:val="left"/>
            </w:pPr>
            <w:r>
              <w:t xml:space="preserve">Outcome cohort</w:t>
            </w:r>
          </w:p>
        </w:tc>
        <w:tc>
          <w:p>
            <w:pPr>
              <w:pStyle w:val="Compact"/>
              <w:jc w:val="left"/>
            </w:pPr>
            <w:r>
              <w:t xml:space="preserve">A cohort representing the outcome of interest</w:t>
            </w:r>
          </w:p>
        </w:tc>
      </w:tr>
      <w:tr>
        <w:tc>
          <w:p>
            <w:pPr>
              <w:pStyle w:val="Compact"/>
              <w:jc w:val="left"/>
            </w:pPr>
            <w:r>
              <w:t xml:space="preserve">Time-at-risk</w:t>
            </w:r>
          </w:p>
        </w:tc>
        <w:tc>
          <w:p>
            <w:pPr>
              <w:pStyle w:val="Compact"/>
              <w:jc w:val="left"/>
            </w:pPr>
            <w:r>
              <w:t xml:space="preserve">At what time (often relative to the target cohort start and end dates) do we consider the risk of the outcome?</w:t>
            </w:r>
          </w:p>
        </w:tc>
      </w:tr>
      <w:tr>
        <w:tc>
          <w:p>
            <w:pPr>
              <w:pStyle w:val="Compact"/>
              <w:jc w:val="left"/>
            </w:pPr>
            <w:r>
              <w:t xml:space="preserve">Model</w:t>
            </w:r>
          </w:p>
        </w:tc>
        <w:tc>
          <w:p>
            <w:pPr>
              <w:pStyle w:val="Compact"/>
              <w:jc w:val="left"/>
            </w:pPr>
            <w:r>
              <w:t xml:space="preserve">The model to estimate the effect, including any adjustments for time-varying confounders</w:t>
            </w:r>
          </w:p>
        </w:tc>
      </w:tr>
    </w:tbl>
    <w:p>
      <w:pPr>
        <w:pStyle w:val="BodyText"/>
      </w:pPr>
      <w:r>
        <w:t xml:space="preserve">다른 자가 통제 설계self-controlled design와 마찬가지로, SCCS는 사람 간의 교란 변수confounding due to between-person difference는 잘 바로잡지만, 시간의 변화에 따른 교란변수confounding due to time-varying effect의 영향에는 취약하다. 이를 위해 몇 가지 보정을 시도할 수 있는데, 예를 들면 나이와 계절을 바로잡는 것이다. SCCS의 특별한 변형은 관심 대상의 노출뿐만 아니라 데이터베이스에 기록된 약물에 대한 다른 모든 노출</w:t>
      </w:r>
      <w:r>
        <w:t xml:space="preserve"> </w:t>
      </w:r>
      <w:r>
        <w:t xml:space="preserve">(Simpson et al.</w:t>
      </w:r>
      <w:r>
        <w:t xml:space="preserve"> </w:t>
      </w:r>
      <w:hyperlink w:anchor="ref-simpson_2013">
        <w:r>
          <w:rPr>
            <w:rStyle w:val="Hyperlink"/>
          </w:rPr>
          <w:t xml:space="preserve">2013</w:t>
        </w:r>
      </w:hyperlink>
      <w:r>
        <w:t xml:space="preserve">)</w:t>
      </w:r>
      <w:r>
        <w:t xml:space="preserve"> </w:t>
      </w:r>
      <w:r>
        <w:t xml:space="preserve">에 잠재적으로 수천 개의 추가변수를 모델에 추가하는 것을 포함한다. 정규화 하이퍼-파라미터를 선택하기 위해 교차검증cross-validation을 사용하는 L1-regularization이 관심 대상 노출을 제외한 모든 노출 계수에 적용된다.</w:t>
      </w:r>
    </w:p>
    <w:p>
      <w:pPr>
        <w:pStyle w:val="BodyText"/>
      </w:pPr>
      <w:r>
        <w:t xml:space="preserve">SCCS의 기본 가정 중 하나는 관찰 기간 종료가 결과 날짜outcome date와 독립적이라는 것이다. 몇 가지 결과의 경우, 예를 들어 뇌졸중과 같은 치명적인fatal 질병의 경우, 이러한 가정이 위반될 수 있다. 이러한 종속성을 수정하는 SCCS의 확장이 개발되었다.</w:t>
      </w:r>
      <w:r>
        <w:t xml:space="preserve"> </w:t>
      </w:r>
      <w:r>
        <w:t xml:space="preserve">(Farrington et al.</w:t>
      </w:r>
      <w:r>
        <w:t xml:space="preserve"> </w:t>
      </w:r>
      <w:hyperlink w:anchor="ref-farrington_2011">
        <w:r>
          <w:rPr>
            <w:rStyle w:val="Hyperlink"/>
          </w:rPr>
          <w:t xml:space="preserve">2011</w:t>
        </w:r>
      </w:hyperlink>
      <w:r>
        <w:t xml:space="preserve">)</w:t>
      </w:r>
    </w:p>
    <w:p>
      <w:pPr>
        <w:pStyle w:val="Heading2"/>
      </w:pPr>
      <w:bookmarkStart w:id="574" w:name="--"/>
      <w:bookmarkEnd w:id="574"/>
      <w:r>
        <w:t xml:space="preserve">고혈압 연구 설계하기</w:t>
      </w:r>
    </w:p>
    <w:p>
      <w:pPr>
        <w:pStyle w:val="Heading3"/>
      </w:pPr>
      <w:bookmarkStart w:id="575" w:name="--1"/>
      <w:bookmarkEnd w:id="575"/>
      <w:r>
        <w:t xml:space="preserve">문제 정의</w:t>
      </w:r>
    </w:p>
    <w:p>
      <w:pPr>
        <w:pStyle w:val="FirstParagraph"/>
      </w:pPr>
      <w:r>
        <w:t xml:space="preserve">ACE 억제제(ACEi)는 고혈압이나 허혈성 심장 질환 환자, 특히 울혈성 심부전, 당뇨병 또는 만성 신장 질환과 같은 다른 합병증이 있는 환자에게 널리 사용된다.</w:t>
      </w:r>
      <w:r>
        <w:t xml:space="preserve"> </w:t>
      </w:r>
      <w:r>
        <w:t xml:space="preserve">(Zaman, Oparil, and Calhoun</w:t>
      </w:r>
      <w:r>
        <w:t xml:space="preserve"> </w:t>
      </w:r>
      <w:hyperlink w:anchor="ref-zaman_2002">
        <w:r>
          <w:rPr>
            <w:rStyle w:val="Hyperlink"/>
          </w:rPr>
          <w:t xml:space="preserve">2002</w:t>
        </w:r>
      </w:hyperlink>
      <w:r>
        <w:t xml:space="preserve">)</w:t>
      </w:r>
      <w:r>
        <w:t xml:space="preserve"> </w:t>
      </w:r>
      <w:r>
        <w:t xml:space="preserve">일반적으로 입술, 혀, 입, 후두, 인두 또는 눈 주위 부위가 부어오르는 심각한 중증도의 때로는 생명을 위협하는 혈관부종 부작용은 이러한 약물의 사용과 관련이 있다.</w:t>
      </w:r>
      <w:r>
        <w:t xml:space="preserve"> </w:t>
      </w:r>
      <w:r>
        <w:t xml:space="preserve">(Sabroe and Black</w:t>
      </w:r>
      <w:r>
        <w:t xml:space="preserve"> </w:t>
      </w:r>
      <w:hyperlink w:anchor="ref-sabroe_1997">
        <w:r>
          <w:rPr>
            <w:rStyle w:val="Hyperlink"/>
          </w:rPr>
          <w:t xml:space="preserve">1997</w:t>
        </w:r>
      </w:hyperlink>
      <w:r>
        <w:t xml:space="preserve">)</w:t>
      </w:r>
      <w:r>
        <w:t xml:space="preserve"> </w:t>
      </w:r>
      <w:r>
        <w:t xml:space="preserve">그러나 이러한 약물의 사용과 관련된 혈관부종에 대한 절대 및 상대 위험에 대한 정보는 제한적이다. 기존의 증거는 주로 다른 집단에 대한 일반화가 불가능한 특정 코호트 (예를 들어 주로 남성 퇴역 군인이나 메디케이드 (역자 주: Medicaid는 미국의 65세 미만 저소득층과 장애인을 위한 의료 보조 제도) 수혜자)에 대한 조사 또는 불안정한 위험 추정치를 제공하는 경위가 거의 없는 조사를 기반으로 한다.</w:t>
      </w:r>
      <w:r>
        <w:t xml:space="preserve"> </w:t>
      </w:r>
      <w:r>
        <w:t xml:space="preserve">(Powers et al.</w:t>
      </w:r>
      <w:r>
        <w:t xml:space="preserve"> </w:t>
      </w:r>
      <w:hyperlink w:anchor="ref-powers_2012">
        <w:r>
          <w:rPr>
            <w:rStyle w:val="Hyperlink"/>
          </w:rPr>
          <w:t xml:space="preserve">2012</w:t>
        </w:r>
      </w:hyperlink>
      <w:r>
        <w:t xml:space="preserve">)</w:t>
      </w:r>
      <w:r>
        <w:t xml:space="preserve"> </w:t>
      </w:r>
      <w:r>
        <w:t xml:space="preserve">많은 관찰 연구에서 혈관부종의 위험에 대해서 ACEi와 베타 차단제를 비교하였지만</w:t>
      </w:r>
      <w:r>
        <w:t xml:space="preserve"> </w:t>
      </w:r>
      <w:r>
        <w:t xml:space="preserve">(Magid et al.</w:t>
      </w:r>
      <w:r>
        <w:t xml:space="preserve"> </w:t>
      </w:r>
      <w:hyperlink w:anchor="ref-magid_2010">
        <w:r>
          <w:rPr>
            <w:rStyle w:val="Hyperlink"/>
          </w:rPr>
          <w:t xml:space="preserve">2010</w:t>
        </w:r>
      </w:hyperlink>
      <w:r>
        <w:t xml:space="preserve">; Toh et al.</w:t>
      </w:r>
      <w:r>
        <w:t xml:space="preserve"> </w:t>
      </w:r>
      <w:hyperlink w:anchor="ref-toh_2012">
        <w:r>
          <w:rPr>
            <w:rStyle w:val="Hyperlink"/>
          </w:rPr>
          <w:t xml:space="preserve">2012</w:t>
        </w:r>
      </w:hyperlink>
      <w:r>
        <w:t xml:space="preserve">)</w:t>
      </w:r>
      <w:r>
        <w:t xml:space="preserve">, 베타 차단제는 더 이상 고혈압의 1차 치료제로 권장되지 않는다.</w:t>
      </w:r>
      <w:r>
        <w:t xml:space="preserve"> </w:t>
      </w:r>
      <w:r>
        <w:t xml:space="preserve">(Whelton et al.</w:t>
      </w:r>
      <w:r>
        <w:t xml:space="preserve"> </w:t>
      </w:r>
      <w:hyperlink w:anchor="ref-whelton_2018">
        <w:r>
          <w:rPr>
            <w:rStyle w:val="Hyperlink"/>
          </w:rPr>
          <w:t xml:space="preserve">2018</w:t>
        </w:r>
      </w:hyperlink>
      <w:r>
        <w:t xml:space="preserve">)</w:t>
      </w:r>
      <w:r>
        <w:t xml:space="preserve"> </w:t>
      </w:r>
      <w:r>
        <w:t xml:space="preserve">사용 가능한 대체 치료제는 thiazide 또는 thiazide-like 이뇨제일 수 있으며, 이는 혈관부종의 위험 증가 없이 급성 심근경색과 같은 고혈압 관련 위험을 관리하는데 ACEi만큼 효과적이다.</w:t>
      </w:r>
    </w:p>
    <w:p>
      <w:pPr>
        <w:pStyle w:val="BodyText"/>
      </w:pPr>
      <w:r>
        <w:t xml:space="preserve">다음은 비교 추정 질문을 다루기 위한 인구 수준 평가 프레임워크를 관찰 보건 데이터observational healthcare data에 적용하는 방법을 보여준다:</w:t>
      </w:r>
    </w:p>
    <w:p>
      <w:pPr>
        <w:pStyle w:val="BlockText"/>
      </w:pPr>
      <w:r>
        <w:t xml:space="preserve">Thiazide 및 thiazide-like 이뇨제를 새로 사용하는 환자에 비교해 ACEi를 새로 사용하는 환자의 혈관부종의 위험도는 어떻게 되는가?</w:t>
      </w:r>
    </w:p>
    <w:p>
      <w:pPr>
        <w:pStyle w:val="BlockText"/>
      </w:pPr>
      <w:r>
        <w:t xml:space="preserve">Thiazide 및 thiazide-like 이뇨제를 새로 사용하는 환자에 비교해 ACEi를 새로 사용하는 환자의 급성 심근경색의 위험도는 어떻게 되는가?</w:t>
      </w:r>
    </w:p>
    <w:p>
      <w:pPr>
        <w:pStyle w:val="FirstParagraph"/>
      </w:pPr>
      <w:r>
        <w:t xml:space="preserve">이는 비교 효과 추정comparative effect estimation 질문이기 때문에</w:t>
      </w:r>
      <w:r>
        <w:t xml:space="preserve"> </w:t>
      </w:r>
      <w:r>
        <w:t xml:space="preserve">12.1</w:t>
      </w:r>
      <w:r>
        <w:t xml:space="preserve">장에서 설명한 대로 Cohort Method를 적용할 것이다.</w:t>
      </w:r>
    </w:p>
    <w:p>
      <w:pPr>
        <w:pStyle w:val="Heading3"/>
      </w:pPr>
      <w:bookmarkStart w:id="576" w:name="--"/>
      <w:bookmarkEnd w:id="576"/>
      <w:r>
        <w:t xml:space="preserve">대상군 및 비교군</w:t>
      </w:r>
    </w:p>
    <w:p>
      <w:pPr>
        <w:pStyle w:val="FirstParagraph"/>
      </w:pPr>
      <w:r>
        <w:t xml:space="preserve">첫 번째 관찰된 고혈압 치료가 ACEi 또는 THZ 계열의 활성 성분을 단독요법으로 사용하는 경우를 새 사용자로 간주한다. 이 중 치료 시작 후 7일 동안 다른 항고혈압제를 시작하지 않은 경우를 단독요법으로 정의한다. 환자가 첫 번째 노출 전 데이터베이스에서 적어도 1년 동안 지속해서 관찰되고, 치료 시작 전 또는 그 이전에 기록된 고혈압 진단이 있는 경우로 정의했다.</w:t>
      </w:r>
    </w:p>
    <w:p>
      <w:pPr>
        <w:pStyle w:val="Heading3"/>
      </w:pPr>
      <w:bookmarkStart w:id="577" w:name="-2"/>
      <w:bookmarkEnd w:id="577"/>
      <w:r>
        <w:t xml:space="preserve">결과</w:t>
      </w:r>
    </w:p>
    <w:p>
      <w:pPr>
        <w:pStyle w:val="FirstParagraph"/>
      </w:pPr>
      <w:r>
        <w:t xml:space="preserve">입원 또는 응급실 방문 중에 혈관부종 기록이 있고, 그 이전 일주일간 혈관부종 발생이 없었던 경우를 혈관부종으로 정의하였다. 입원 또는 응급실 방문 중에 심근경색 기록이 있고, 그 이전 180일간 심근경색 발생 기록이 없었던 경우를 심근경색으로 정의하였다.</w:t>
      </w:r>
    </w:p>
    <w:p>
      <w:pPr>
        <w:pStyle w:val="Heading3"/>
      </w:pPr>
      <w:bookmarkStart w:id="578" w:name="---time-at-risktar"/>
      <w:bookmarkEnd w:id="578"/>
      <w:r>
        <w:t xml:space="preserve">위험 노출 기간 Time-At-Risk(TAR)</w:t>
      </w:r>
    </w:p>
    <w:p>
      <w:pPr>
        <w:pStyle w:val="FirstParagraph"/>
      </w:pPr>
      <w:r>
        <w:t xml:space="preserve">30일까지의 차이gap를 인정하여, 치료 시작 다음 날부터 시작하여 연속적인 약물 노출이 (30일 이상) 중단될 때까지를 위험 노출 기간Time-At-Risk(TAR)로 정의하였다.</w:t>
      </w:r>
    </w:p>
    <w:p>
      <w:pPr>
        <w:pStyle w:val="Heading3"/>
      </w:pPr>
      <w:bookmarkStart w:id="579" w:name="모델"/>
      <w:bookmarkEnd w:id="579"/>
      <w:r>
        <w:t xml:space="preserve">모델</w:t>
      </w:r>
    </w:p>
    <w:p>
      <w:pPr>
        <w:pStyle w:val="FirstParagraph"/>
      </w:pPr>
      <w:r>
        <w:t xml:space="preserve">인구학적 특징, 상태, 약물, 절차, 측정, 관찰 결과, 다양한 병존 질환을 포함하는 공변량 기본 모음을 사용하여 적합한 성향 점수 모델을 구하는데, 공변량에서 ACEi와 THZ를 제외한다. 여기에서 다 비율 짝짓기variable-ratio matching을 수행하고, 성향 점수 짝짓기 된 모음에 대해 조건화된 콕스 회귀분석을 실시한다.</w:t>
      </w:r>
    </w:p>
    <w:p>
      <w:pPr>
        <w:pStyle w:val="Heading3"/>
      </w:pPr>
      <w:bookmarkStart w:id="580" w:name="-"/>
      <w:bookmarkEnd w:id="580"/>
      <w:r>
        <w:t xml:space="preserve">연구 요약</w:t>
      </w:r>
    </w:p>
    <w:p>
      <w:pPr>
        <w:pStyle w:val="TableCaption"/>
      </w:pPr>
      <w:r>
        <w:t xml:space="preserve">Table 26: Main design choices for our comparative cohort study.</w:t>
      </w:r>
    </w:p>
    <w:tbl>
      <w:tblPr>
        <w:tblStyle w:val="TableNormal"/>
        <w:tblW w:type="pct" w:w="5000.0"/>
        <w:tblLook w:firstRow="1"/>
        <w:tblCaption w:val="Table 26: Main design choices for our comparative cohort study."/>
      </w:tblPr>
      <w:tblGrid>
        <w:gridCol w:w="1954"/>
        <w:gridCol w:w="5965"/>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Value</w:t>
            </w:r>
          </w:p>
        </w:tc>
      </w:tr>
      <w:tr>
        <w:tc>
          <w:p>
            <w:pPr>
              <w:pStyle w:val="Compact"/>
              <w:jc w:val="left"/>
            </w:pPr>
            <w:r>
              <w:t xml:space="preserve">Target cohort</w:t>
            </w:r>
          </w:p>
        </w:tc>
        <w:tc>
          <w:p>
            <w:pPr>
              <w:pStyle w:val="Compact"/>
              <w:jc w:val="left"/>
            </w:pPr>
            <w:r>
              <w:t xml:space="preserve">New users of ACE inhibitors as first-line monotherapy for hypertension.</w:t>
            </w:r>
          </w:p>
        </w:tc>
      </w:tr>
      <w:tr>
        <w:tc>
          <w:p>
            <w:pPr>
              <w:pStyle w:val="Compact"/>
              <w:jc w:val="left"/>
            </w:pPr>
            <w:r>
              <w:t xml:space="preserve">Comparator cohort</w:t>
            </w:r>
          </w:p>
        </w:tc>
        <w:tc>
          <w:p>
            <w:pPr>
              <w:pStyle w:val="Compact"/>
              <w:jc w:val="left"/>
            </w:pPr>
            <w:r>
              <w:t xml:space="preserve">New users of thiazides or thiazide-like diuretics as first-line monotherapy for hypertension.</w:t>
            </w:r>
          </w:p>
        </w:tc>
      </w:tr>
      <w:tr>
        <w:tc>
          <w:p>
            <w:pPr>
              <w:pStyle w:val="Compact"/>
              <w:jc w:val="left"/>
            </w:pPr>
            <w:r>
              <w:t xml:space="preserve">Outcome cohort</w:t>
            </w:r>
          </w:p>
        </w:tc>
        <w:tc>
          <w:p>
            <w:pPr>
              <w:pStyle w:val="Compact"/>
              <w:jc w:val="left"/>
            </w:pPr>
            <w:r>
              <w:t xml:space="preserve">Angioedema or acute myocardial infarction.</w:t>
            </w:r>
          </w:p>
        </w:tc>
      </w:tr>
      <w:tr>
        <w:tc>
          <w:p>
            <w:pPr>
              <w:pStyle w:val="Compact"/>
              <w:jc w:val="left"/>
            </w:pPr>
            <w:r>
              <w:t xml:space="preserve">Time-at-risk</w:t>
            </w:r>
          </w:p>
        </w:tc>
        <w:tc>
          <w:p>
            <w:pPr>
              <w:pStyle w:val="Compact"/>
              <w:jc w:val="left"/>
            </w:pPr>
            <w:r>
              <w:t xml:space="preserve">Starting the day after treatment initiation, stopping when exposure stops.</w:t>
            </w:r>
          </w:p>
        </w:tc>
      </w:tr>
      <w:tr>
        <w:tc>
          <w:p>
            <w:pPr>
              <w:pStyle w:val="Compact"/>
              <w:jc w:val="left"/>
            </w:pPr>
            <w:r>
              <w:t xml:space="preserve">Model</w:t>
            </w:r>
          </w:p>
        </w:tc>
        <w:tc>
          <w:p>
            <w:pPr>
              <w:pStyle w:val="Compact"/>
              <w:jc w:val="left"/>
            </w:pPr>
            <w:r>
              <w:t xml:space="preserve">Cox proportional hazards model using variable-ratio matching.</w:t>
            </w:r>
          </w:p>
        </w:tc>
      </w:tr>
    </w:tbl>
    <w:p>
      <w:pPr>
        <w:pStyle w:val="Heading3"/>
      </w:pPr>
      <w:bookmarkStart w:id="581" w:name="-"/>
      <w:bookmarkEnd w:id="581"/>
      <w:r>
        <w:t xml:space="preserve">대조군 질문</w:t>
      </w:r>
    </w:p>
    <w:p>
      <w:pPr>
        <w:pStyle w:val="FirstParagraph"/>
      </w:pPr>
      <w:r>
        <w:t xml:space="preserve">우리 연구 디자인이 실제와 일치하는 추정치를 산출하는지 평가하기 위해 진짜 효과 크기가 알려진 곳에 일련의 통제 질문을 추가로 포함한다. 통제 질문은 위험비hazard ratio는 1인 음성 대조군negative control과 1보다 큰 위험 비율을 갖는 양성 대조군positive control으로 나눌 수 있다. 우리는 몇 가지 이유에서 실제 음성 대조군을 사용하고, 음성 대조군에 근거해 양성 대조군을 만든다. 대조군을 설정하고 사용하는 방법은</w:t>
      </w:r>
      <w:r>
        <w:t xml:space="preserve"> </w:t>
      </w:r>
      <w:r>
        <w:t xml:space="preserve">18</w:t>
      </w:r>
      <w:r>
        <w:t xml:space="preserve">장에서 자세히 다룬다.</w:t>
      </w:r>
    </w:p>
    <w:p>
      <w:pPr>
        <w:pStyle w:val="Heading2"/>
      </w:pPr>
      <w:bookmarkStart w:id="582" w:name="PleAtlas"/>
      <w:bookmarkEnd w:id="582"/>
      <w:r>
        <w:t xml:space="preserve">ATLAS를 사용한 연구 구현하기</w:t>
      </w:r>
    </w:p>
    <w:p>
      <w:pPr>
        <w:pStyle w:val="FirstParagraph"/>
      </w:pPr>
      <w:r>
        <w:t xml:space="preserve">여기서는 위에서 수행한 고혈압 연구를 ATLAS의 추정 기능Estimation function을 사용하여 어떻게 구현하는지 보여준다. ATLAS의 왼쪽 바에서</w:t>
      </w:r>
      <w:r>
        <w:t xml:space="preserve"> </w:t>
      </w:r>
      <w:r>
        <w:drawing>
          <wp:inline>
            <wp:extent cx="895350" cy="171450"/>
            <wp:effectExtent b="0" l="0" r="0" t="0"/>
            <wp:docPr descr="" title="" id="1" name="Picture"/>
            <a:graphic>
              <a:graphicData uri="http://schemas.openxmlformats.org/drawingml/2006/picture">
                <pic:pic>
                  <pic:nvPicPr>
                    <pic:cNvPr descr="images/PopulationLevelEstimation/estimation.png" id="0" name="Picture"/>
                    <pic:cNvPicPr>
                      <a:picLocks noChangeArrowheads="1" noChangeAspect="1"/>
                    </pic:cNvPicPr>
                  </pic:nvPicPr>
                  <pic:blipFill>
                    <a:blip r:embed="rId583"/>
                    <a:stretch>
                      <a:fillRect/>
                    </a:stretch>
                  </pic:blipFill>
                  <pic:spPr bwMode="auto">
                    <a:xfrm>
                      <a:off x="0" y="0"/>
                      <a:ext cx="895350" cy="171450"/>
                    </a:xfrm>
                    <a:prstGeom prst="rect">
                      <a:avLst/>
                    </a:prstGeom>
                    <a:noFill/>
                    <a:ln w="9525">
                      <a:noFill/>
                      <a:headEnd/>
                      <a:tailEnd/>
                    </a:ln>
                  </pic:spPr>
                </pic:pic>
              </a:graphicData>
            </a:graphic>
          </wp:inline>
        </w:drawing>
      </w:r>
      <w:r>
        <w:t xml:space="preserve"> </w:t>
      </w:r>
      <w:r>
        <w:t xml:space="preserve">를 클릭하고 새로운 평가 연구를 작성하고, 이 연구에 쉽게 인식할 수 있는 이름을 붙이자. 연구 설계는</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04"/>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를 클릭하여 언제든지 저장할 수 있다.</w:t>
      </w:r>
    </w:p>
    <w:p>
      <w:pPr>
        <w:pStyle w:val="BodyText"/>
      </w:pPr>
      <w:r>
        <w:t xml:space="preserve">추정 설계 기능estimation design function에는 세 가지 섹션이 있다: 비교comparisons, 분석 설정analysis settings, 평가 설정evaluation settings. 다중 비교 및 다중 분석 설정을 할 수 있으며, ATLAS는 이러한 모든 조합을 각각의 분석으로 수행한다. 여기서는 각 섹션에 대해 설명한다:</w:t>
      </w:r>
    </w:p>
    <w:p>
      <w:pPr>
        <w:pStyle w:val="Heading3"/>
      </w:pPr>
      <w:bookmarkStart w:id="584" w:name="ComparisonSettings"/>
      <w:bookmarkEnd w:id="584"/>
      <w:r>
        <w:t xml:space="preserve">비교 코호트 설정</w:t>
      </w:r>
    </w:p>
    <w:p>
      <w:pPr>
        <w:pStyle w:val="FirstParagraph"/>
      </w:pPr>
      <w:r>
        <w:t xml:space="preserve">한 연구에는 하나 이상의 비교 대상이 있을 수 있다.</w:t>
      </w:r>
      <w:r>
        <w:t xml:space="preserve"> </w:t>
      </w:r>
      <w:r>
        <w:t xml:space="preserve">“</w:t>
      </w:r>
      <w:r>
        <w:t xml:space="preserve">Add Comparison</w:t>
      </w:r>
      <w:r>
        <w:t xml:space="preserve">”</w:t>
      </w:r>
      <w:r>
        <w:t xml:space="preserve">을 클릭하면 새 대화 상자가 열린다. 표적target 및 대조comparator 코호트를 선택하려면</w:t>
      </w:r>
      <w:r>
        <w:t xml:space="preserve"> </w:t>
      </w:r>
      <w:r>
        <w:drawing>
          <wp:inline>
            <wp:extent cx="190500" cy="171450"/>
            <wp:effectExtent b="0" l="0" r="0" t="0"/>
            <wp:docPr descr="" title="" id="1" name="Picture"/>
            <a:graphic>
              <a:graphicData uri="http://schemas.openxmlformats.org/drawingml/2006/picture">
                <pic:pic>
                  <pic:nvPicPr>
                    <pic:cNvPr descr="images/PopulationLevelEstimation/open.png" id="0" name="Picture"/>
                    <pic:cNvPicPr>
                      <a:picLocks noChangeArrowheads="1" noChangeAspect="1"/>
                    </pic:cNvPicPr>
                  </pic:nvPicPr>
                  <pic:blipFill>
                    <a:blip r:embed="rId585"/>
                    <a:stretch>
                      <a:fillRect/>
                    </a:stretch>
                  </pic:blipFill>
                  <pic:spPr bwMode="auto">
                    <a:xfrm>
                      <a:off x="0" y="0"/>
                      <a:ext cx="190500" cy="171450"/>
                    </a:xfrm>
                    <a:prstGeom prst="rect">
                      <a:avLst/>
                    </a:prstGeom>
                    <a:noFill/>
                    <a:ln w="9525">
                      <a:noFill/>
                      <a:headEnd/>
                      <a:tailEnd/>
                    </a:ln>
                  </pic:spPr>
                </pic:pic>
              </a:graphicData>
            </a:graphic>
          </wp:inline>
        </w:drawing>
      </w:r>
      <w:r>
        <w:t xml:space="preserve"> </w:t>
      </w:r>
      <w:r>
        <w:t xml:space="preserve">을 클릭하면 된다.</w:t>
      </w:r>
      <w:r>
        <w:t xml:space="preserve"> </w:t>
      </w:r>
      <w:r>
        <w:t xml:space="preserve">“</w:t>
      </w:r>
      <w:r>
        <w:t xml:space="preserve">Add Outcome</w:t>
      </w:r>
      <w:r>
        <w:t xml:space="preserve">”</w:t>
      </w:r>
      <w:r>
        <w:t xml:space="preserve">을 클릭하면, 위에서 정의한 두 개의 결과 코호트를 추가할 수 있다.</w:t>
      </w:r>
      <w:r>
        <w:t xml:space="preserve"> </w:t>
      </w:r>
      <w:r>
        <w:t xml:space="preserve">10</w:t>
      </w:r>
      <w:r>
        <w:t xml:space="preserve">장에서 설명한 대로 이미 코호트가 생성된 것으로 가정한다. 부록에서 대상군 (부록</w:t>
      </w:r>
      <w:r>
        <w:t xml:space="preserve"> </w:t>
      </w:r>
      <w:r>
        <w:t xml:space="preserve">22.2</w:t>
      </w:r>
      <w:r>
        <w:t xml:space="preserve">), 대조군 (부록</w:t>
      </w:r>
      <w:r>
        <w:t xml:space="preserve"> </w:t>
      </w:r>
      <w:r>
        <w:t xml:space="preserve">22.5</w:t>
      </w:r>
      <w:r>
        <w:t xml:space="preserve">), 결과 (부록</w:t>
      </w:r>
      <w:r>
        <w:t xml:space="preserve"> </w:t>
      </w:r>
      <w:r>
        <w:t xml:space="preserve">22.4</w:t>
      </w:r>
      <w:r>
        <w:t xml:space="preserve">과 부록</w:t>
      </w:r>
      <w:r>
        <w:t xml:space="preserve"> </w:t>
      </w:r>
      <w:r>
        <w:t xml:space="preserve">22.3</w:t>
      </w:r>
      <w:r>
        <w:t xml:space="preserve">) 코호트에 대해 자세히 볼 수 있다. 완료되면 그림</w:t>
      </w:r>
      <w:r>
        <w:t xml:space="preserve"> </w:t>
      </w:r>
      <w:r>
        <w:t xml:space="preserve">85</w:t>
      </w:r>
      <w:r>
        <w:t xml:space="preserve">에서와 같은 창이 생성될 것이다.</w:t>
      </w:r>
    </w:p>
    <w:p>
      <w:pPr>
        <w:pStyle w:val="BodyText"/>
      </w:pPr>
      <w:r>
        <w:drawing>
          <wp:inline>
            <wp:extent cx="5334000" cy="3123348"/>
            <wp:effectExtent b="0" l="0" r="0" t="0"/>
            <wp:docPr descr="Figure 85: 비교 dialog" title="" id="1" name="Picture"/>
            <a:graphic>
              <a:graphicData uri="http://schemas.openxmlformats.org/drawingml/2006/picture">
                <pic:pic>
                  <pic:nvPicPr>
                    <pic:cNvPr descr="images/PopulationLevelEstimation/comparisons.png" id="0" name="Picture"/>
                    <pic:cNvPicPr>
                      <a:picLocks noChangeArrowheads="1" noChangeAspect="1"/>
                    </pic:cNvPicPr>
                  </pic:nvPicPr>
                  <pic:blipFill>
                    <a:blip r:embed="rId586"/>
                    <a:stretch>
                      <a:fillRect/>
                    </a:stretch>
                  </pic:blipFill>
                  <pic:spPr bwMode="auto">
                    <a:xfrm>
                      <a:off x="0" y="0"/>
                      <a:ext cx="5334000" cy="3123348"/>
                    </a:xfrm>
                    <a:prstGeom prst="rect">
                      <a:avLst/>
                    </a:prstGeom>
                    <a:noFill/>
                    <a:ln w="9525">
                      <a:noFill/>
                      <a:headEnd/>
                      <a:tailEnd/>
                    </a:ln>
                  </pic:spPr>
                </pic:pic>
              </a:graphicData>
            </a:graphic>
          </wp:inline>
        </w:drawing>
      </w:r>
      <w:r>
        <w:t xml:space="preserve"> </w:t>
      </w:r>
      <w:r>
        <w:t xml:space="preserve">하나의 표적-비교 쌍target-comparator pair에 대해 여러개의 결과를 선택할 수 있다는 점에 주목하자. 각 결과는 독립적으로 처리되며 별도의 분석이 이루어진다.</w:t>
      </w:r>
    </w:p>
    <w:p>
      <w:pPr>
        <w:pStyle w:val="Heading4"/>
      </w:pPr>
      <w:bookmarkStart w:id="587" w:name="--"/>
      <w:bookmarkEnd w:id="587"/>
      <w:r>
        <w:t xml:space="preserve">음성 대조군 결과</w:t>
      </w:r>
    </w:p>
    <w:p>
      <w:pPr>
        <w:pStyle w:val="FirstParagraph"/>
      </w:pPr>
      <w:r>
        <w:t xml:space="preserve">음성 대조군 결과Negative Control Outcome는 대상군 또는 비교군에 의해 야기된 것으로 생각되지 않는 결과이며 (역자 주: 즉, 위험노출에 독립적으로 발생한 결과, 예를 들면 고혈압 약물 노출에 따른 항문 용종 발생유무는 좋은 음성 대조군이 될 수 있다.), 따라서 실제 위험 비는 1과 동일해야 한다. 이상적으로는 각 결과 코호트에 대해 적절한 코호트 정의를 가진다고 가정한다. 그러나, 우리는 일반적으로 음성 대조 결과 당 하나의 개념 모음과 이를 결과 코호트로 변환하는 표준 논리만 가진다. 여기서는</w:t>
      </w:r>
      <w:r>
        <w:t xml:space="preserve"> </w:t>
      </w:r>
      <w:r>
        <w:t xml:space="preserve">18</w:t>
      </w:r>
      <w:r>
        <w:t xml:space="preserve">장에서 설명한 대로 개념 모음이 이미 생성되었다고 가정하고 간단하게 선택할 수 있다. 음성 통제 개념 집합에는 음성 통제 당 하나의 개념만을 포함해야 하며,</w:t>
      </w:r>
      <w:r>
        <w:t xml:space="preserve"> </w:t>
      </w:r>
      <w:r>
        <w:rPr>
          <w:b/>
        </w:rPr>
        <w:t xml:space="preserve">하위 개념은 포함하지 않아야</w:t>
      </w:r>
      <w:r>
        <w:t xml:space="preserve"> </w:t>
      </w:r>
      <w:r>
        <w:t xml:space="preserve">한다. 그림</w:t>
      </w:r>
      <w:r>
        <w:t xml:space="preserve"> </w:t>
      </w:r>
      <w:r>
        <w:t xml:space="preserve">86</w:t>
      </w:r>
      <w:r>
        <w:t xml:space="preserve"> </w:t>
      </w:r>
      <w:r>
        <w:t xml:space="preserve">은 본 연구에 사용된 음성 대조군 개념 집합을 보여준다.</w:t>
      </w:r>
    </w:p>
    <w:p>
      <w:pPr>
        <w:pStyle w:val="FigureWithCaption"/>
      </w:pPr>
      <w:r>
        <w:drawing>
          <wp:inline>
            <wp:extent cx="5334000" cy="2318941"/>
            <wp:effectExtent b="0" l="0" r="0" t="0"/>
            <wp:docPr descr="Figure 86: 음성 대조군 개념 집합." title="" id="1" name="Picture"/>
            <a:graphic>
              <a:graphicData uri="http://schemas.openxmlformats.org/drawingml/2006/picture">
                <pic:pic>
                  <pic:nvPicPr>
                    <pic:cNvPr descr="images/PopulationLevelEstimation/ncConceptSet.png" id="0" name="Picture"/>
                    <pic:cNvPicPr>
                      <a:picLocks noChangeArrowheads="1" noChangeAspect="1"/>
                    </pic:cNvPicPr>
                  </pic:nvPicPr>
                  <pic:blipFill>
                    <a:blip r:embed="rId588"/>
                    <a:stretch>
                      <a:fillRect/>
                    </a:stretch>
                  </pic:blipFill>
                  <pic:spPr bwMode="auto">
                    <a:xfrm>
                      <a:off x="0" y="0"/>
                      <a:ext cx="5334000" cy="2318941"/>
                    </a:xfrm>
                    <a:prstGeom prst="rect">
                      <a:avLst/>
                    </a:prstGeom>
                    <a:noFill/>
                    <a:ln w="9525">
                      <a:noFill/>
                      <a:headEnd/>
                      <a:tailEnd/>
                    </a:ln>
                  </pic:spPr>
                </pic:pic>
              </a:graphicData>
            </a:graphic>
          </wp:inline>
        </w:drawing>
      </w:r>
    </w:p>
    <w:p>
      <w:pPr>
        <w:pStyle w:val="ImageCaption"/>
      </w:pPr>
      <w:r>
        <w:t xml:space="preserve">Figure 86: 음성 대조군 개념 집합.</w:t>
      </w:r>
    </w:p>
    <w:p>
      <w:pPr>
        <w:pStyle w:val="Heading4"/>
      </w:pPr>
      <w:bookmarkStart w:id="589" w:name="-"/>
      <w:bookmarkEnd w:id="589"/>
      <w:r>
        <w:t xml:space="preserve">포함할 개념</w:t>
      </w:r>
    </w:p>
    <w:p>
      <w:pPr>
        <w:pStyle w:val="FirstParagraph"/>
      </w:pPr>
      <w:r>
        <w:t xml:space="preserve">포함할 개념 선택 시, 우리는 성향점수 모델 등에 어떠한 공변량이 생성되기를 원하는지 선택할 수 있다. 공변량을 지정하면, 모든 다른 공변량 (선택하지 않은) 은 제외된다. 보통 regularized regression을 이용해 환자의 모든 기저 공변량에 대해 균형을 맞출 수 있는 모델이 만들어 지기를 바란다. 만약 특정 공변량만을 선택하기 원한다면, 그것은 다른 연구자가 직접 공변량을 골라 수행한 다른 연구를 따라해 보기를 원해서일 것이다. 가끔 공변량이 특정한 비교 (비교시 이미 알고 있는 교란변수) 또는 분석 (특정 공변량 선택시 그 결과 차이에 대한 평가) 에 관련되어 있기 때문에, 그러한 공변량을 비교comparison 섹션 또는 분석analysis 섹션에서 정의할 수 있다.</w:t>
      </w:r>
    </w:p>
    <w:p>
      <w:pPr>
        <w:pStyle w:val="Heading4"/>
      </w:pPr>
      <w:bookmarkStart w:id="590" w:name="-"/>
      <w:bookmarkEnd w:id="590"/>
      <w:r>
        <w:t xml:space="preserve">배제할 개념</w:t>
      </w:r>
    </w:p>
    <w:p>
      <w:pPr>
        <w:pStyle w:val="FirstParagraph"/>
      </w:pPr>
      <w:r>
        <w:t xml:space="preserve">추가하는 개념보다는</w:t>
      </w:r>
      <w:r>
        <w:t xml:space="preserve"> </w:t>
      </w:r>
      <w:r>
        <w:rPr>
          <w:b/>
        </w:rPr>
        <w:t xml:space="preserve">배제할</w:t>
      </w:r>
      <w:r>
        <w:t xml:space="preserve"> </w:t>
      </w:r>
      <w:r>
        <w:t xml:space="preserve">개념을 지정하는 경우가 많다. 배제할 개념을 지정하면, 배제할 개념을 제외한 모든 공변량을 사용함을 뜻한다. 기본 공변량 집합default set of covoariate 설정을 이용하면, 치료 시작 시의 모든 약물, 시술을 이용하기 때문에, 대상 치료 및 비교 치료에 해당하거나 이것과 직접적으로 관련된 개념을 배제해야 한다. 예를 들어, 만약 대상 치료가 약물 정맥 주입 치료라면, 우리는 약물뿐 아니라 정맥 주입 시술 역시도 성향 점수 모델에서 제외해야 한다. 이 예제에서 우리는 ACEi와 THZ를 배제했다. 그림</w:t>
      </w:r>
      <w:r>
        <w:t xml:space="preserve"> </w:t>
      </w:r>
      <w:r>
        <w:t xml:space="preserve">87</w:t>
      </w:r>
      <w:r>
        <w:t xml:space="preserve">에서 ACEi와 THZ, 그리고 하위 개념을 포함하여 배제할 개념 집합을 구성하는 것을 볼 수 있다.</w:t>
      </w:r>
    </w:p>
    <w:p>
      <w:pPr>
        <w:pStyle w:val="FigureWithCaption"/>
      </w:pPr>
      <w:r>
        <w:drawing>
          <wp:inline>
            <wp:extent cx="5334000" cy="2572100"/>
            <wp:effectExtent b="0" l="0" r="0" t="0"/>
            <wp:docPr descr="Figure 87: 배제할 개념을 정의하는 개념 집합." title="" id="1" name="Picture"/>
            <a:graphic>
              <a:graphicData uri="http://schemas.openxmlformats.org/drawingml/2006/picture">
                <pic:pic>
                  <pic:nvPicPr>
                    <pic:cNvPr descr="images/PopulationLevelEstimation/covsToExclude.png" id="0" name="Picture"/>
                    <pic:cNvPicPr>
                      <a:picLocks noChangeArrowheads="1" noChangeAspect="1"/>
                    </pic:cNvPicPr>
                  </pic:nvPicPr>
                  <pic:blipFill>
                    <a:blip r:embed="rId591"/>
                    <a:stretch>
                      <a:fillRect/>
                    </a:stretch>
                  </pic:blipFill>
                  <pic:spPr bwMode="auto">
                    <a:xfrm>
                      <a:off x="0" y="0"/>
                      <a:ext cx="5334000" cy="2572100"/>
                    </a:xfrm>
                    <a:prstGeom prst="rect">
                      <a:avLst/>
                    </a:prstGeom>
                    <a:noFill/>
                    <a:ln w="9525">
                      <a:noFill/>
                      <a:headEnd/>
                      <a:tailEnd/>
                    </a:ln>
                  </pic:spPr>
                </pic:pic>
              </a:graphicData>
            </a:graphic>
          </wp:inline>
        </w:drawing>
      </w:r>
    </w:p>
    <w:p>
      <w:pPr>
        <w:pStyle w:val="ImageCaption"/>
      </w:pPr>
      <w:r>
        <w:t xml:space="preserve">Figure 87: 배제할 개념을 정의하는 개념 집합.</w:t>
      </w:r>
    </w:p>
    <w:p>
      <w:pPr>
        <w:pStyle w:val="BodyText"/>
      </w:pPr>
      <w:r>
        <w:t xml:space="preserve">음성 대조군과 배제할 개념을 지정한 후, 비교 섹션의 아래쪽 절반 창은 그림</w:t>
      </w:r>
      <w:r>
        <w:t xml:space="preserve"> </w:t>
      </w:r>
      <w:r>
        <w:t xml:space="preserve">88</w:t>
      </w:r>
      <w:r>
        <w:t xml:space="preserve">과 같이 보일 것이다.</w:t>
      </w:r>
    </w:p>
    <w:p>
      <w:pPr>
        <w:pStyle w:val="FigureWithCaption"/>
      </w:pPr>
      <w:r>
        <w:drawing>
          <wp:inline>
            <wp:extent cx="5334000" cy="2376118"/>
            <wp:effectExtent b="0" l="0" r="0" t="0"/>
            <wp:docPr descr="Figure 88: 음성 대조군에 대한 개념 집합과 배제할 개념을 보여주는 비교 창." title="" id="1" name="Picture"/>
            <a:graphic>
              <a:graphicData uri="http://schemas.openxmlformats.org/drawingml/2006/picture">
                <pic:pic>
                  <pic:nvPicPr>
                    <pic:cNvPr descr="images/PopulationLevelEstimation/comparisons2.png" id="0" name="Picture"/>
                    <pic:cNvPicPr>
                      <a:picLocks noChangeArrowheads="1" noChangeAspect="1"/>
                    </pic:cNvPicPr>
                  </pic:nvPicPr>
                  <pic:blipFill>
                    <a:blip r:embed="rId592"/>
                    <a:stretch>
                      <a:fillRect/>
                    </a:stretch>
                  </pic:blipFill>
                  <pic:spPr bwMode="auto">
                    <a:xfrm>
                      <a:off x="0" y="0"/>
                      <a:ext cx="5334000" cy="2376118"/>
                    </a:xfrm>
                    <a:prstGeom prst="rect">
                      <a:avLst/>
                    </a:prstGeom>
                    <a:noFill/>
                    <a:ln w="9525">
                      <a:noFill/>
                      <a:headEnd/>
                      <a:tailEnd/>
                    </a:ln>
                  </pic:spPr>
                </pic:pic>
              </a:graphicData>
            </a:graphic>
          </wp:inline>
        </w:drawing>
      </w:r>
    </w:p>
    <w:p>
      <w:pPr>
        <w:pStyle w:val="ImageCaption"/>
      </w:pPr>
      <w:r>
        <w:t xml:space="preserve">Figure 88: 음성 대조군에 대한 개념 집합과 배제할 개념을 보여주는 비교 창.</w:t>
      </w:r>
    </w:p>
    <w:p>
      <w:pPr>
        <w:pStyle w:val="Heading3"/>
      </w:pPr>
      <w:bookmarkStart w:id="593" w:name="---"/>
      <w:bookmarkEnd w:id="593"/>
      <w:r>
        <w:t xml:space="preserve">효과 추정 분석 설정</w:t>
      </w:r>
    </w:p>
    <w:p>
      <w:pPr>
        <w:pStyle w:val="FirstParagraph"/>
      </w:pPr>
      <w:r>
        <w:t xml:space="preserve">비교 창을 닫은 후</w:t>
      </w:r>
      <w:r>
        <w:t xml:space="preserve"> </w:t>
      </w:r>
      <w:r>
        <w:t xml:space="preserve">“</w:t>
      </w:r>
      <w:r>
        <w:t xml:space="preserve">Add Analysis Settings</w:t>
      </w:r>
      <w:r>
        <w:t xml:space="preserve">”</w:t>
      </w:r>
      <w:r>
        <w:t xml:space="preserve"> </w:t>
      </w:r>
      <w:r>
        <w:t xml:space="preserve">을 클릭할 수 있다.</w:t>
      </w:r>
      <w:r>
        <w:t xml:space="preserve"> </w:t>
      </w:r>
      <w:r>
        <w:t xml:space="preserve">“</w:t>
      </w:r>
      <w:r>
        <w:t xml:space="preserve">Analysis Name</w:t>
      </w:r>
      <w:r>
        <w:t xml:space="preserve">”</w:t>
      </w:r>
      <w:r>
        <w:t xml:space="preserve">이라는 상자에 추후에 기억하고 분류하기 쉽도록 분석별 고유한 이름을 지정할 수 있다. 예를 들어</w:t>
      </w:r>
      <w:r>
        <w:t xml:space="preserve"> </w:t>
      </w:r>
      <w:r>
        <w:t xml:space="preserve">“</w:t>
      </w:r>
      <w:r>
        <w:t xml:space="preserve">Propensity score matching</w:t>
      </w:r>
      <w:r>
        <w:t xml:space="preserve">”</w:t>
      </w:r>
      <w:r>
        <w:t xml:space="preserve">이라고 이름을 지을 수 있다.</w:t>
      </w:r>
    </w:p>
    <w:p>
      <w:pPr>
        <w:pStyle w:val="Heading4"/>
      </w:pPr>
      <w:bookmarkStart w:id="594" w:name="-"/>
      <w:bookmarkEnd w:id="594"/>
      <w:r>
        <w:t xml:space="preserve">연구 집단</w:t>
      </w:r>
    </w:p>
    <w:p>
      <w:pPr>
        <w:pStyle w:val="FirstParagraph"/>
      </w:pPr>
      <w:r>
        <w:t xml:space="preserve">분석에 포함할 피험자 집단과 같은 연구 집단을 지정하는데 다양한 옵션이 있다. 코호트 정의cohort definition 도구에서 대상 및 대조 코호트를 설계할 때 사용할 수 있는 옵션과 대부분 겹친다. 코호트 정의 도구 대신에 Estimation 옵션을 사용하는 한 가지 이유는 재사용성re-usability이다. 대상, 대조 및 결과 코호트를 완전히 독립적으로 정의한 후에 이들 사이의 종속관계를 추가할 수 있다. 예를 들어, 치료 개시 전에 결과가 있었던 사람을 제외하기를 원한다면, 대상 및 대조 코호트 정의 내에서 그렇게 설정할 수도 있지만, 그보다는 모든 결과에 대해 별도의 코호트를 작성해야 한다! 대신에, Estimation 설정에서 이런 결과를 가진 사람을 제거하도록 선택할 수 있다. 이렇게 함으로써 이제 우리는 (음성 대조군 결과뿐만 아니라) 두 가지 관심 결과에 대해 대상 및 대조 코호트를 재사용할 수 있다.</w:t>
      </w:r>
    </w:p>
    <w:p>
      <w:pPr>
        <w:pStyle w:val="BodyText"/>
      </w:pPr>
      <w:r>
        <w:rPr>
          <w:b/>
        </w:rPr>
        <w:t xml:space="preserve">연구 시작 및 종료일 study start and end dates</w:t>
      </w:r>
      <w:r>
        <w:t xml:space="preserve"> </w:t>
      </w:r>
      <w:r>
        <w:t xml:space="preserve">은 분석을 특정 기간으로 제한하는데 사용할 수 있다. 연구 종료일 또한 위험 노출 기간 risk window를 잘라낼 수 있게 되어 연구 종료일 이후의 결과는 고려하지 않게 할 수 있다. 연구 시작일을 선택하는 한 가지 이유는 연구 중인 약물 중 하나가 새로운 것이며, 전에는 존재하지 않을 수 있기 때문이다.</w:t>
      </w:r>
      <w:r>
        <w:t xml:space="preserve"> </w:t>
      </w:r>
      <w:r>
        <w:rPr>
          <w:b/>
        </w:rPr>
        <w:t xml:space="preserve">“</w:t>
      </w:r>
      <w:r>
        <w:rPr>
          <w:b/>
        </w:rPr>
        <w:t xml:space="preserve">두 노출이 모두 관찰되는 기간으로 분석을 제한하라 Restrict the analysis to the period when both exposures are present in the data?</w:t>
      </w:r>
      <w:r>
        <w:rPr>
          <w:b/>
        </w:rPr>
        <w:t xml:space="preserve">”</w:t>
      </w:r>
      <w:r>
        <w:t xml:space="preserve"> </w:t>
      </w:r>
      <w:r>
        <w:t xml:space="preserve">는 옵션을</w:t>
      </w:r>
      <w:r>
        <w:t xml:space="preserve"> </w:t>
      </w:r>
      <w:r>
        <w:t xml:space="preserve">“</w:t>
      </w:r>
      <w:r>
        <w:t xml:space="preserve">예yes</w:t>
      </w:r>
      <w:r>
        <w:t xml:space="preserve">”</w:t>
      </w:r>
      <w:r>
        <w:t xml:space="preserve">라고 설정하면, 새 약물이 데이터베이스에 존재하는 시점을 자동으로 연구 시작일로 조정할 수 있다. 연구 시작일과 종료일을 조정하는 또 다른 이유는 시기에 따라 (예를 들어 새로운 약물 부작용이 알려지면서) 임상 업무의 변화가 있고, 우리는 보통 특정 방식으로 임상이 이루어질 때만 관심이 있기 때문이다. (역자 주: 날짜는 상대 날짜가 아닌 절대 날짜임을 기억하라. 2019-12-31이라고 지정하면 실제 2019년 12월 31일을 의미한다.)</w:t>
      </w:r>
    </w:p>
    <w:p>
      <w:pPr>
        <w:pStyle w:val="BodyText"/>
      </w:pPr>
      <w:r>
        <w:rPr>
          <w:b/>
        </w:rPr>
        <w:t xml:space="preserve">“</w:t>
      </w:r>
      <w:r>
        <w:rPr>
          <w:b/>
        </w:rPr>
        <w:t xml:space="preserve">환자별로 첫 번째 위험 노출만 포함하겠 는가? Should only the first exposure per subject be included?</w:t>
      </w:r>
      <w:r>
        <w:rPr>
          <w:b/>
        </w:rPr>
        <w:t xml:space="preserve">”</w:t>
      </w:r>
      <w:r>
        <w:t xml:space="preserve"> </w:t>
      </w:r>
      <w:r>
        <w:t xml:space="preserve">옵션을 사용하여 환자별로 첫 번째 위노출만으로 코호트를 제한할 수 있다. 이 옵션은 이번 예제에서처럼 코호트 정의에서 이미 수행한 경우가 많다. 유사하게, 코호트 정의에</w:t>
      </w:r>
      <w:r>
        <w:t xml:space="preserve"> </w:t>
      </w:r>
      <w:r>
        <w:rPr>
          <w:b/>
        </w:rPr>
        <w:t xml:space="preserve">“</w:t>
      </w:r>
      <w:r>
        <w:rPr>
          <w:b/>
        </w:rPr>
        <w:t xml:space="preserve">코호트에 포함될 사람이 기준 날짜 전에 최소 연속적 관측 시기 The minimum required continuous observation time prior to index date for a person to be included in the cohort</w:t>
      </w:r>
      <w:r>
        <w:rPr>
          <w:b/>
        </w:rPr>
        <w:t xml:space="preserve">”</w:t>
      </w:r>
      <w:r>
        <w:t xml:space="preserve"> </w:t>
      </w:r>
      <w:r>
        <w:t xml:space="preserve">옵션이 설정된 경우가 많아, 여기에 0으로 남겨둘 수 있다. 이러한 옵션은 기준 날짜 이전에 관찰된 시간 (OBSERVATION_PERIOD 테이블에서 정의된)을 가짐으로써 성향 점수를 계산할 수 있는 환자에 대한 충분한 정보가 있음을 보장하고, 환자가 이전에 노출된 적 없는, 치료에 대한 진정한 새로운 사용자 new user임을 보장하기 위해 자주 사용한다.</w:t>
      </w:r>
    </w:p>
    <w:p>
      <w:pPr>
        <w:pStyle w:val="BodyText"/>
      </w:pPr>
      <w:r>
        <w:rPr>
          <w:b/>
        </w:rPr>
        <w:t xml:space="preserve">“</w:t>
      </w:r>
      <w:r>
        <w:rPr>
          <w:b/>
        </w:rPr>
        <w:t xml:space="preserve">만일 피험자가 여러 코호트에 중복되어 포함된다면, 중복포함을 막기 위해 새로운 위험 노출 기간 시작 시 중도 절단할 것인가? If a subject is in multiple cohorts, should time-at-risk be censored when the new time-at-risk starts to prevent overlap?</w:t>
      </w:r>
      <w:r>
        <w:rPr>
          <w:b/>
        </w:rPr>
        <w:t xml:space="preserve">”</w:t>
      </w:r>
      <w:r>
        <w:t xml:space="preserve"> </w:t>
      </w:r>
      <w:r>
        <w:t xml:space="preserve">하는 옵션과 함께 **</w:t>
      </w:r>
      <w:r>
        <w:t xml:space="preserve">“</w:t>
      </w:r>
      <w:r>
        <w:t xml:space="preserve">대상 및 대조 코호트에 모두 포함된 피험자를 제거하겠는가? Remove subjects that are in both the target and comparator cohort?** 옵션은 피험자가 대상과 대조 코호트 양쪽 모두에 포함되어 있을 때 어떻게 할지 정의한다.</w:t>
      </w:r>
      <w:r>
        <w:t xml:space="preserve">”</w:t>
      </w:r>
      <w:r>
        <w:t xml:space="preserve">대상 및 대조 코호트에 모두 포함된 피험자를 제거하겠는가?" 옵션에 대해서는 세 가지 선택 사항이 있다:</w:t>
      </w:r>
    </w:p>
    <w:p>
      <w:pPr>
        <w:pStyle w:val="Compact"/>
        <w:numPr>
          <w:numId w:val="1089"/>
          <w:ilvl w:val="0"/>
        </w:numPr>
      </w:pPr>
      <w:r>
        <w:t xml:space="preserve">“</w:t>
      </w:r>
      <w:r>
        <w:rPr>
          <w:b/>
        </w:rPr>
        <w:t xml:space="preserve">Keep All</w:t>
      </w:r>
      <w:r>
        <w:t xml:space="preserve">”</w:t>
      </w:r>
      <w:r>
        <w:t xml:space="preserve"> </w:t>
      </w:r>
      <w:r>
        <w:t xml:space="preserve">은 양 코호트의 모든 환자를 보존한다는 뜻이다. 이 옵션은 환자와 결과 쌍 개수를 중복으로 셀 수 있다.</w:t>
      </w:r>
    </w:p>
    <w:p>
      <w:pPr>
        <w:pStyle w:val="Compact"/>
        <w:numPr>
          <w:numId w:val="1089"/>
          <w:ilvl w:val="0"/>
        </w:numPr>
      </w:pPr>
      <w:r>
        <w:t xml:space="preserve">“</w:t>
      </w:r>
      <w:r>
        <w:rPr>
          <w:b/>
        </w:rPr>
        <w:t xml:space="preserve">Keep First</w:t>
      </w:r>
      <w:r>
        <w:t xml:space="preserve">”</w:t>
      </w:r>
      <w:r>
        <w:t xml:space="preserve"> </w:t>
      </w:r>
      <w:r>
        <w:t xml:space="preserve">은 한 환자가 양 코호트에 모두 들어있을 경우, 두 코호트 중 먼저 들어간 코호트의 환자만 인정한다는 뜻이다.</w:t>
      </w:r>
    </w:p>
    <w:p>
      <w:pPr>
        <w:pStyle w:val="Compact"/>
        <w:numPr>
          <w:numId w:val="1089"/>
          <w:ilvl w:val="0"/>
        </w:numPr>
      </w:pPr>
      <w:r>
        <w:t xml:space="preserve">“</w:t>
      </w:r>
      <w:r>
        <w:rPr>
          <w:b/>
        </w:rPr>
        <w:t xml:space="preserve">Remove All</w:t>
      </w:r>
      <w:r>
        <w:t xml:space="preserve">”</w:t>
      </w:r>
      <w:r>
        <w:t xml:space="preserve"> </w:t>
      </w:r>
      <w:r>
        <w:t xml:space="preserve">은 양 코호트에 모두 들어간 환자을 모두 제외하는 것이다.</w:t>
      </w:r>
    </w:p>
    <w:p>
      <w:pPr>
        <w:pStyle w:val="FirstParagraph"/>
      </w:pPr>
      <w:r>
        <w:t xml:space="preserve">“</w:t>
      </w:r>
      <w:r>
        <w:t xml:space="preserve">Keep all</w:t>
      </w:r>
      <w:r>
        <w:t xml:space="preserve">”</w:t>
      </w:r>
      <w:r>
        <w:t xml:space="preserve"> </w:t>
      </w:r>
      <w:r>
        <w:t xml:space="preserve">또는</w:t>
      </w:r>
      <w:r>
        <w:t xml:space="preserve"> </w:t>
      </w:r>
      <w:r>
        <w:t xml:space="preserve">“</w:t>
      </w:r>
      <w:r>
        <w:t xml:space="preserve">keep first</w:t>
      </w:r>
      <w:r>
        <w:t xml:space="preserve">”</w:t>
      </w:r>
      <w:r>
        <w:t xml:space="preserve"> </w:t>
      </w:r>
      <w:r>
        <w:t xml:space="preserve">옵션이 선택되면, 우리는 연구 대상자가 양쪽 코호트 모두에 속하는 시기를 절단하기를 바랄 수 있다. (그림</w:t>
      </w:r>
      <w:r>
        <w:t xml:space="preserve"> </w:t>
      </w:r>
      <w:r>
        <w:t xml:space="preserve">89</w:t>
      </w:r>
      <w:r>
        <w:t xml:space="preserve">) 기본적으로 위험 노출 기간은 코호트 시작일과 종료일을 기준으로 정의된다. 이번 예에서, 위험 노출 기간은 코호트 시작일 다음 날부터 시작되어 코호트 종료일에 끝난다. 절단하지 않는다면, 두 코호트의 위험 노출 기간이 겹칠 수 있다. 이 겹치는 동안 발생하는 모든 결과가 (그림과 같이) 두 번 계산되기 때문에</w:t>
      </w:r>
      <w:r>
        <w:t xml:space="preserve"> </w:t>
      </w:r>
      <w:r>
        <w:t xml:space="preserve">“</w:t>
      </w:r>
      <w:r>
        <w:t xml:space="preserve">keep all</w:t>
      </w:r>
      <w:r>
        <w:t xml:space="preserve">”</w:t>
      </w:r>
      <w:r>
        <w:t xml:space="preserve">을 선택하면 특히 문제가 된다. 만약 절단하기를 선택하면 첫 번째 코호트의 위험 노출 기간은 두 번째 코호트의 위험 노출 기간이 시작될 때 종료된다 (역자 주: 즉, Keep First를 선택하면 아래 그림에서 Target TAR censored가 위험 노출 기간으로 설정됨).</w:t>
      </w:r>
    </w:p>
    <w:p>
      <w:pPr>
        <w:pStyle w:val="FigureWithCaption"/>
      </w:pPr>
      <w:r>
        <w:drawing>
          <wp:inline>
            <wp:extent cx="5334000" cy="2347107"/>
            <wp:effectExtent b="0" l="0" r="0" t="0"/>
            <wp:docPr descr="Figure 89: 두 코호트에 모두 포함된 피험자의 위험 노출 기간 TAR은 치료 시작 다음 날부터 시작하여 노출 끝에서 멈춘다고 가정한다." title="" id="1" name="Picture"/>
            <a:graphic>
              <a:graphicData uri="http://schemas.openxmlformats.org/drawingml/2006/picture">
                <pic:pic>
                  <pic:nvPicPr>
                    <pic:cNvPr descr="images/PopulationLevelEstimation/tar.png" id="0" name="Picture"/>
                    <pic:cNvPicPr>
                      <a:picLocks noChangeArrowheads="1" noChangeAspect="1"/>
                    </pic:cNvPicPr>
                  </pic:nvPicPr>
                  <pic:blipFill>
                    <a:blip r:embed="rId595"/>
                    <a:stretch>
                      <a:fillRect/>
                    </a:stretch>
                  </pic:blipFill>
                  <pic:spPr bwMode="auto">
                    <a:xfrm>
                      <a:off x="0" y="0"/>
                      <a:ext cx="5334000" cy="2347107"/>
                    </a:xfrm>
                    <a:prstGeom prst="rect">
                      <a:avLst/>
                    </a:prstGeom>
                    <a:noFill/>
                    <a:ln w="9525">
                      <a:noFill/>
                      <a:headEnd/>
                      <a:tailEnd/>
                    </a:ln>
                  </pic:spPr>
                </pic:pic>
              </a:graphicData>
            </a:graphic>
          </wp:inline>
        </w:drawing>
      </w:r>
    </w:p>
    <w:p>
      <w:pPr>
        <w:pStyle w:val="ImageCaption"/>
      </w:pPr>
      <w:r>
        <w:t xml:space="preserve">Figure 89: 두 코호트에 모두 포함된 피험자의 위험 노출 기간 TAR은 치료 시작 다음 날부터 시작하여 노출 끝에서 멈춘다고 가정한다.</w:t>
      </w:r>
    </w:p>
    <w:p>
      <w:pPr>
        <w:pStyle w:val="BodyText"/>
      </w:pPr>
      <w:r>
        <w:t xml:space="preserve">최초의 결과 발생 이후 연속적으로 결과가 추가 발생하는 경우가 종종 있어서,</w:t>
      </w:r>
      <w:r>
        <w:t xml:space="preserve"> </w:t>
      </w:r>
      <w:r>
        <w:rPr>
          <w:b/>
        </w:rPr>
        <w:t xml:space="preserve">위험 노출 기간이 시작하기 전 결과가 발생한 피험자를 제거 remove subjects that have the outcome prior to the risk window start</w:t>
      </w:r>
      <w:r>
        <w:t xml:space="preserve"> </w:t>
      </w:r>
      <w:r>
        <w:t xml:space="preserve">할 수도 있다. 예를 들어, 누군가에게 심부전과 같은 만성 질병이 최초로 발생한 후, 두 번째 발생이 있을 수 있는데, 이는 심부전이 새로 다시 발생했다기보다는, 이전의 심부전이 완전히 치료되지 않은 상태를 의미할 가능성이 높다. 한편으로는 어떠한 결과도 일시적일 수도 있다. 예를 들어 상부 호흡기 감염upper respiratory infection과 같은 급성 질병이 한 환자에 여러 번 발생한다면, 이는 실제로 독립적인 질병이 시간 간격으로 두고 발생함을 의미할 수도 있다.</w:t>
      </w:r>
      <w:r>
        <w:t xml:space="preserve"> </w:t>
      </w:r>
      <w:r>
        <w:rPr>
          <w:b/>
        </w:rPr>
        <w:t xml:space="preserve">이전 결과를 확인할 때 며칠 전까지 검토해야 할지 how many days we should look back when identifying prior outcomes</w:t>
      </w:r>
      <w:r>
        <w:t xml:space="preserve"> </w:t>
      </w:r>
      <w:r>
        <w:t xml:space="preserve">를 선택함으로써, 이전에 결과가 있는 사람을 제거하는 방법을 선택할 수 있다.</w:t>
      </w:r>
    </w:p>
    <w:p>
      <w:pPr>
        <w:pStyle w:val="BodyText"/>
      </w:pPr>
      <w:r>
        <w:t xml:space="preserve">예제 연구에 대한 우리의 선택은 그림</w:t>
      </w:r>
      <w:r>
        <w:t xml:space="preserve"> </w:t>
      </w:r>
      <w:r>
        <w:t xml:space="preserve">90</w:t>
      </w:r>
      <w:r>
        <w:t xml:space="preserve">과 같다. 대상 및 대조 ’코호트 정의’시 이미 첫 번째 노출로 한정하고 치료 개시 전에 관찰시기가 필요하기 때문에 Estimation에서 이러한 기준을 다시 적용하지 않았다.</w:t>
      </w:r>
    </w:p>
    <w:p>
      <w:pPr>
        <w:pStyle w:val="FigureWithCaption"/>
      </w:pPr>
      <w:r>
        <w:drawing>
          <wp:inline>
            <wp:extent cx="5334000" cy="4690241"/>
            <wp:effectExtent b="0" l="0" r="0" t="0"/>
            <wp:docPr descr="Figure 90: Study population 설정." title="" id="1" name="Picture"/>
            <a:graphic>
              <a:graphicData uri="http://schemas.openxmlformats.org/drawingml/2006/picture">
                <pic:pic>
                  <pic:nvPicPr>
                    <pic:cNvPr descr="images/PopulationLevelEstimation/studyPopulation.png" id="0" name="Picture"/>
                    <pic:cNvPicPr>
                      <a:picLocks noChangeArrowheads="1" noChangeAspect="1"/>
                    </pic:cNvPicPr>
                  </pic:nvPicPr>
                  <pic:blipFill>
                    <a:blip r:embed="rId596"/>
                    <a:stretch>
                      <a:fillRect/>
                    </a:stretch>
                  </pic:blipFill>
                  <pic:spPr bwMode="auto">
                    <a:xfrm>
                      <a:off x="0" y="0"/>
                      <a:ext cx="5334000" cy="4690241"/>
                    </a:xfrm>
                    <a:prstGeom prst="rect">
                      <a:avLst/>
                    </a:prstGeom>
                    <a:noFill/>
                    <a:ln w="9525">
                      <a:noFill/>
                      <a:headEnd/>
                      <a:tailEnd/>
                    </a:ln>
                  </pic:spPr>
                </pic:pic>
              </a:graphicData>
            </a:graphic>
          </wp:inline>
        </w:drawing>
      </w:r>
    </w:p>
    <w:p>
      <w:pPr>
        <w:pStyle w:val="ImageCaption"/>
      </w:pPr>
      <w:r>
        <w:t xml:space="preserve">Figure 90: Study population 설정.</w:t>
      </w:r>
    </w:p>
    <w:p>
      <w:pPr>
        <w:pStyle w:val="Heading4"/>
      </w:pPr>
      <w:bookmarkStart w:id="597" w:name="-"/>
      <w:bookmarkEnd w:id="597"/>
      <w:r>
        <w:t xml:space="preserve">공변량 설정</w:t>
      </w:r>
    </w:p>
    <w:p>
      <w:pPr>
        <w:pStyle w:val="FirstParagraph"/>
      </w:pPr>
      <w:r>
        <w:t xml:space="preserve">여기서 사용할 공변량을 지정한다. 이러한 공변량은 일반적으로 성향 점수 모델에서 사용되지만, 결과 모델 (이 경우 콕스 비례위험모형Cox proportional hazards model)에도 포함될 수 있다.</w:t>
      </w:r>
      <w:r>
        <w:t xml:space="preserve"> </w:t>
      </w:r>
      <w:r>
        <w:rPr>
          <w:b/>
        </w:rPr>
        <w:t xml:space="preserve">공변량 설정의 세부 사항 click to view details</w:t>
      </w:r>
      <w:r>
        <w:t xml:space="preserve"> </w:t>
      </w:r>
      <w:r>
        <w:t xml:space="preserve">을 클릭하면, 사용할 공변량 셋을 선택할 수 있다. 하지만, 인구학적 정보, 모든 진단명, 약물, 시술, 검사 등에 대한 공변량으로 구성된 기본 집합을 그대로 사용하길 권장한다.</w:t>
      </w:r>
    </w:p>
    <w:p>
      <w:pPr>
        <w:pStyle w:val="BodyText"/>
      </w:pPr>
      <w:r>
        <w:rPr>
          <w:b/>
        </w:rPr>
        <w:t xml:space="preserve">포함</w:t>
      </w:r>
      <w:r>
        <w:t xml:space="preserve"> </w:t>
      </w:r>
      <w:r>
        <w:t xml:space="preserve">하거나</w:t>
      </w:r>
      <w:r>
        <w:t xml:space="preserve"> </w:t>
      </w:r>
      <w:r>
        <w:rPr>
          <w:b/>
        </w:rPr>
        <w:t xml:space="preserve">제외</w:t>
      </w:r>
      <w:r>
        <w:t xml:space="preserve"> </w:t>
      </w:r>
      <w:r>
        <w:t xml:space="preserve">할 개념을 지정하여 공변량 셋을 수정할 수 있다. 이러한 설정은 비교 설정의</w:t>
      </w:r>
      <w:r>
        <w:t xml:space="preserve"> </w:t>
      </w:r>
      <w:r>
        <w:t xml:space="preserve">12.7.1</w:t>
      </w:r>
      <w:r>
        <w:t xml:space="preserve">절에 있는 설정과 동일하다. 두 곳에서 이 설정이 가능한 이유는, 때때로 이번 예제처럼 비교하고자 하는 약물을 공변량에서 제외해야 하는 등 특별한 비교가 가능하게 하기 위함이다. 특별한 분석 설정을 이용해서 특별한 비교 분석을 수행하면 OHDSI 툴은 이러한 모음을 병합해서 적용한다.</w:t>
      </w:r>
    </w:p>
    <w:p>
      <w:pPr>
        <w:pStyle w:val="BodyText"/>
      </w:pPr>
      <w:r>
        <w:t xml:space="preserve">그림</w:t>
      </w:r>
      <w:r>
        <w:t xml:space="preserve"> </w:t>
      </w:r>
      <w:r>
        <w:t xml:space="preserve">91</w:t>
      </w:r>
      <w:r>
        <w:t xml:space="preserve">는 이 연구에 대한 선택을 보여준다. 그림</w:t>
      </w:r>
      <w:r>
        <w:t xml:space="preserve"> </w:t>
      </w:r>
      <w:r>
        <w:t xml:space="preserve">88</w:t>
      </w:r>
      <w:r>
        <w:t xml:space="preserve">의 비교 셋팅에서 제외 개념에 하위 개념을 포함하도록 설정했다는 점에 주의하자.</w:t>
      </w:r>
    </w:p>
    <w:p>
      <w:pPr>
        <w:pStyle w:val="FigureWithCaption"/>
      </w:pPr>
      <w:r>
        <w:drawing>
          <wp:inline>
            <wp:extent cx="5334000" cy="2058612"/>
            <wp:effectExtent b="0" l="0" r="0" t="0"/>
            <wp:docPr descr="Figure 91: 공변량 설정." title="" id="1" name="Picture"/>
            <a:graphic>
              <a:graphicData uri="http://schemas.openxmlformats.org/drawingml/2006/picture">
                <pic:pic>
                  <pic:nvPicPr>
                    <pic:cNvPr descr="images/PopulationLevelEstimation/covariateSettings.png" id="0" name="Picture"/>
                    <pic:cNvPicPr>
                      <a:picLocks noChangeArrowheads="1" noChangeAspect="1"/>
                    </pic:cNvPicPr>
                  </pic:nvPicPr>
                  <pic:blipFill>
                    <a:blip r:embed="rId598"/>
                    <a:stretch>
                      <a:fillRect/>
                    </a:stretch>
                  </pic:blipFill>
                  <pic:spPr bwMode="auto">
                    <a:xfrm>
                      <a:off x="0" y="0"/>
                      <a:ext cx="5334000" cy="2058612"/>
                    </a:xfrm>
                    <a:prstGeom prst="rect">
                      <a:avLst/>
                    </a:prstGeom>
                    <a:noFill/>
                    <a:ln w="9525">
                      <a:noFill/>
                      <a:headEnd/>
                      <a:tailEnd/>
                    </a:ln>
                  </pic:spPr>
                </pic:pic>
              </a:graphicData>
            </a:graphic>
          </wp:inline>
        </w:drawing>
      </w:r>
    </w:p>
    <w:p>
      <w:pPr>
        <w:pStyle w:val="ImageCaption"/>
      </w:pPr>
      <w:r>
        <w:t xml:space="preserve">Figure 91: 공변량 설정.</w:t>
      </w:r>
    </w:p>
    <w:p>
      <w:pPr>
        <w:pStyle w:val="Heading4"/>
      </w:pPr>
      <w:bookmarkStart w:id="599" w:name="--"/>
      <w:bookmarkEnd w:id="599"/>
      <w:r>
        <w:t xml:space="preserve">위험 노출 기간</w:t>
      </w:r>
    </w:p>
    <w:p>
      <w:pPr>
        <w:pStyle w:val="FirstParagraph"/>
      </w:pPr>
      <w:r>
        <w:t xml:space="preserve">위험 노출 기간은 대상 및 대조 코호트의 시작일과 종료일을 기준으로 정의된다. 이 예제에서는, 치료 시작일을 코호트 시작일로, 약물 노출이 30일 이상 중지되면 코호트 종료일이 되도록 설정하였다. 코호트 시작 후 1일 (즉, 치료 시작 후 1일) 을 위험 노출 기간의 시작으로 설정하였다. 치료 시작과 함께 발생한 결과가 이론상 치료에 의해 발생한 것이라고 믿기 어려울 때, 코호트 시작 이후에 위험 노출 기간이 시작하도록 설정한다.</w:t>
      </w:r>
    </w:p>
    <w:p>
      <w:pPr>
        <w:pStyle w:val="BodyText"/>
      </w:pPr>
      <w:r>
        <w:t xml:space="preserve">코호트 종료일을 위험 노출 기간 종료일로 설정하여, 약물 노출이 중지된 시점으로 설정하였다. 예를 들어, 치료 종료 후에 발생한 event가 노출로 인한 것으로 판단될 경우, 위험 노출 기간의 종료일을 나중으로 설정할 수 있다. 극단적인 경우, 위험 노출 기간 종료를 코호트 종료일 후에 아주 나중 (예를 들어 99999일)로 설정할 수 있다. 이는 관찰 종료까지 피험자를 추적 관찰하는 것을 의미한다. 이러한 연구 설계를 때로는</w:t>
      </w:r>
      <w:r>
        <w:t xml:space="preserve"> </w:t>
      </w:r>
      <w:r>
        <w:rPr>
          <w:i/>
        </w:rPr>
        <w:t xml:space="preserve">배정된대로intent-to-treat</w:t>
      </w:r>
      <w:r>
        <w:t xml:space="preserve"> </w:t>
      </w:r>
      <w:r>
        <w:t xml:space="preserve">설계라고도 한다.</w:t>
      </w:r>
    </w:p>
    <w:p>
      <w:pPr>
        <w:pStyle w:val="BodyText"/>
      </w:pPr>
      <w:r>
        <w:t xml:space="preserve">기준 날짜 이후 절단 또는 결과 발생 전까지의</w:t>
      </w:r>
      <w:r>
        <w:t xml:space="preserve"> </w:t>
      </w:r>
      <w:r>
        <w:rPr>
          <w:b/>
        </w:rPr>
        <w:t xml:space="preserve">위험 노출 일 days at risk</w:t>
      </w:r>
      <w:r>
        <w:t xml:space="preserve">가 0일인 환자는 분석할 정보가 없기 때문에,</w:t>
      </w:r>
      <w:r>
        <w:t xml:space="preserve"> </w:t>
      </w:r>
      <w:r>
        <w:rPr>
          <w:b/>
        </w:rPr>
        <w:t xml:space="preserve">최소 관찰 기간 minimum days at risk</w:t>
      </w:r>
      <w:r>
        <w:t xml:space="preserve">은 보통 1일로 설정한다. 노출과 결과 발생에 대한 지연시간 latency이 알려져 있다면, 이러한 일수를 늘려 더 유익한 비율을 얻을 수도 있을 것이다. 이러한 설정은 무작위 임상 시험과 유사한 연구 설계를 위해서도 사용할 수 있다 (예를 들어, 임상시험에 참여한 피험자가 최소한 N일 동안은 관찰되었다고 할 때).</w:t>
      </w:r>
    </w:p>
    <w:p>
      <w:pPr>
        <w:pStyle w:val="Compact"/>
      </w:pPr>
    </w:p>
    <w:p>
      <w:pPr>
        <w:pStyle w:val="Compact"/>
      </w:pPr>
      <w:r>
        <w:t xml:space="preserve">코호트 연구를 설계할 때 지켜야 할 황금률golden rule은 연구 집단을 정의할 때 코호트 시작일 이후의 정보를 절대로 사용하지 않아야 한다는 것이며, 지키지 않을 경우 삐뚤림이 발생할 수 있다. 예를 들어, 모든 피험자에게 적어도 1년의 위험 노출 기간이 있어야 한다고 연구 집단을 정의할 경우, 연구집단에 포함된 환자는 치료를 잘 견디는 피험자로 분석을 제한했다는 뜻이 된다 (역자 주: 부작용이나 여러가지 이유로 치료를 1년간 유지하지 못하는 환자는 모두 연구 집단에서 탈락된다). 따라서, 이러한 설정은 세심한 주의를 기울여 사용해야 한다.</w:t>
      </w:r>
    </w:p>
    <w:p>
      <w:pPr>
        <w:pStyle w:val="BodyText"/>
      </w:pPr>
    </w:p>
    <w:p>
      <w:pPr>
        <w:pStyle w:val="FigureWithCaption"/>
      </w:pPr>
      <w:r>
        <w:drawing>
          <wp:inline>
            <wp:extent cx="5334000" cy="1475755"/>
            <wp:effectExtent b="0" l="0" r="0" t="0"/>
            <wp:docPr descr="Figure 92: 위험 노출 기간 TAR 설정." title="" id="1" name="Picture"/>
            <a:graphic>
              <a:graphicData uri="http://schemas.openxmlformats.org/drawingml/2006/picture">
                <pic:pic>
                  <pic:nvPicPr>
                    <pic:cNvPr descr="images/PopulationLevelEstimation/timeAtRisk.png" id="0" name="Picture"/>
                    <pic:cNvPicPr>
                      <a:picLocks noChangeArrowheads="1" noChangeAspect="1"/>
                    </pic:cNvPicPr>
                  </pic:nvPicPr>
                  <pic:blipFill>
                    <a:blip r:embed="rId600"/>
                    <a:stretch>
                      <a:fillRect/>
                    </a:stretch>
                  </pic:blipFill>
                  <pic:spPr bwMode="auto">
                    <a:xfrm>
                      <a:off x="0" y="0"/>
                      <a:ext cx="5334000" cy="1475755"/>
                    </a:xfrm>
                    <a:prstGeom prst="rect">
                      <a:avLst/>
                    </a:prstGeom>
                    <a:noFill/>
                    <a:ln w="9525">
                      <a:noFill/>
                      <a:headEnd/>
                      <a:tailEnd/>
                    </a:ln>
                  </pic:spPr>
                </pic:pic>
              </a:graphicData>
            </a:graphic>
          </wp:inline>
        </w:drawing>
      </w:r>
    </w:p>
    <w:p>
      <w:pPr>
        <w:pStyle w:val="ImageCaption"/>
      </w:pPr>
      <w:r>
        <w:t xml:space="preserve">Figure 92: 위험 노출 기간 TAR 설정.</w:t>
      </w:r>
    </w:p>
    <w:p>
      <w:pPr>
        <w:pStyle w:val="Heading4"/>
      </w:pPr>
      <w:bookmarkStart w:id="601" w:name="--"/>
      <w:bookmarkEnd w:id="601"/>
      <w:r>
        <w:t xml:space="preserve">성향 점수 보정</w:t>
      </w:r>
    </w:p>
    <w:p>
      <w:pPr>
        <w:pStyle w:val="FirstParagraph"/>
      </w:pPr>
      <w:r>
        <w:t xml:space="preserve">극단적인 성향 점수를 갖는 피험자를 제거하여, 연구 대상을</w:t>
      </w:r>
      <w:r>
        <w:t xml:space="preserve"> </w:t>
      </w:r>
      <w:r>
        <w:rPr>
          <w:b/>
        </w:rPr>
        <w:t xml:space="preserve">잘라낼trimming</w:t>
      </w:r>
      <w:r>
        <w:t xml:space="preserve"> </w:t>
      </w:r>
      <w:r>
        <w:t xml:space="preserve">수 있다. 상위 또는 하위 비율을 제거하도록 선택하거나, 선호도 점수preference score가 지정된 범위를 벗어나는 피험자를 제거할 수 있다. 코호트 트리밍은 관측치를 제거하여 통계적 검정력을 감소시키기 때문에 일반적으로 권장되지는 않는다. IPTW를 사용할 때처럼 경우에 따라서는 트리밍을 하는 것이 바람직할 수 있다.</w:t>
      </w:r>
      <w:r>
        <w:t xml:space="preserve"> </w:t>
      </w:r>
    </w:p>
    <w:p>
      <w:pPr>
        <w:pStyle w:val="BodyText"/>
      </w:pPr>
      <w:r>
        <w:t xml:space="preserve">트리밍에 추가하여, 또는 트리밍 대신에 성향 점수를 이용해</w:t>
      </w:r>
      <w:r>
        <w:t xml:space="preserve"> </w:t>
      </w:r>
      <w:r>
        <w:rPr>
          <w:b/>
        </w:rPr>
        <w:t xml:space="preserve">계층화stratification</w:t>
      </w:r>
      <w:r>
        <w:t xml:space="preserve">하거나</w:t>
      </w:r>
      <w:r>
        <w:t xml:space="preserve"> </w:t>
      </w:r>
      <w:r>
        <w:rPr>
          <w:b/>
        </w:rPr>
        <w:t xml:space="preserve">짝짓기matching</w:t>
      </w:r>
      <w:r>
        <w:t xml:space="preserve">하도록 선택할 수 있다. 계층화할 때,</w:t>
      </w:r>
      <w:r>
        <w:t xml:space="preserve"> </w:t>
      </w:r>
      <w:r>
        <w:rPr>
          <w:b/>
        </w:rPr>
        <w:t xml:space="preserve">계층의 수number of strata</w:t>
      </w:r>
      <w:r>
        <w:t xml:space="preserve">를 지정하고, 대상 군, 대조군, 또는 전체 연구 집단을 기준으로 계층을 선택할지 여부를 지정해야 한다. 성향 점수 짝짓기 시, 대상 군의 각 피험자와 일치시키기 위한 대조군에서의</w:t>
      </w:r>
      <w:r>
        <w:t xml:space="preserve"> </w:t>
      </w:r>
      <w:r>
        <w:rPr>
          <w:b/>
        </w:rPr>
        <w:t xml:space="preserve">최대 피험자 수 매칭 비율</w:t>
      </w:r>
      <w:r>
        <w:t xml:space="preserve">를 지정하여야 한다. 일반적인 값은 one-on-one matching의 경우 1, variable-ratio matching의 경우 다수 (예를 들어 100) 이다. 또한, 매칭을 허용하는 성향 점수 사이의 최대 허용 차이를 뜻하는</w:t>
      </w:r>
      <w:r>
        <w:t xml:space="preserve"> </w:t>
      </w:r>
      <w:r>
        <w:rPr>
          <w:b/>
        </w:rPr>
        <w:t xml:space="preserve">캘리퍼 caliper</w:t>
      </w:r>
      <w:r>
        <w:t xml:space="preserve">를 지정해야 한다: 캘리퍼는 다음과 같이 서로 다른</w:t>
      </w:r>
      <w:r>
        <w:t xml:space="preserve"> </w:t>
      </w:r>
      <w:r>
        <w:rPr>
          <w:b/>
        </w:rPr>
        <w:t xml:space="preserve">캘리퍼 척도caliper scales</w:t>
      </w:r>
      <w:r>
        <w:t xml:space="preserve">로 정의할 수 있다:</w:t>
      </w:r>
      <w:r>
        <w:t xml:space="preserve"> </w:t>
      </w:r>
    </w:p>
    <w:p>
      <w:pPr>
        <w:pStyle w:val="Compact"/>
        <w:numPr>
          <w:numId w:val="1090"/>
          <w:ilvl w:val="0"/>
        </w:numPr>
      </w:pPr>
      <w:r>
        <w:rPr>
          <w:b/>
        </w:rPr>
        <w:t xml:space="preserve">성향 점수 척도propensity score scale</w:t>
      </w:r>
      <w:r>
        <w:t xml:space="preserve">: 성향 점수 자체</w:t>
      </w:r>
    </w:p>
    <w:p>
      <w:pPr>
        <w:pStyle w:val="Compact"/>
        <w:numPr>
          <w:numId w:val="1090"/>
          <w:ilvl w:val="0"/>
        </w:numPr>
      </w:pPr>
      <w:r>
        <w:rPr>
          <w:b/>
        </w:rPr>
        <w:t xml:space="preserve">표준화 척도standardized scale</w:t>
      </w:r>
      <w:r>
        <w:t xml:space="preserve">: 성향 점수 분포의 표준편차</w:t>
      </w:r>
    </w:p>
    <w:p>
      <w:pPr>
        <w:pStyle w:val="Compact"/>
        <w:numPr>
          <w:numId w:val="1090"/>
          <w:ilvl w:val="0"/>
        </w:numPr>
      </w:pPr>
      <w:r>
        <w:rPr>
          <w:b/>
        </w:rPr>
        <w:t xml:space="preserve">표준화 로짓 척도standardized logit scale</w:t>
      </w:r>
      <w:r>
        <w:t xml:space="preserve">: 성향 점수를 보다 정규분포로 만들기 위해 로그 변환 한 성향 점수 분포의 표준편차</w:t>
      </w:r>
    </w:p>
    <w:p>
      <w:pPr>
        <w:pStyle w:val="FirstParagraph"/>
      </w:pPr>
      <w:r>
        <w:t xml:space="preserve">의심스러운 경우, 기본값을 사용하거나, 이 주제에 대한</w:t>
      </w:r>
      <w:r>
        <w:t xml:space="preserve"> </w:t>
      </w:r>
      <w:r>
        <w:t xml:space="preserve">Austin (</w:t>
      </w:r>
      <w:hyperlink w:anchor="ref-austin_2011">
        <w:r>
          <w:rPr>
            <w:rStyle w:val="Hyperlink"/>
          </w:rPr>
          <w:t xml:space="preserve">2011</w:t>
        </w:r>
      </w:hyperlink>
      <w:r>
        <w:t xml:space="preserve">)</w:t>
      </w:r>
      <w:r>
        <w:t xml:space="preserve"> </w:t>
      </w:r>
      <w:r>
        <w:t xml:space="preserve">의 연구를 참고하기를 권장한다.</w:t>
      </w:r>
    </w:p>
    <w:p>
      <w:pPr>
        <w:pStyle w:val="BodyText"/>
      </w:pPr>
      <w:r>
        <w:t xml:space="preserve">대규모 성향 점수 모델large-scale propensity model을 최적화하는 것은 많은 컴퓨팅 자원을 요구할 수 있어서, 계산 시 샘플링한 자료를 이용하고자 할 수 있다. 기본 설정 상, 대상 및 비교 코호트의 최대 크기는 250,000으로 설정되어 있다. 대부분의 연구에서 코호트의 전체 피험자 수가 이 한도에 도달하지 못할 것이다. 이보다 많은 데이터를 이용한다고해서 더 나은 모델로 이어질 가능성은 희박하다. 비록 샘플링한 데이터를 이용해 성향 점수 모델을 적합하더라도 전체 집단에 대한 성향 점수는 여전히 계산된다는 점에 유의하자.</w:t>
      </w:r>
    </w:p>
    <w:p>
      <w:pPr>
        <w:pStyle w:val="BodyText"/>
      </w:pPr>
      <w:r>
        <w:rPr>
          <w:b/>
        </w:rPr>
        <w:t xml:space="preserve">각 공변량이 치료배정과 상관성이 있는지 검사하겠습니까? Test each covariate for correlation with the target assignment?)</w:t>
      </w:r>
      <w:r>
        <w:t xml:space="preserve"> </w:t>
      </w:r>
      <w:r>
        <w:t xml:space="preserve">을 ’yes’로 설정하면, 만약 어떤 공변량이 치료 배정과 비정상적으로 높은 (양 또는 음의) 상관관계가 있으면 오류를 발생시키고 프로세스가 중단된다. 이것은 대규모 성향 점수 모델 계산이 완전히 끝날 때까지 기다리는 것을 방지할 수 있다. 매우 높은 단변량 상관관계를 발견하면 공변량을 검토하여 치료 배정과 상관관계가 높은 이유와 이를 제거해야 하는지를 결정할 수 있다.</w:t>
      </w:r>
    </w:p>
    <w:p>
      <w:pPr>
        <w:pStyle w:val="BodyText"/>
      </w:pPr>
      <w:r>
        <w:rPr>
          <w:b/>
        </w:rPr>
        <w:t xml:space="preserve">모델 적합시에 정규화를 사용하시겠습니까? Use regularization when fitting the model?</w:t>
      </w:r>
      <w:r>
        <w:t xml:space="preserve"> </w:t>
      </w:r>
      <w:r>
        <w:t xml:space="preserve">매우 많은 공변량 (일반적으로 만 개 이상) 이 성향 점수 모델 계산 시 사용된다. 이러한 대규모 모델을 적합하기 위해서는 정규화regularization가 필요하다. 만약 수동으로 몇 개의 공변량만 사용된다면, 정규화를 사용하지 않아도 모델을 적합할 수 있다.</w:t>
      </w:r>
    </w:p>
    <w:p>
      <w:pPr>
        <w:pStyle w:val="BodyText"/>
      </w:pPr>
      <w:r>
        <w:t xml:space="preserve">그림</w:t>
      </w:r>
      <w:r>
        <w:t xml:space="preserve"> </w:t>
      </w:r>
      <w:r>
        <w:t xml:space="preserve">93</w:t>
      </w:r>
      <w:r>
        <w:t xml:space="preserve">는 이 연구에 대한 우리의 선택을 보여준다. 최대 짝짓기 비율을 100으로 설정하여 다 비율 짝짓기variable-ratio matching를 선택하였다.</w:t>
      </w:r>
    </w:p>
    <w:p>
      <w:pPr>
        <w:pStyle w:val="FigureWithCaption"/>
      </w:pPr>
      <w:r>
        <w:drawing>
          <wp:inline>
            <wp:extent cx="5334000" cy="4493276"/>
            <wp:effectExtent b="0" l="0" r="0" t="0"/>
            <wp:docPr descr="Figure 93: 성향 점수 보정 설정." title="" id="1" name="Picture"/>
            <a:graphic>
              <a:graphicData uri="http://schemas.openxmlformats.org/drawingml/2006/picture">
                <pic:pic>
                  <pic:nvPicPr>
                    <pic:cNvPr descr="images/PopulationLevelEstimation/psSettings.png" id="0" name="Picture"/>
                    <pic:cNvPicPr>
                      <a:picLocks noChangeArrowheads="1" noChangeAspect="1"/>
                    </pic:cNvPicPr>
                  </pic:nvPicPr>
                  <pic:blipFill>
                    <a:blip r:embed="rId602"/>
                    <a:stretch>
                      <a:fillRect/>
                    </a:stretch>
                  </pic:blipFill>
                  <pic:spPr bwMode="auto">
                    <a:xfrm>
                      <a:off x="0" y="0"/>
                      <a:ext cx="5334000" cy="4493276"/>
                    </a:xfrm>
                    <a:prstGeom prst="rect">
                      <a:avLst/>
                    </a:prstGeom>
                    <a:noFill/>
                    <a:ln w="9525">
                      <a:noFill/>
                      <a:headEnd/>
                      <a:tailEnd/>
                    </a:ln>
                  </pic:spPr>
                </pic:pic>
              </a:graphicData>
            </a:graphic>
          </wp:inline>
        </w:drawing>
      </w:r>
    </w:p>
    <w:p>
      <w:pPr>
        <w:pStyle w:val="ImageCaption"/>
      </w:pPr>
      <w:r>
        <w:t xml:space="preserve">Figure 93: 성향 점수 보정 설정.</w:t>
      </w:r>
    </w:p>
    <w:p>
      <w:pPr>
        <w:pStyle w:val="Heading4"/>
      </w:pPr>
      <w:bookmarkStart w:id="603" w:name="--"/>
      <w:bookmarkEnd w:id="603"/>
      <w:r>
        <w:t xml:space="preserve">결과 모델 설정</w:t>
      </w:r>
    </w:p>
    <w:p>
      <w:pPr>
        <w:pStyle w:val="FirstParagraph"/>
      </w:pPr>
      <w:r>
        <w:t xml:space="preserve">먼저, 대상 코호트와 대조 코호트 간</w:t>
      </w:r>
      <w:r>
        <w:t xml:space="preserve"> </w:t>
      </w:r>
      <w:r>
        <w:rPr>
          <w:b/>
        </w:rPr>
        <w:t xml:space="preserve">결과의 상대 위험도relative risk를 추정하기 위해 사용할 통계 모델을 명시할 필요가 있다.</w:t>
      </w:r>
      <w:r>
        <w:t xml:space="preserve"> </w:t>
      </w:r>
      <w:r>
        <w:t xml:space="preserve">12.1</w:t>
      </w:r>
      <w:r>
        <w:t xml:space="preserve">절에서 간략히 논의했던 것처럼, 콕스Cox, 포아송Poisson 및 로지스틱 회귀분석 중에서 선택할 수 있다. 예제에서는 콕스 비례위험모형Cox proportional hazards model을 사용하는데, 이 모델은 중도절단을 고려하여 첫 번째 사건까지의 시간time to first event을 고려한다. 다음으로,</w:t>
      </w:r>
      <w:r>
        <w:t xml:space="preserve"> </w:t>
      </w:r>
      <w:r>
        <w:rPr>
          <w:b/>
        </w:rPr>
        <w:t xml:space="preserve">층화에 조건부 회귀분석을 사용할지 whether the regression should be conditioned on the strata</w:t>
      </w:r>
      <w:r>
        <w:t xml:space="preserve">를 명시할 필요가 있다. 쉽게 말하자면, 조건부 conditioning는 각 층strata 내에서 추정치를 계산한 다음, 여러 층의 추정치를 결합한 것이라고 생각하면 된다. One-to-one PS matching에서는 이러한 과정이 불필요할 것이며, 통계적 검정력 감소를 유발할 것이다. 조건부는 층화stratification 또는 다 비율 짝짓기variable-ratio matching를 위해서 필요하다.</w:t>
      </w:r>
      <w:r>
        <w:t xml:space="preserve"> </w:t>
      </w:r>
      <w:r>
        <w:t xml:space="preserve"> </w:t>
      </w:r>
    </w:p>
    <w:p>
      <w:pPr>
        <w:pStyle w:val="BodyText"/>
      </w:pPr>
      <w:r>
        <w:t xml:space="preserve">분석을 보정하기 위해</w:t>
      </w:r>
      <w:r>
        <w:t xml:space="preserve"> </w:t>
      </w:r>
      <w:r>
        <w:rPr>
          <w:b/>
        </w:rPr>
        <w:t xml:space="preserve">결과 모델outcome model에 공변량을 추가</w:t>
      </w:r>
      <w:r>
        <w:t xml:space="preserve"> </w:t>
      </w:r>
      <w:r>
        <w:t xml:space="preserve">할 수도 있다. 이것을 성향 점수 모델 사용에 추가하거나 성향 점수 짝짓기 대신에 수행할 수 있다. 하지만 보통 성향 점수 모델을 적합하기에는 충분한 수의 데이터가 있지만, 결과 모델을 적합하기에는 결과가 발생한 피험자가 적어 데이터가 모자라는 경우가 많다. 그래서 공변량을 결과 모델에 추가하지 말고, 결과 모델을 가급적 간단하게 유지하기를 권장한다.</w:t>
      </w:r>
    </w:p>
    <w:p>
      <w:pPr>
        <w:pStyle w:val="BodyText"/>
      </w:pPr>
      <w:r>
        <w:t xml:space="preserve">성향 점수를 이용해 층화하거나 매칭하는 대신에</w:t>
      </w:r>
      <w:r>
        <w:t xml:space="preserve"> </w:t>
      </w:r>
      <w:r>
        <w:rPr>
          <w:b/>
        </w:rPr>
        <w:t xml:space="preserve">역 확률 치료 가중치 inverse probability of treatment weighting, IPTW</w:t>
      </w:r>
      <w:r>
        <w:t xml:space="preserve">를 사용할 수도 있다.</w:t>
      </w:r>
    </w:p>
    <w:p>
      <w:pPr>
        <w:pStyle w:val="BodyText"/>
      </w:pPr>
      <w:r>
        <w:t xml:space="preserve">만약 모든 공변량을 결과 모델에 추가한다면, 공변량이 매우 많기 때문에 결과 모델 적합 시 정규화를 이용하는 것이 합리적일 것이다. 편향이 없는 추정을 위해서 치료 변수 자체에는 정규화가 적용되지 않음에 유의하자.</w:t>
      </w:r>
    </w:p>
    <w:p>
      <w:pPr>
        <w:pStyle w:val="BodyText"/>
      </w:pPr>
      <w:r>
        <w:t xml:space="preserve">그림</w:t>
      </w:r>
      <w:r>
        <w:t xml:space="preserve"> </w:t>
      </w:r>
      <w:r>
        <w:t xml:space="preserve">94</w:t>
      </w:r>
      <w:r>
        <w:t xml:space="preserve">는 이 연구에 대한 선택을 보여준다. Variable-ratio matching을 사용하기 때문에, 층화에 조건부 회귀분석condition the regression on the strata (다른 말로 matched sets)를 해야 함에 주목하자.</w:t>
      </w:r>
    </w:p>
    <w:p>
      <w:pPr>
        <w:pStyle w:val="FigureWithCaption"/>
      </w:pPr>
      <w:r>
        <w:drawing>
          <wp:inline>
            <wp:extent cx="5334000" cy="3130980"/>
            <wp:effectExtent b="0" l="0" r="0" t="0"/>
            <wp:docPr descr="Figure 94: 결과 모델 세팅" title="" id="1" name="Picture"/>
            <a:graphic>
              <a:graphicData uri="http://schemas.openxmlformats.org/drawingml/2006/picture">
                <pic:pic>
                  <pic:nvPicPr>
                    <pic:cNvPr descr="images/PopulationLevelEstimation/outcomeModelSettings.png" id="0" name="Picture"/>
                    <pic:cNvPicPr>
                      <a:picLocks noChangeArrowheads="1" noChangeAspect="1"/>
                    </pic:cNvPicPr>
                  </pic:nvPicPr>
                  <pic:blipFill>
                    <a:blip r:embed="rId604"/>
                    <a:stretch>
                      <a:fillRect/>
                    </a:stretch>
                  </pic:blipFill>
                  <pic:spPr bwMode="auto">
                    <a:xfrm>
                      <a:off x="0" y="0"/>
                      <a:ext cx="5334000" cy="3130980"/>
                    </a:xfrm>
                    <a:prstGeom prst="rect">
                      <a:avLst/>
                    </a:prstGeom>
                    <a:noFill/>
                    <a:ln w="9525">
                      <a:noFill/>
                      <a:headEnd/>
                      <a:tailEnd/>
                    </a:ln>
                  </pic:spPr>
                </pic:pic>
              </a:graphicData>
            </a:graphic>
          </wp:inline>
        </w:drawing>
      </w:r>
    </w:p>
    <w:p>
      <w:pPr>
        <w:pStyle w:val="ImageCaption"/>
      </w:pPr>
      <w:r>
        <w:t xml:space="preserve">Figure 94: 결과 모델 세팅</w:t>
      </w:r>
    </w:p>
    <w:p>
      <w:pPr>
        <w:pStyle w:val="Heading3"/>
      </w:pPr>
      <w:bookmarkStart w:id="605" w:name="evaluationSettings"/>
      <w:bookmarkEnd w:id="605"/>
      <w:r>
        <w:t xml:space="preserve">평가 설정</w:t>
      </w:r>
    </w:p>
    <w:p>
      <w:pPr>
        <w:pStyle w:val="FirstParagraph"/>
      </w:pPr>
      <w:r>
        <w:t xml:space="preserve">18</w:t>
      </w:r>
      <w:r>
        <w:t xml:space="preserve">장에서 기술한 바와 같이, 음성 대조군 및 양성 대조군은 연구자가 세팅한 분석방법론에 대한 운영 특성을 평가하고 경험적 보정을 수행하기 위하여 추가하여야 한다.</w:t>
      </w:r>
    </w:p>
    <w:p>
      <w:pPr>
        <w:pStyle w:val="Heading4"/>
      </w:pPr>
      <w:bookmarkStart w:id="606" w:name="----"/>
      <w:bookmarkEnd w:id="606"/>
      <w:r>
        <w:t xml:space="preserve">음성 대조군 결과 코호트 정의</w:t>
      </w:r>
    </w:p>
    <w:p>
      <w:pPr>
        <w:pStyle w:val="FirstParagraph"/>
      </w:pPr>
      <w:r>
        <w:t xml:space="preserve">12.7.1</w:t>
      </w:r>
      <w:r>
        <w:t xml:space="preserve">절 에서 우리는 음성 대조군을 지정하는 개념 군을 선택했다. 개념을 지정하는 것뿐 아니라, 분석을 위해서는 개념을 기반으로 코호트를 생성하는 프로세스가 필요하다. ATLAS는 세 가지 선택 사항을 가진 표준 프로세스를 제공한다. 첫 번째 선택은</w:t>
      </w:r>
      <w:r>
        <w:t xml:space="preserve"> </w:t>
      </w:r>
      <w:r>
        <w:rPr>
          <w:b/>
        </w:rPr>
        <w:t xml:space="preserve">모든 발생</w:t>
      </w:r>
      <w:r>
        <w:t xml:space="preserve"> </w:t>
      </w:r>
      <w:r>
        <w:t xml:space="preserve">을 사용할지 또는 개념의</w:t>
      </w:r>
      <w:r>
        <w:t xml:space="preserve"> </w:t>
      </w:r>
      <w:r>
        <w:rPr>
          <w:b/>
        </w:rPr>
        <w:t xml:space="preserve">첫 번째 발생</w:t>
      </w:r>
      <w:r>
        <w:t xml:space="preserve"> </w:t>
      </w:r>
      <w:r>
        <w:t xml:space="preserve">만을 사용할지 여부이다. 두 번째 선택은</w:t>
      </w:r>
      <w:r>
        <w:t xml:space="preserve"> </w:t>
      </w:r>
      <w:r>
        <w:rPr>
          <w:b/>
        </w:rPr>
        <w:t xml:space="preserve">하위 개념의 발생을 포함할지</w:t>
      </w:r>
      <w:r>
        <w:t xml:space="preserve"> </w:t>
      </w:r>
      <w:r>
        <w:t xml:space="preserve">여부를 결정한다. 하위 개념의 발생을 포함하면, 예를 들어 하위 개념</w:t>
      </w:r>
      <w:r>
        <w:t xml:space="preserve"> </w:t>
      </w:r>
      <w:r>
        <w:t xml:space="preserve">“</w:t>
      </w:r>
      <w:r>
        <w:t xml:space="preserve">내성 발톱ingrown nail of foot</w:t>
      </w:r>
      <w:r>
        <w:t xml:space="preserve">”</w:t>
      </w:r>
      <w:r>
        <w:t xml:space="preserve">의 발생은 상위 개념</w:t>
      </w:r>
      <w:r>
        <w:t xml:space="preserve"> </w:t>
      </w:r>
      <w:r>
        <w:t xml:space="preserve">“</w:t>
      </w:r>
      <w:r>
        <w:t xml:space="preserve">내성 손톱ingrown nail</w:t>
      </w:r>
      <w:r>
        <w:t xml:space="preserve">”</w:t>
      </w:r>
      <w:r>
        <w:t xml:space="preserve">의 발생으로 간주된다. 세 번째 선택사항은 개념을 찾을 때 고려할 도메인을 지정한다.</w:t>
      </w:r>
    </w:p>
    <w:p>
      <w:pPr>
        <w:pStyle w:val="FigureWithCaption"/>
      </w:pPr>
      <w:r>
        <w:drawing>
          <wp:inline>
            <wp:extent cx="5334000" cy="2561631"/>
            <wp:effectExtent b="0" l="0" r="0" t="0"/>
            <wp:docPr descr="Figure 95: 음성 대조 결과 코호트 정의 설정." title="" id="1" name="Picture"/>
            <a:graphic>
              <a:graphicData uri="http://schemas.openxmlformats.org/drawingml/2006/picture">
                <pic:pic>
                  <pic:nvPicPr>
                    <pic:cNvPr descr="images/PopulationLevelEstimation/ncSettings.png" id="0" name="Picture"/>
                    <pic:cNvPicPr>
                      <a:picLocks noChangeArrowheads="1" noChangeAspect="1"/>
                    </pic:cNvPicPr>
                  </pic:nvPicPr>
                  <pic:blipFill>
                    <a:blip r:embed="rId607"/>
                    <a:stretch>
                      <a:fillRect/>
                    </a:stretch>
                  </pic:blipFill>
                  <pic:spPr bwMode="auto">
                    <a:xfrm>
                      <a:off x="0" y="0"/>
                      <a:ext cx="5334000" cy="2561631"/>
                    </a:xfrm>
                    <a:prstGeom prst="rect">
                      <a:avLst/>
                    </a:prstGeom>
                    <a:noFill/>
                    <a:ln w="9525">
                      <a:noFill/>
                      <a:headEnd/>
                      <a:tailEnd/>
                    </a:ln>
                  </pic:spPr>
                </pic:pic>
              </a:graphicData>
            </a:graphic>
          </wp:inline>
        </w:drawing>
      </w:r>
    </w:p>
    <w:p>
      <w:pPr>
        <w:pStyle w:val="ImageCaption"/>
      </w:pPr>
      <w:r>
        <w:t xml:space="preserve">Figure 95: 음성 대조 결과 코호트 정의 설정.</w:t>
      </w:r>
    </w:p>
    <w:p>
      <w:pPr>
        <w:pStyle w:val="Heading4"/>
      </w:pPr>
      <w:bookmarkStart w:id="608" w:name="--"/>
      <w:bookmarkEnd w:id="608"/>
      <w:r>
        <w:t xml:space="preserve">양성 대조군 합성</w:t>
      </w:r>
    </w:p>
    <w:p>
      <w:pPr>
        <w:pStyle w:val="FirstParagraph"/>
      </w:pPr>
      <w:r>
        <w:t xml:space="preserve">음성 대조군 외에도 양성 대조군도 포함할 수 있는데, 양성 대조군은 알려진 효과 크기effect size와 함께 인과적 영향causal effect이 존재하는 것으로 보이는 노출-결과 쌍exposure-outcome pair을 뜻한다. 여러 가지 이유로 실제 양성 대조군 설정은 문제가 있기 때문에, 대신</w:t>
      </w:r>
      <w:r>
        <w:t xml:space="preserve"> </w:t>
      </w:r>
      <w:r>
        <w:t xml:space="preserve">18</w:t>
      </w:r>
      <w:r>
        <w:t xml:space="preserve">장에서 설명한 대로 음성 대조군을 기반으로 합성된 양성 대조군을 사용한다.</w:t>
      </w:r>
      <w:r>
        <w:t xml:space="preserve"> </w:t>
      </w:r>
      <w:r>
        <w:rPr>
          <w:b/>
        </w:rPr>
        <w:t xml:space="preserve">양성 대조군 합성</w:t>
      </w:r>
      <w:r>
        <w:t xml:space="preserve"> </w:t>
      </w:r>
      <w:r>
        <w:t xml:space="preserve">여부를 선택할 수 있다. 만약</w:t>
      </w:r>
      <w:r>
        <w:t xml:space="preserve"> </w:t>
      </w:r>
      <w:r>
        <w:t xml:space="preserve">“</w:t>
      </w:r>
      <w:r>
        <w:t xml:space="preserve">예</w:t>
      </w:r>
      <w:r>
        <w:t xml:space="preserve">”</w:t>
      </w:r>
      <w:r>
        <w:t xml:space="preserve">를 선택하면, 반드시</w:t>
      </w:r>
      <w:r>
        <w:t xml:space="preserve"> </w:t>
      </w:r>
      <w:r>
        <w:rPr>
          <w:b/>
        </w:rPr>
        <w:t xml:space="preserve">모형 유형model type</w:t>
      </w:r>
      <w:r>
        <w:t xml:space="preserve">을 선택해야 하는데, 현재는</w:t>
      </w:r>
      <w:r>
        <w:t xml:space="preserve"> </w:t>
      </w:r>
      <w:r>
        <w:t xml:space="preserve">“</w:t>
      </w:r>
      <w:r>
        <w:t xml:space="preserve">Poisson</w:t>
      </w:r>
      <w:r>
        <w:t xml:space="preserve">”</w:t>
      </w:r>
      <w:r>
        <w:t xml:space="preserve">과</w:t>
      </w:r>
      <w:r>
        <w:t xml:space="preserve"> </w:t>
      </w:r>
      <w:r>
        <w:t xml:space="preserve">“</w:t>
      </w:r>
      <w:r>
        <w:t xml:space="preserve">survival</w:t>
      </w:r>
      <w:r>
        <w:t xml:space="preserve">”</w:t>
      </w:r>
      <w:r>
        <w:t xml:space="preserve">을 지원하고 있다. 이 예제에서는 생존 (콕스) 분석을 시행하기 때문에, 양성 대조군 합성 시에도</w:t>
      </w:r>
      <w:r>
        <w:t xml:space="preserve"> </w:t>
      </w:r>
      <w:r>
        <w:t xml:space="preserve">“</w:t>
      </w:r>
      <w:r>
        <w:t xml:space="preserve">survival</w:t>
      </w:r>
      <w:r>
        <w:t xml:space="preserve">”</w:t>
      </w:r>
      <w:r>
        <w:t xml:space="preserve">을 선택하도록 하자. 양성 대조군 합성 시 가급적 분석 추정 설정에서 사용된 값을 비슷하게 사용하였다 (</w:t>
      </w:r>
      <w:r>
        <w:rPr>
          <w:b/>
        </w:rPr>
        <w:t xml:space="preserve">minimum required continuous observation prior to exposure</w:t>
      </w:r>
      <w:r>
        <w:t xml:space="preserve">,</w:t>
      </w:r>
      <w:r>
        <w:t xml:space="preserve"> </w:t>
      </w:r>
      <w:r>
        <w:rPr>
          <w:b/>
        </w:rPr>
        <w:t xml:space="preserve">should only the first exposure be included</w:t>
      </w:r>
      <w:r>
        <w:t xml:space="preserve">,</w:t>
      </w:r>
      <w:r>
        <w:t xml:space="preserve"> </w:t>
      </w:r>
      <w:r>
        <w:rPr>
          <w:b/>
        </w:rPr>
        <w:t xml:space="preserve">should only the first outcome be included</w:t>
      </w:r>
      <w:r>
        <w:t xml:space="preserve">,</w:t>
      </w:r>
      <w:r>
        <w:t xml:space="preserve"> </w:t>
      </w:r>
      <w:r>
        <w:rPr>
          <w:b/>
        </w:rPr>
        <w:t xml:space="preserve">remove people with prior outcomes</w:t>
      </w:r>
      <w:r>
        <w:t xml:space="preserve">). 그림</w:t>
      </w:r>
      <w:r>
        <w:t xml:space="preserve"> </w:t>
      </w:r>
      <w:r>
        <w:t xml:space="preserve">94</w:t>
      </w:r>
      <w:r>
        <w:t xml:space="preserve">을 통해 양성 대조군 합성을 위한 설정을 참조할 수 있다.</w:t>
      </w:r>
    </w:p>
    <w:p>
      <w:pPr>
        <w:pStyle w:val="FigureWithCaption"/>
      </w:pPr>
      <w:r>
        <w:drawing>
          <wp:inline>
            <wp:extent cx="5334000" cy="4405408"/>
            <wp:effectExtent b="0" l="0" r="0" t="0"/>
            <wp:docPr descr="Figure 96: 음성 대조 결과 코호트 정의 설정." title="" id="1" name="Picture"/>
            <a:graphic>
              <a:graphicData uri="http://schemas.openxmlformats.org/drawingml/2006/picture">
                <pic:pic>
                  <pic:nvPicPr>
                    <pic:cNvPr descr="images/PopulationLevelEstimation/pcSynthesis.png" id="0" name="Picture"/>
                    <pic:cNvPicPr>
                      <a:picLocks noChangeArrowheads="1" noChangeAspect="1"/>
                    </pic:cNvPicPr>
                  </pic:nvPicPr>
                  <pic:blipFill>
                    <a:blip r:embed="rId609"/>
                    <a:stretch>
                      <a:fillRect/>
                    </a:stretch>
                  </pic:blipFill>
                  <pic:spPr bwMode="auto">
                    <a:xfrm>
                      <a:off x="0" y="0"/>
                      <a:ext cx="5334000" cy="4405408"/>
                    </a:xfrm>
                    <a:prstGeom prst="rect">
                      <a:avLst/>
                    </a:prstGeom>
                    <a:noFill/>
                    <a:ln w="9525">
                      <a:noFill/>
                      <a:headEnd/>
                      <a:tailEnd/>
                    </a:ln>
                  </pic:spPr>
                </pic:pic>
              </a:graphicData>
            </a:graphic>
          </wp:inline>
        </w:drawing>
      </w:r>
    </w:p>
    <w:p>
      <w:pPr>
        <w:pStyle w:val="ImageCaption"/>
      </w:pPr>
      <w:r>
        <w:t xml:space="preserve">Figure 96: 음성 대조 결과 코호트 정의 설정.</w:t>
      </w:r>
    </w:p>
    <w:p>
      <w:pPr>
        <w:pStyle w:val="Heading3"/>
      </w:pPr>
      <w:bookmarkStart w:id="610" w:name="--"/>
      <w:bookmarkEnd w:id="610"/>
      <w:r>
        <w:t xml:space="preserve">연구 패키지 실행</w:t>
      </w:r>
    </w:p>
    <w:p>
      <w:pPr>
        <w:pStyle w:val="FirstParagraph"/>
      </w:pPr>
      <w:r>
        <w:t xml:space="preserve">이제 연구를 완전히 정의했으므로, 실행 가능한 R 패키지로 추출할 수 있다. 이 패키지에는 CDM 데이터가 있는 사이트에서 연구를 실행하는데 필요한 모든 것이 들어있다. 여기에는 분석을 실행하기 위한 R 코드뿐만 아니라 대상, 대조 및 결과 코호트, 음성 대조군을 정의하기 위한 개념 군과 코호트 생성 프로세스가 포함된다. 패키지를 생성하기 전에 연구를 저장한 다음,</w:t>
      </w:r>
      <w:r>
        <w:t xml:space="preserve"> </w:t>
      </w:r>
      <w:r>
        <w:rPr>
          <w:b/>
        </w:rPr>
        <w:t xml:space="preserve">Utilities</w:t>
      </w:r>
      <w:r>
        <w:t xml:space="preserve"> </w:t>
      </w:r>
      <w:r>
        <w:t xml:space="preserve">탭을 클릭하면, 수행될 일련의 분석을 검토할 수 있다. 앞서 언급했듯이, 개개의 비교와 분석 설정의 조합은 각각의 분석 결과를 생성할 것이다. 이번 예시에서는 성향 점수 매칭을 사용하여 두 가지 분석을 지정하였다: 급성 심근경색 위험에 대한 ACEi 대 THZ 비교, 혈관 부종에 대한 ACEi 대 THZ 비교.</w:t>
      </w:r>
    </w:p>
    <w:p>
      <w:pPr>
        <w:pStyle w:val="BodyText"/>
      </w:pPr>
      <w:r>
        <w:t xml:space="preserve">“</w:t>
      </w:r>
      <w:r>
        <w:t xml:space="preserve">Download</w:t>
      </w:r>
      <w:r>
        <w:t xml:space="preserve">”</w:t>
      </w:r>
      <w:r>
        <w:t xml:space="preserve">를 클릭하여 zip 파일을 다운로드하기 위해, 패키지의 이름을 입력해야 한다. zip 파일에는 R 패키지의 일반적인 필수 폴더 구조와 함께, R 패키지가 포함되어 있다.</w:t>
      </w:r>
      <w:r>
        <w:t xml:space="preserve"> </w:t>
      </w:r>
      <w:r>
        <w:t xml:space="preserve">(Wickham</w:t>
      </w:r>
      <w:r>
        <w:t xml:space="preserve"> </w:t>
      </w:r>
      <w:hyperlink w:anchor="ref-Wickham_2015">
        <w:r>
          <w:rPr>
            <w:rStyle w:val="Hyperlink"/>
          </w:rPr>
          <w:t xml:space="preserve">2015</w:t>
        </w:r>
      </w:hyperlink>
      <w:r>
        <w:t xml:space="preserve">)</w:t>
      </w:r>
      <w:r>
        <w:t xml:space="preserve"> </w:t>
      </w:r>
      <w:r>
        <w:t xml:space="preserve">이 패키지를 사용하려면 R Studio를 사용하는 것이 좋다. R Studio를 로컬로 실행하는 경우 파일의 압축을 푼 다음, .Rproj 파일을 더블 클릭하여 R Studio에서 연다. R Studio 서버에서 R Studio를 실행하는 경우,</w:t>
      </w:r>
      <w:r>
        <w:t xml:space="preserve"> </w:t>
      </w:r>
      <w:r>
        <w:drawing>
          <wp:inline>
            <wp:extent cx="625642" cy="182880"/>
            <wp:effectExtent b="0" l="0" r="0" t="0"/>
            <wp:docPr descr="" title="" id="1" name="Picture"/>
            <a:graphic>
              <a:graphicData uri="http://schemas.openxmlformats.org/drawingml/2006/picture">
                <pic:pic>
                  <pic:nvPicPr>
                    <pic:cNvPr descr="images/PopulationLevelEstimation/upload.png" id="0" name="Picture"/>
                    <pic:cNvPicPr>
                      <a:picLocks noChangeArrowheads="1" noChangeAspect="1"/>
                    </pic:cNvPicPr>
                  </pic:nvPicPr>
                  <pic:blipFill>
                    <a:blip r:embed="rId611"/>
                    <a:stretch>
                      <a:fillRect/>
                    </a:stretch>
                  </pic:blipFill>
                  <pic:spPr bwMode="auto">
                    <a:xfrm>
                      <a:off x="0" y="0"/>
                      <a:ext cx="625642" cy="182880"/>
                    </a:xfrm>
                    <a:prstGeom prst="rect">
                      <a:avLst/>
                    </a:prstGeom>
                    <a:noFill/>
                    <a:ln w="9525">
                      <a:noFill/>
                      <a:headEnd/>
                      <a:tailEnd/>
                    </a:ln>
                  </pic:spPr>
                </pic:pic>
              </a:graphicData>
            </a:graphic>
          </wp:inline>
        </w:drawing>
      </w:r>
      <w:r>
        <w:t xml:space="preserve"> </w:t>
      </w:r>
      <w:r>
        <w:t xml:space="preserve">버튼을 클릭하여 파일을 업로드하고 압축을 해제한 다음, .Rproj 파일을 클릭하여 프로젝트를 연다.</w:t>
      </w:r>
    </w:p>
    <w:p>
      <w:pPr>
        <w:pStyle w:val="BodyText"/>
      </w:pPr>
      <w:r>
        <w:t xml:space="preserve">R Studio에서 프로젝트를 열면 README 파일을 열고 파일의 지침을 따라 할 수 있다. 모든 파일 경로를 시스템의 기존 경로로 변경하는 것을 잊지 말자.</w:t>
      </w:r>
    </w:p>
    <w:p>
      <w:pPr>
        <w:pStyle w:val="BodyText"/>
      </w:pPr>
      <w:r>
        <w:t xml:space="preserve">연구를 진행할 때 나타날 수 있는 흔한 오류 메시지는</w:t>
      </w:r>
      <w:r>
        <w:t xml:space="preserve"> </w:t>
      </w:r>
      <w:r>
        <w:t xml:space="preserve">“</w:t>
      </w:r>
      <w:r>
        <w:t xml:space="preserve">공변량과 치료가 높은 상관관계를 보임 High correlation between covariate(s) and treatment detected</w:t>
      </w:r>
      <w:r>
        <w:t xml:space="preserve">”</w:t>
      </w:r>
      <w:r>
        <w:t xml:space="preserve">이다. 이는 성향 모델을 적용했을 때 일부 공변량이 노출과 높은 상관관계가 있음을 나타낸다. 오류 메시지에 언급된 공변량을 검토하고 적절한 경우 해당 공변량을 공변량 집합에서 제외하면 된다. (</w:t>
      </w:r>
      <w:r>
        <w:t xml:space="preserve">12.1.2</w:t>
      </w:r>
      <w:r>
        <w:t xml:space="preserve">절 참조)</w:t>
      </w:r>
      <w:r>
        <w:t xml:space="preserve"> </w:t>
      </w:r>
    </w:p>
    <w:p>
      <w:pPr>
        <w:pStyle w:val="Heading2"/>
      </w:pPr>
      <w:bookmarkStart w:id="612" w:name="pleR"/>
      <w:bookmarkEnd w:id="612"/>
      <w:r>
        <w:t xml:space="preserve">R을 사용한 연구 구현하기</w:t>
      </w:r>
    </w:p>
    <w:p>
      <w:pPr>
        <w:pStyle w:val="FirstParagraph"/>
      </w:pPr>
      <w:r>
        <w:t xml:space="preserve">ATLAS를 사용하여 연구를 실행하는 R 코드를 작성하는 대신 R 코드를 직접 작성할 수도 있다. 이는 ATLAS를 이용하는 것보다, 훨씬 큰 유연성을 제공할 수 있다. 예를 들어 사용자 정의 공변량 또는 선형 결과 모델을 사용하려면 사용자 정의 R 코드를 작성하고 이를 OHDSI R 패키지가 제공하는 기능과 결합해야 한다.</w:t>
      </w:r>
    </w:p>
    <w:p>
      <w:pPr>
        <w:pStyle w:val="BodyText"/>
      </w:pPr>
      <w:r>
        <w:t xml:space="preserve">예제 연구에서, 우리는 연구를 수행하기 위해</w:t>
      </w:r>
      <w:r>
        <w:t xml:space="preserve"> </w:t>
      </w:r>
      <w:hyperlink r:id="rId324">
        <w:r>
          <w:rPr>
            <w:rStyle w:val="Hyperlink"/>
          </w:rPr>
          <w:t xml:space="preserve">CohortMethod</w:t>
        </w:r>
      </w:hyperlink>
      <w:r>
        <w:t xml:space="preserve"> </w:t>
      </w:r>
      <w:r>
        <w:t xml:space="preserve">패키지를 사용할 것이다. CohortMethod는 CDM 데이터베이스에서 필요한 데이터를 추출하고 성향 점수 모델에 대규모의 공변량 집합을 사용할 수 있다. 다음 예시에서는 혈관 부종만을 결과로 사용할 것이다.</w:t>
      </w:r>
      <w:r>
        <w:t xml:space="preserve"> </w:t>
      </w:r>
      <w:r>
        <w:t xml:space="preserve">12.8.6</w:t>
      </w:r>
      <w:r>
        <w:t xml:space="preserve">절에서는 이것이 어떻게 급성 심근경색과 음성 대조군 결과를 포함하도록 확장될 수 있는지 기술한다.</w:t>
      </w:r>
    </w:p>
    <w:p>
      <w:pPr>
        <w:pStyle w:val="Heading3"/>
      </w:pPr>
      <w:bookmarkStart w:id="613" w:name="-"/>
      <w:bookmarkEnd w:id="613"/>
      <w:r>
        <w:t xml:space="preserve">코호트 실체화</w:t>
      </w:r>
    </w:p>
    <w:p>
      <w:pPr>
        <w:pStyle w:val="FirstParagraph"/>
      </w:pPr>
      <w:r>
        <w:t xml:space="preserve">먼저 대상 및 결과 코호트를 실체화Instantiation해야 한다. 코호트 실체화 방법은</w:t>
      </w:r>
      <w:r>
        <w:t xml:space="preserve"> </w:t>
      </w:r>
      <w:r>
        <w:t xml:space="preserve">10</w:t>
      </w:r>
      <w:r>
        <w:t xml:space="preserve">장에서 자세히 기술되어 있다. 부록에서 대상 (부록</w:t>
      </w:r>
      <w:r>
        <w:t xml:space="preserve"> </w:t>
      </w:r>
      <w:r>
        <w:t xml:space="preserve">22.2</w:t>
      </w:r>
      <w:r>
        <w:t xml:space="preserve">), 대조 (부록</w:t>
      </w:r>
      <w:r>
        <w:t xml:space="preserve"> </w:t>
      </w:r>
      <w:r>
        <w:t xml:space="preserve">22.5</w:t>
      </w:r>
      <w:r>
        <w:t xml:space="preserve">) 및 결과 (부록</w:t>
      </w:r>
      <w:r>
        <w:t xml:space="preserve"> </w:t>
      </w:r>
      <w:r>
        <w:t xml:space="preserve">22.4</w:t>
      </w:r>
      <w:r>
        <w:t xml:space="preserve">) 코호트의 정의 전체를 제공한다. ACEi, THZ 및 혈관 부종 코호트가</w:t>
      </w:r>
      <w:r>
        <w:t xml:space="preserve"> </w:t>
      </w:r>
      <w:r>
        <w:rPr>
          <w:rStyle w:val="VerbatimChar"/>
        </w:rPr>
        <w:t xml:space="preserve">scratch.my_cohorts</w:t>
      </w:r>
      <w:r>
        <w:t xml:space="preserve"> </w:t>
      </w:r>
      <w:r>
        <w:t xml:space="preserve">라고 명명된 테이블에서 코호트 정의 ID 1, 2, 3을 가지고 함께 실체화되었다고 가정한다.</w:t>
      </w:r>
    </w:p>
    <w:p>
      <w:pPr>
        <w:pStyle w:val="Heading3"/>
      </w:pPr>
      <w:bookmarkStart w:id="614" w:name="-"/>
      <w:bookmarkEnd w:id="614"/>
      <w:r>
        <w:t xml:space="preserve">데이터 추출</w:t>
      </w:r>
    </w:p>
    <w:p>
      <w:pPr>
        <w:pStyle w:val="FirstParagraph"/>
      </w:pPr>
      <w:r>
        <w:t xml:space="preserve">먼저 R에게 서버에 연결하는 방법을 알려줘야 한다.</w:t>
      </w:r>
      <w:r>
        <w:t xml:space="preserve"> </w:t>
      </w:r>
      <w:hyperlink r:id="rId324">
        <w:r>
          <w:rPr>
            <w:rStyle w:val="Hyperlink"/>
          </w:rPr>
          <w:t xml:space="preserve">CohortMethod</w:t>
        </w:r>
      </w:hyperlink>
      <w:r>
        <w:t xml:space="preserve"> </w:t>
      </w:r>
      <w:r>
        <w:rPr>
          <w:rStyle w:val="VerbatimChar"/>
        </w:rPr>
        <w:t xml:space="preserve">createConnectionDetails</w:t>
      </w:r>
      <w:r>
        <w:t xml:space="preserve"> </w:t>
      </w:r>
      <w:r>
        <w:t xml:space="preserve">라는 함수를 제공하는</w:t>
      </w:r>
      <w:r>
        <w:t xml:space="preserve"> </w:t>
      </w:r>
      <w:hyperlink r:id="rId182">
        <w:r>
          <w:rPr>
            <w:rStyle w:val="Hyperlink"/>
          </w:rPr>
          <w:t xml:space="preserve">DatabaseConnector</w:t>
        </w:r>
      </w:hyperlink>
      <w:r>
        <w:t xml:space="preserve"> </w:t>
      </w:r>
      <w:r>
        <w:t xml:space="preserve">패키지를 이용한다. 다양한 데이터베이스 관리 시스템에 필요한 설정에 대해 알아보기 위하여</w:t>
      </w:r>
      <w:r>
        <w:t xml:space="preserve"> </w:t>
      </w:r>
      <w:r>
        <w:rPr>
          <w:rStyle w:val="VerbatimChar"/>
        </w:rPr>
        <w:t xml:space="preserve">?createConnectionDetails</w:t>
      </w:r>
      <w:r>
        <w:t xml:space="preserve"> </w:t>
      </w:r>
      <w:r>
        <w:t xml:space="preserve">를 입력해보자. 예를 들어, 아래 코드를 사용하여 PostgreSQL 데이터베이스에 연결할 수 있다.</w:t>
      </w:r>
    </w:p>
    <w:p>
      <w:pPr>
        <w:pStyle w:val="SourceCode"/>
      </w:pPr>
      <w:r>
        <w:rPr>
          <w:rStyle w:val="KeywordTok"/>
        </w:rPr>
        <w:t xml:space="preserve">library</w:t>
      </w:r>
      <w:r>
        <w:rPr>
          <w:rStyle w:val="NormalTok"/>
        </w:rPr>
        <w:t xml:space="preserve">(CohortMethod)</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cohortDbSchema &lt;-</w:t>
      </w:r>
      <w:r>
        <w:rPr>
          <w:rStyle w:val="StringTok"/>
        </w:rPr>
        <w:t xml:space="preserve"> "scratch"</w:t>
      </w:r>
      <w:r>
        <w:br w:type="textWrapping"/>
      </w:r>
      <w:r>
        <w:rPr>
          <w:rStyle w:val="NormalTok"/>
        </w:rPr>
        <w:t xml:space="preserve">cohortTable &lt;-</w:t>
      </w:r>
      <w:r>
        <w:rPr>
          <w:rStyle w:val="StringTok"/>
        </w:rPr>
        <w:t xml:space="preserve"> "my_cohorts"</w:t>
      </w:r>
      <w:r>
        <w:br w:type="textWrapping"/>
      </w:r>
      <w:r>
        <w:rPr>
          <w:rStyle w:val="NormalTok"/>
        </w:rPr>
        <w:t xml:space="preserve">cdmVersion &lt;-</w:t>
      </w:r>
      <w:r>
        <w:rPr>
          <w:rStyle w:val="StringTok"/>
        </w:rPr>
        <w:t xml:space="preserve"> "5"</w:t>
      </w:r>
    </w:p>
    <w:p>
      <w:pPr>
        <w:pStyle w:val="FirstParagraph"/>
      </w:pPr>
      <w:r>
        <w:t xml:space="preserve">마지막 네 줄은</w:t>
      </w:r>
      <w:r>
        <w:t xml:space="preserve"> </w:t>
      </w:r>
      <w:r>
        <w:rPr>
          <w:rStyle w:val="VerbatimChar"/>
        </w:rPr>
        <w:t xml:space="preserve">cdmDbSchema</w:t>
      </w:r>
      <w:r>
        <w:t xml:space="preserve">,</w:t>
      </w:r>
      <w:r>
        <w:t xml:space="preserve"> </w:t>
      </w:r>
      <w:r>
        <w:rPr>
          <w:rStyle w:val="VerbatimChar"/>
        </w:rPr>
        <w:t xml:space="preserve">cohortDbSchema</w:t>
      </w:r>
      <w:r>
        <w:t xml:space="preserve"> </w:t>
      </w:r>
      <w:r>
        <w:t xml:space="preserve">및</w:t>
      </w:r>
      <w:r>
        <w:t xml:space="preserve"> </w:t>
      </w:r>
      <w:r>
        <w:rPr>
          <w:rStyle w:val="VerbatimChar"/>
        </w:rPr>
        <w:t xml:space="preserve">cohortTable</w:t>
      </w:r>
      <w:r>
        <w:t xml:space="preserve"> </w:t>
      </w:r>
      <w:r>
        <w:t xml:space="preserve">변수와 CDM 버전을 정의한다. 이를 이용하여 이후에 CDM 데이터가 존재하는 위치, 연구용 코호트가 생성된 위치, 그리고 사용된 CDM 버전 정보를 R에 전달한다. Microsoft SQL Server의 경우 데이터베이스 스키마는 데이터베이스와 스키마schema를 모두 지정해야 한다 (예를 들어</w:t>
      </w:r>
      <w:r>
        <w:t xml:space="preserve"> </w:t>
      </w:r>
      <w:r>
        <w:rPr>
          <w:rStyle w:val="VerbatimChar"/>
        </w:rPr>
        <w:t xml:space="preserve">cdmDbSchema &lt;- "my_cdm_data.dbo"</w:t>
      </w:r>
      <w:r>
        <w:t xml:space="preserve">).</w:t>
      </w:r>
    </w:p>
    <w:p>
      <w:pPr>
        <w:pStyle w:val="BodyText"/>
      </w:pPr>
      <w:r>
        <w:t xml:space="preserve">이제 CorhotMethod를 이용해 코호트를 추출하고, 공변량을 구성하며, 분석에 필요한 모든 데이터를 추출할 수 있다.</w:t>
      </w:r>
    </w:p>
    <w:p>
      <w:pPr>
        <w:pStyle w:val="SourceCode"/>
      </w:pPr>
      <w:r>
        <w:rPr>
          <w:rStyle w:val="CommentTok"/>
        </w:rPr>
        <w:t xml:space="preserve"># target and comparator ingredient concepts:</w:t>
      </w:r>
      <w:r>
        <w:br w:type="textWrapping"/>
      </w:r>
      <w:r>
        <w:rPr>
          <w:rStyle w:val="NormalTok"/>
        </w:rPr>
        <w:t xml:space="preserve">aceI &lt;-</w:t>
      </w:r>
      <w:r>
        <w:rPr>
          <w:rStyle w:val="StringTok"/>
        </w:rPr>
        <w:t xml:space="preserve"> </w:t>
      </w:r>
      <w:r>
        <w:rPr>
          <w:rStyle w:val="KeywordTok"/>
        </w:rPr>
        <w:t xml:space="preserve">c</w:t>
      </w:r>
      <w:r>
        <w:rPr>
          <w:rStyle w:val="NormalTok"/>
        </w:rPr>
        <w:t xml:space="preserve">(</w:t>
      </w:r>
      <w:r>
        <w:rPr>
          <w:rStyle w:val="DecValTok"/>
        </w:rPr>
        <w:t xml:space="preserve">1335471</w:t>
      </w:r>
      <w:r>
        <w:rPr>
          <w:rStyle w:val="NormalTok"/>
        </w:rPr>
        <w:t xml:space="preserve">,</w:t>
      </w:r>
      <w:r>
        <w:rPr>
          <w:rStyle w:val="DecValTok"/>
        </w:rPr>
        <w:t xml:space="preserve">1340128</w:t>
      </w:r>
      <w:r>
        <w:rPr>
          <w:rStyle w:val="NormalTok"/>
        </w:rPr>
        <w:t xml:space="preserve">,</w:t>
      </w:r>
      <w:r>
        <w:rPr>
          <w:rStyle w:val="DecValTok"/>
        </w:rPr>
        <w:t xml:space="preserve">1341927</w:t>
      </w:r>
      <w:r>
        <w:rPr>
          <w:rStyle w:val="NormalTok"/>
        </w:rPr>
        <w:t xml:space="preserve">,</w:t>
      </w:r>
      <w:r>
        <w:rPr>
          <w:rStyle w:val="DecValTok"/>
        </w:rPr>
        <w:t xml:space="preserve">1363749</w:t>
      </w:r>
      <w:r>
        <w:rPr>
          <w:rStyle w:val="NormalTok"/>
        </w:rPr>
        <w:t xml:space="preserve">,</w:t>
      </w:r>
      <w:r>
        <w:rPr>
          <w:rStyle w:val="DecValTok"/>
        </w:rPr>
        <w:t xml:space="preserve">1308216</w:t>
      </w:r>
      <w:r>
        <w:rPr>
          <w:rStyle w:val="NormalTok"/>
        </w:rPr>
        <w:t xml:space="preserve">,</w:t>
      </w:r>
      <w:r>
        <w:rPr>
          <w:rStyle w:val="DecValTok"/>
        </w:rPr>
        <w:t xml:space="preserve">1310756</w:t>
      </w:r>
      <w:r>
        <w:rPr>
          <w:rStyle w:val="NormalTok"/>
        </w:rPr>
        <w:t xml:space="preserve">,</w:t>
      </w:r>
      <w:r>
        <w:rPr>
          <w:rStyle w:val="DecValTok"/>
        </w:rPr>
        <w:t xml:space="preserve">1373225</w:t>
      </w:r>
      <w:r>
        <w:rPr>
          <w:rStyle w:val="NormalTok"/>
        </w:rPr>
        <w:t xml:space="preserve">,</w:t>
      </w:r>
      <w:r>
        <w:br w:type="textWrapping"/>
      </w:r>
      <w:r>
        <w:rPr>
          <w:rStyle w:val="NormalTok"/>
        </w:rPr>
        <w:t xml:space="preserve">          </w:t>
      </w:r>
      <w:r>
        <w:rPr>
          <w:rStyle w:val="DecValTok"/>
        </w:rPr>
        <w:t xml:space="preserve">1331235</w:t>
      </w:r>
      <w:r>
        <w:rPr>
          <w:rStyle w:val="NormalTok"/>
        </w:rPr>
        <w:t xml:space="preserve">,</w:t>
      </w:r>
      <w:r>
        <w:rPr>
          <w:rStyle w:val="DecValTok"/>
        </w:rPr>
        <w:t xml:space="preserve">1334456</w:t>
      </w:r>
      <w:r>
        <w:rPr>
          <w:rStyle w:val="NormalTok"/>
        </w:rPr>
        <w:t xml:space="preserve">,</w:t>
      </w:r>
      <w:r>
        <w:rPr>
          <w:rStyle w:val="DecValTok"/>
        </w:rPr>
        <w:t xml:space="preserve">1342439</w:t>
      </w:r>
      <w:r>
        <w:rPr>
          <w:rStyle w:val="NormalTok"/>
        </w:rPr>
        <w:t xml:space="preserve">)</w:t>
      </w:r>
      <w:r>
        <w:br w:type="textWrapping"/>
      </w:r>
      <w:r>
        <w:rPr>
          <w:rStyle w:val="NormalTok"/>
        </w:rPr>
        <w:t xml:space="preserve">thz &lt;-</w:t>
      </w:r>
      <w:r>
        <w:rPr>
          <w:rStyle w:val="StringTok"/>
        </w:rPr>
        <w:t xml:space="preserve"> </w:t>
      </w:r>
      <w:r>
        <w:rPr>
          <w:rStyle w:val="KeywordTok"/>
        </w:rPr>
        <w:t xml:space="preserve">c</w:t>
      </w:r>
      <w:r>
        <w:rPr>
          <w:rStyle w:val="NormalTok"/>
        </w:rPr>
        <w:t xml:space="preserve">(</w:t>
      </w:r>
      <w:r>
        <w:rPr>
          <w:rStyle w:val="DecValTok"/>
        </w:rPr>
        <w:t xml:space="preserve">1395058</w:t>
      </w:r>
      <w:r>
        <w:rPr>
          <w:rStyle w:val="NormalTok"/>
        </w:rPr>
        <w:t xml:space="preserve">,</w:t>
      </w:r>
      <w:r>
        <w:rPr>
          <w:rStyle w:val="DecValTok"/>
        </w:rPr>
        <w:t xml:space="preserve">974166</w:t>
      </w:r>
      <w:r>
        <w:rPr>
          <w:rStyle w:val="NormalTok"/>
        </w:rPr>
        <w:t xml:space="preserve">,</w:t>
      </w:r>
      <w:r>
        <w:rPr>
          <w:rStyle w:val="DecValTok"/>
        </w:rPr>
        <w:t xml:space="preserve">978555</w:t>
      </w:r>
      <w:r>
        <w:rPr>
          <w:rStyle w:val="NormalTok"/>
        </w:rPr>
        <w:t xml:space="preserve">,</w:t>
      </w:r>
      <w:r>
        <w:rPr>
          <w:rStyle w:val="DecValTok"/>
        </w:rPr>
        <w:t xml:space="preserve">907013</w:t>
      </w:r>
      <w:r>
        <w:rPr>
          <w:rStyle w:val="NormalTok"/>
        </w:rPr>
        <w:t xml:space="preserve">)</w:t>
      </w:r>
      <w:r>
        <w:br w:type="textWrapping"/>
      </w:r>
      <w:r>
        <w:br w:type="textWrapping"/>
      </w:r>
      <w:r>
        <w:rPr>
          <w:rStyle w:val="CommentTok"/>
        </w:rPr>
        <w:t xml:space="preserve"># Define which types of covariates must be constructed:</w:t>
      </w:r>
      <w:r>
        <w:br w:type="textWrapping"/>
      </w:r>
      <w:r>
        <w:rPr>
          <w:rStyle w:val="NormalTok"/>
        </w:rPr>
        <w:t xml:space="preserve">cs &lt;-</w:t>
      </w:r>
      <w:r>
        <w:rPr>
          <w:rStyle w:val="StringTok"/>
        </w:rPr>
        <w:t xml:space="preserve"> </w:t>
      </w:r>
      <w:r>
        <w:rPr>
          <w:rStyle w:val="KeywordTok"/>
        </w:rPr>
        <w:t xml:space="preserve">createDefaultCovariateSettings</w:t>
      </w:r>
      <w:r>
        <w:rPr>
          <w:rStyle w:val="NormalTok"/>
        </w:rPr>
        <w:t xml:space="preserve">(</w:t>
      </w:r>
      <w:r>
        <w:rPr>
          <w:rStyle w:val="DataTypeTok"/>
        </w:rPr>
        <w:t xml:space="preserve">excludedCovariateConceptIds =</w:t>
      </w:r>
      <w:r>
        <w:rPr>
          <w:rStyle w:val="NormalTok"/>
        </w:rPr>
        <w:t xml:space="preserve"> </w:t>
      </w:r>
      <w:r>
        <w:rPr>
          <w:rStyle w:val="KeywordTok"/>
        </w:rPr>
        <w:t xml:space="preserve">c</w:t>
      </w:r>
      <w:r>
        <w:rPr>
          <w:rStyle w:val="NormalTok"/>
        </w:rPr>
        <w:t xml:space="preserve">(aceI,</w:t>
      </w:r>
      <w:r>
        <w:br w:type="textWrapping"/>
      </w:r>
      <w:r>
        <w:rPr>
          <w:rStyle w:val="NormalTok"/>
        </w:rPr>
        <w:t xml:space="preserve">                                                                     thz),</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#Load data:</w:t>
      </w:r>
      <w:r>
        <w:br w:type="textWrapping"/>
      </w:r>
      <w:r>
        <w:rPr>
          <w:rStyle w:val="NormalTok"/>
        </w:rPr>
        <w:t xml:space="preserve">cmData &lt;-</w:t>
      </w:r>
      <w:r>
        <w:rPr>
          <w:rStyle w:val="StringTok"/>
        </w:rPr>
        <w:t xml:space="preserve"> </w:t>
      </w:r>
      <w:r>
        <w:rPr>
          <w:rStyle w:val="KeywordTok"/>
        </w:rPr>
        <w:t xml:space="preserve">getDbCohortMethodData</w:t>
      </w:r>
      <w:r>
        <w:rPr>
          <w:rStyle w:val="NormalTok"/>
        </w:rPr>
        <w:t xml:space="preserve">(</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cdmDatabaseSchema,</w:t>
      </w:r>
      <w:r>
        <w:br w:type="textWrapping"/>
      </w:r>
      <w:r>
        <w:rPr>
          <w:rStyle w:val="NormalTok"/>
        </w:rPr>
        <w:t xml:space="preserve">                                </w:t>
      </w:r>
      <w:r>
        <w:rPr>
          <w:rStyle w:val="DataTypeTok"/>
        </w:rPr>
        <w:t xml:space="preserve">oracleTempSchema =</w:t>
      </w:r>
      <w:r>
        <w:rPr>
          <w:rStyle w:val="NormalTok"/>
        </w:rPr>
        <w:t xml:space="preserve"> </w:t>
      </w:r>
      <w:r>
        <w:rPr>
          <w:rStyle w:val="OtherTok"/>
        </w:rPr>
        <w:t xml:space="preserve">NULL</w:t>
      </w:r>
      <w:r>
        <w:rPr>
          <w:rStyle w:val="NormalTok"/>
        </w:rPr>
        <w:t xml:space="preserve">,</w:t>
      </w:r>
      <w:r>
        <w:br w:type="textWrapping"/>
      </w:r>
      <w:r>
        <w:rPr>
          <w:rStyle w:val="NormalTok"/>
        </w:rPr>
        <w:t xml:space="preserve">                                </w:t>
      </w:r>
      <w:r>
        <w:rPr>
          <w:rStyle w:val="DataTypeTok"/>
        </w:rPr>
        <w:t xml:space="preserve">targetId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comparatorId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outcomeIds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studyStartDate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studyEndDate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exposureDatabaseSchema =</w:t>
      </w:r>
      <w:r>
        <w:rPr>
          <w:rStyle w:val="NormalTok"/>
        </w:rPr>
        <w:t xml:space="preserve"> cohortDbSchema,</w:t>
      </w:r>
      <w:r>
        <w:br w:type="textWrapping"/>
      </w:r>
      <w:r>
        <w:rPr>
          <w:rStyle w:val="NormalTok"/>
        </w:rPr>
        <w:t xml:space="preserve">                                </w:t>
      </w:r>
      <w:r>
        <w:rPr>
          <w:rStyle w:val="DataTypeTok"/>
        </w:rPr>
        <w:t xml:space="preserve">exposureTable =</w:t>
      </w:r>
      <w:r>
        <w:rPr>
          <w:rStyle w:val="NormalTok"/>
        </w:rPr>
        <w:t xml:space="preserve"> cohortTable,</w:t>
      </w:r>
      <w:r>
        <w:br w:type="textWrapping"/>
      </w:r>
      <w:r>
        <w:rPr>
          <w:rStyle w:val="NormalTok"/>
        </w:rPr>
        <w:t xml:space="preserve">                                </w:t>
      </w:r>
      <w:r>
        <w:rPr>
          <w:rStyle w:val="DataTypeTok"/>
        </w:rPr>
        <w:t xml:space="preserve">outcomeDatabaseSchema =</w:t>
      </w:r>
      <w:r>
        <w:rPr>
          <w:rStyle w:val="NormalTok"/>
        </w:rPr>
        <w:t xml:space="preserve"> cohortDbSchema,</w:t>
      </w:r>
      <w:r>
        <w:br w:type="textWrapping"/>
      </w:r>
      <w:r>
        <w:rPr>
          <w:rStyle w:val="NormalTok"/>
        </w:rPr>
        <w:t xml:space="preserve">                                </w:t>
      </w:r>
      <w:r>
        <w:rPr>
          <w:rStyle w:val="DataTypeTok"/>
        </w:rPr>
        <w:t xml:space="preserve">outcomeTable =</w:t>
      </w:r>
      <w:r>
        <w:rPr>
          <w:rStyle w:val="NormalTok"/>
        </w:rPr>
        <w:t xml:space="preserve"> cohortTable,</w:t>
      </w:r>
      <w:r>
        <w:br w:type="textWrapping"/>
      </w:r>
      <w:r>
        <w:rPr>
          <w:rStyle w:val="NormalTok"/>
        </w:rPr>
        <w:t xml:space="preserve">                                </w:t>
      </w:r>
      <w:r>
        <w:rPr>
          <w:rStyle w:val="DataTypeTok"/>
        </w:rPr>
        <w:t xml:space="preserve">cdmVersion =</w:t>
      </w:r>
      <w:r>
        <w:rPr>
          <w:rStyle w:val="NormalTok"/>
        </w:rPr>
        <w:t xml:space="preserve"> cdmVersion,</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restrictToCommonPeriod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cs)</w:t>
      </w:r>
      <w:r>
        <w:br w:type="textWrapping"/>
      </w:r>
      <w:r>
        <w:rPr>
          <w:rStyle w:val="NormalTok"/>
        </w:rPr>
        <w:t xml:space="preserve">cmData</w:t>
      </w:r>
    </w:p>
    <w:p>
      <w:pPr>
        <w:pStyle w:val="SourceCode"/>
      </w:pPr>
      <w:r>
        <w:rPr>
          <w:rStyle w:val="VerbatimChar"/>
        </w:rPr>
        <w:t xml:space="preserve">## CohortMethodData object</w:t>
      </w:r>
      <w:r>
        <w:br w:type="textWrapping"/>
      </w:r>
      <w:r>
        <w:rPr>
          <w:rStyle w:val="VerbatimChar"/>
        </w:rPr>
        <w:t xml:space="preserve">## </w:t>
      </w:r>
      <w:r>
        <w:br w:type="textWrapping"/>
      </w:r>
      <w:r>
        <w:rPr>
          <w:rStyle w:val="VerbatimChar"/>
        </w:rPr>
        <w:t xml:space="preserve">## Treatment concept ID: 1</w:t>
      </w:r>
      <w:r>
        <w:br w:type="textWrapping"/>
      </w:r>
      <w:r>
        <w:rPr>
          <w:rStyle w:val="VerbatimChar"/>
        </w:rPr>
        <w:t xml:space="preserve">## Comparator concept ID: 2</w:t>
      </w:r>
      <w:r>
        <w:br w:type="textWrapping"/>
      </w:r>
      <w:r>
        <w:rPr>
          <w:rStyle w:val="VerbatimChar"/>
        </w:rPr>
        <w:t xml:space="preserve">## Outcome concept ID(s): 3</w:t>
      </w:r>
    </w:p>
    <w:p>
      <w:pPr>
        <w:pStyle w:val="FirstParagraph"/>
      </w:pPr>
      <w:r>
        <w:t xml:space="preserve">많은 파라미터가 있지만,</w:t>
      </w:r>
      <w:r>
        <w:t xml:space="preserve"> </w:t>
      </w:r>
      <w:hyperlink r:id="rId615">
        <w:r>
          <w:rPr>
            <w:rStyle w:val="Hyperlink"/>
          </w:rPr>
          <w:t xml:space="preserve">CohortMethod 매뉴얼</w:t>
        </w:r>
      </w:hyperlink>
      <w:r>
        <w:t xml:space="preserve">에 모두 설명되어 있다.</w:t>
      </w:r>
      <w:r>
        <w:t xml:space="preserve"> </w:t>
      </w:r>
      <w:r>
        <w:rPr>
          <w:rStyle w:val="VerbatimChar"/>
        </w:rPr>
        <w:t xml:space="preserve">createDefaultCovariateSettings</w:t>
      </w:r>
      <w:r>
        <w:t xml:space="preserve"> </w:t>
      </w:r>
      <w:r>
        <w:t xml:space="preserve">함수는</w:t>
      </w:r>
      <w:r>
        <w:t xml:space="preserve"> </w:t>
      </w:r>
      <w:hyperlink r:id="rId616">
        <w:r>
          <w:rPr>
            <w:rStyle w:val="Hyperlink"/>
          </w:rPr>
          <w:t xml:space="preserve">FeatureExtraction</w:t>
        </w:r>
      </w:hyperlink>
      <w:r>
        <w:t xml:space="preserve"> </w:t>
      </w:r>
      <w:r>
        <w:t xml:space="preserve">패키지에 설명되어 있다. 간단히 말해, 코호트를 포함하는 테이블에 함수를 지정하고 해당 테이블의 cohort definition ID가 대상, 대조 및 결과 코호트를 식별하도록 지정한다. index data 당일 혹은 이전에 발견된 모든 진단명, 약물 노출, 시술 기록에 대한 공변량을 포함하여 공변량의 기본 모음을 구성하도록 지시한다.</w:t>
      </w:r>
      <w:r>
        <w:t xml:space="preserve"> </w:t>
      </w:r>
      <w:r>
        <w:t xml:space="preserve">12.1</w:t>
      </w:r>
      <w:r>
        <w:t xml:space="preserve">절에서 언급했듯이, 공변량 집합에서 대상 및 대조 치료를 배제하여야 하며, 이 예제에서는 두 가지의 약물군에 해당하는 성분명 ingredient을 나열하여 이를 달성한다. 또한, FeatureExtraction에 모든 하위 개념을 배제하도록 지시하여 나열된 성분을 포함하는 모든 약물 노출을 공변량에서 제외한다.</w:t>
      </w:r>
    </w:p>
    <w:p>
      <w:pPr>
        <w:pStyle w:val="BodyText"/>
      </w:pPr>
      <w:r>
        <w:t xml:space="preserve">코호트, 결과 및 공변량에 대한 모든 데이터는 서버에서 추출되어</w:t>
      </w:r>
      <w:r>
        <w:t xml:space="preserve"> </w:t>
      </w:r>
      <w:r>
        <w:rPr>
          <w:rStyle w:val="VerbatimChar"/>
        </w:rPr>
        <w:t xml:space="preserve">cohortMethodData</w:t>
      </w:r>
      <w:r>
        <w:t xml:space="preserve"> </w:t>
      </w:r>
      <w:r>
        <w:t xml:space="preserve">object에 저장된다. 이러한 object는</w:t>
      </w:r>
      <w:r>
        <w:t xml:space="preserve"> </w:t>
      </w:r>
      <w:r>
        <w:rPr>
          <w:rStyle w:val="VerbatimChar"/>
        </w:rPr>
        <w:t xml:space="preserve">ff</w:t>
      </w:r>
      <w:r>
        <w:t xml:space="preserve"> </w:t>
      </w:r>
      <w:r>
        <w:t xml:space="preserve">패키지를 사용하여</w:t>
      </w:r>
      <w:r>
        <w:t xml:space="preserve"> </w:t>
      </w:r>
      <w:r>
        <w:t xml:space="preserve">8.4.2</w:t>
      </w:r>
      <w:r>
        <w:t xml:space="preserve">절에서 언급한 것처럼 데이터가 크더라도, R이 메모리를 모두 소모하지 않도록 보장한다.</w:t>
      </w:r>
    </w:p>
    <w:p>
      <w:pPr>
        <w:pStyle w:val="BodyText"/>
      </w:pPr>
      <w:r>
        <w:t xml:space="preserve">generic</w:t>
      </w:r>
      <w:r>
        <w:t xml:space="preserve"> </w:t>
      </w:r>
      <w:r>
        <w:rPr>
          <w:rStyle w:val="VerbatimChar"/>
        </w:rPr>
        <w:t xml:space="preserve">summary()</w:t>
      </w:r>
      <w:r>
        <w:t xml:space="preserve"> </w:t>
      </w:r>
      <w:r>
        <w:t xml:space="preserve">함수를 사용하여 추출한 데이터에 대한 추가 정보를 볼 수 있다:</w:t>
      </w:r>
    </w:p>
    <w:p>
      <w:pPr>
        <w:pStyle w:val="SourceCode"/>
      </w:pPr>
      <w:r>
        <w:rPr>
          <w:rStyle w:val="KeywordTok"/>
        </w:rPr>
        <w:t xml:space="preserve">summary</w:t>
      </w:r>
      <w:r>
        <w:rPr>
          <w:rStyle w:val="NormalTok"/>
        </w:rPr>
        <w:t xml:space="preserve">(cmData)</w:t>
      </w:r>
    </w:p>
    <w:p>
      <w:pPr>
        <w:pStyle w:val="SourceCode"/>
      </w:pPr>
      <w:r>
        <w:rPr>
          <w:rStyle w:val="VerbatimChar"/>
        </w:rPr>
        <w:t xml:space="preserve">## CohortMethodData object summary</w:t>
      </w:r>
      <w:r>
        <w:br w:type="textWrapping"/>
      </w:r>
      <w:r>
        <w:rPr>
          <w:rStyle w:val="VerbatimChar"/>
        </w:rPr>
        <w:t xml:space="preserve">## </w:t>
      </w:r>
      <w:r>
        <w:br w:type="textWrapping"/>
      </w:r>
      <w:r>
        <w:rPr>
          <w:rStyle w:val="VerbatimChar"/>
        </w:rPr>
        <w:t xml:space="preserve">## Treatment concept ID: 1</w:t>
      </w:r>
      <w:r>
        <w:br w:type="textWrapping"/>
      </w:r>
      <w:r>
        <w:rPr>
          <w:rStyle w:val="VerbatimChar"/>
        </w:rPr>
        <w:t xml:space="preserve">## Comparator concept ID: 2</w:t>
      </w:r>
      <w:r>
        <w:br w:type="textWrapping"/>
      </w:r>
      <w:r>
        <w:rPr>
          <w:rStyle w:val="VerbatimChar"/>
        </w:rPr>
        <w:t xml:space="preserve">## Outcome concept ID(s): 3</w:t>
      </w:r>
      <w:r>
        <w:br w:type="textWrapping"/>
      </w:r>
      <w:r>
        <w:rPr>
          <w:rStyle w:val="VerbatimChar"/>
        </w:rPr>
        <w:t xml:space="preserve">## </w:t>
      </w:r>
      <w:r>
        <w:br w:type="textWrapping"/>
      </w:r>
      <w:r>
        <w:rPr>
          <w:rStyle w:val="VerbatimChar"/>
        </w:rPr>
        <w:t xml:space="preserve">## Treated persons: 67166</w:t>
      </w:r>
      <w:r>
        <w:br w:type="textWrapping"/>
      </w:r>
      <w:r>
        <w:rPr>
          <w:rStyle w:val="VerbatimChar"/>
        </w:rPr>
        <w:t xml:space="preserve">## Comparator persons: 35333</w:t>
      </w:r>
      <w:r>
        <w:br w:type="textWrapping"/>
      </w:r>
      <w:r>
        <w:rPr>
          <w:rStyle w:val="VerbatimChar"/>
        </w:rPr>
        <w:t xml:space="preserve">## </w:t>
      </w:r>
      <w:r>
        <w:br w:type="textWrapping"/>
      </w:r>
      <w:r>
        <w:rPr>
          <w:rStyle w:val="VerbatimChar"/>
        </w:rPr>
        <w:t xml:space="preserve">## Outcome counts:</w:t>
      </w:r>
      <w:r>
        <w:br w:type="textWrapping"/>
      </w:r>
      <w:r>
        <w:rPr>
          <w:rStyle w:val="VerbatimChar"/>
        </w:rPr>
        <w:t xml:space="preserve">##          Event count Person count</w:t>
      </w:r>
      <w:r>
        <w:br w:type="textWrapping"/>
      </w:r>
      <w:r>
        <w:rPr>
          <w:rStyle w:val="VerbatimChar"/>
        </w:rPr>
        <w:t xml:space="preserve">## 3               980          891</w:t>
      </w:r>
      <w:r>
        <w:br w:type="textWrapping"/>
      </w:r>
      <w:r>
        <w:rPr>
          <w:rStyle w:val="VerbatimChar"/>
        </w:rPr>
        <w:t xml:space="preserve">## </w:t>
      </w:r>
      <w:r>
        <w:br w:type="textWrapping"/>
      </w:r>
      <w:r>
        <w:rPr>
          <w:rStyle w:val="VerbatimChar"/>
        </w:rPr>
        <w:t xml:space="preserve">## Covariates:</w:t>
      </w:r>
      <w:r>
        <w:br w:type="textWrapping"/>
      </w:r>
      <w:r>
        <w:rPr>
          <w:rStyle w:val="VerbatimChar"/>
        </w:rPr>
        <w:t xml:space="preserve">## Number of covariates: 58349</w:t>
      </w:r>
      <w:r>
        <w:br w:type="textWrapping"/>
      </w:r>
      <w:r>
        <w:rPr>
          <w:rStyle w:val="VerbatimChar"/>
        </w:rPr>
        <w:t xml:space="preserve">## Number of non-zero covariate values: 24484665</w:t>
      </w:r>
    </w:p>
    <w:p>
      <w:pPr>
        <w:pStyle w:val="FirstParagraph"/>
      </w:pPr>
      <w:r>
        <w:rPr>
          <w:rStyle w:val="VerbatimChar"/>
        </w:rPr>
        <w:t xml:space="preserve">cohortMethodData</w:t>
      </w:r>
      <w:r>
        <w:t xml:space="preserve"> </w:t>
      </w:r>
      <w:r>
        <w:t xml:space="preserve">파일을 만들면 상당한 시간이 걸릴 수 있으며 향후 세션을 위해 저장하는 것이 좋다.</w:t>
      </w:r>
      <w:r>
        <w:t xml:space="preserve"> </w:t>
      </w:r>
      <w:r>
        <w:rPr>
          <w:rStyle w:val="VerbatimChar"/>
        </w:rPr>
        <w:t xml:space="preserve">cohortMethodData</w:t>
      </w:r>
      <w:r>
        <w:t xml:space="preserve">가</w:t>
      </w:r>
      <w:r>
        <w:t xml:space="preserve"> </w:t>
      </w:r>
      <w:r>
        <w:rPr>
          <w:rStyle w:val="VerbatimChar"/>
        </w:rPr>
        <w:t xml:space="preserve">ff</w:t>
      </w:r>
      <w:r>
        <w:t xml:space="preserve">를 사용하므로 R의 일반 저장 기능을 사용할 수 없다. 대신에,</w:t>
      </w:r>
      <w:r>
        <w:t xml:space="preserve"> </w:t>
      </w:r>
      <w:r>
        <w:rPr>
          <w:rStyle w:val="VerbatimChar"/>
        </w:rPr>
        <w:t xml:space="preserve">saveCohortMethodData()</w:t>
      </w:r>
      <w:r>
        <w:t xml:space="preserve"> </w:t>
      </w:r>
      <w:r>
        <w:t xml:space="preserve">함수를 사용하도록 한다.</w:t>
      </w:r>
    </w:p>
    <w:p>
      <w:pPr>
        <w:pStyle w:val="SourceCode"/>
      </w:pPr>
      <w:r>
        <w:rPr>
          <w:rStyle w:val="KeywordTok"/>
        </w:rPr>
        <w:t xml:space="preserve">saveCohortMethodData</w:t>
      </w:r>
      <w:r>
        <w:rPr>
          <w:rStyle w:val="NormalTok"/>
        </w:rPr>
        <w:t xml:space="preserve">(cmData, </w:t>
      </w:r>
      <w:r>
        <w:rPr>
          <w:rStyle w:val="StringTok"/>
        </w:rPr>
        <w:t xml:space="preserve">"AceiVsThzForAngioedema"</w:t>
      </w:r>
      <w:r>
        <w:rPr>
          <w:rStyle w:val="NormalTok"/>
        </w:rPr>
        <w:t xml:space="preserve">)</w:t>
      </w:r>
    </w:p>
    <w:p>
      <w:pPr>
        <w:pStyle w:val="FirstParagraph"/>
      </w:pPr>
      <w:r>
        <w:rPr>
          <w:rStyle w:val="VerbatimChar"/>
        </w:rPr>
        <w:t xml:space="preserve">loadCohortMethodData()</w:t>
      </w:r>
      <w:r>
        <w:t xml:space="preserve"> </w:t>
      </w:r>
      <w:r>
        <w:t xml:space="preserve">함수를 사용하여 향후 세션에서 데이터를 로드할 수 있다.</w:t>
      </w:r>
    </w:p>
    <w:p>
      <w:pPr>
        <w:pStyle w:val="Heading4"/>
      </w:pPr>
      <w:bookmarkStart w:id="617" w:name="--"/>
      <w:bookmarkEnd w:id="617"/>
      <w:r>
        <w:t xml:space="preserve">새로운 사용자 정의하기</w:t>
      </w:r>
    </w:p>
    <w:p>
      <w:pPr>
        <w:pStyle w:val="FirstParagraph"/>
      </w:pPr>
      <w:r>
        <w:t xml:space="preserve">일반적으로</w:t>
      </w:r>
      <w:r>
        <w:t xml:space="preserve"> </w:t>
      </w:r>
      <w:r>
        <w:rPr>
          <w:b/>
        </w:rPr>
        <w:t xml:space="preserve">새로운 사용자new user</w:t>
      </w:r>
      <w:r>
        <w:t xml:space="preserve">는 해당 약물 (대상군 또는 비교군내에서) 의 최초 사용으로 정의되며, 최초 사용을 보장하는 확률을 높이기 위해 최초 사용 이전의 최소 기간을 뜻하는 휴약기간washout period를 사용할 수 있다. CohortMethod 패키지를 사용할 때 다음 세 가지 방법으로 새로운 사용자를 정의할 수 있다.</w:t>
      </w:r>
    </w:p>
    <w:p>
      <w:pPr>
        <w:pStyle w:val="Compact"/>
        <w:numPr>
          <w:numId w:val="1091"/>
          <w:ilvl w:val="0"/>
        </w:numPr>
      </w:pPr>
      <w:r>
        <w:t xml:space="preserve">코호트 정의 시 지정</w:t>
      </w:r>
    </w:p>
    <w:p>
      <w:pPr>
        <w:pStyle w:val="Compact"/>
        <w:numPr>
          <w:numId w:val="1091"/>
          <w:ilvl w:val="0"/>
        </w:numPr>
      </w:pPr>
      <w:r>
        <w:rPr>
          <w:rStyle w:val="VerbatimChar"/>
        </w:rPr>
        <w:t xml:space="preserve">getDbCohortMethodData</w:t>
      </w:r>
      <w:r>
        <w:t xml:space="preserve">함수를 사용하여 코호트를 로딩할 때,</w:t>
      </w:r>
      <w:r>
        <w:t xml:space="preserve"> </w:t>
      </w:r>
      <w:r>
        <w:rPr>
          <w:rStyle w:val="VerbatimChar"/>
        </w:rPr>
        <w:t xml:space="preserve">firstExposureOnly</w:t>
      </w:r>
      <w:r>
        <w:t xml:space="preserve">,</w:t>
      </w:r>
      <w:r>
        <w:t xml:space="preserve"> </w:t>
      </w:r>
      <w:r>
        <w:rPr>
          <w:rStyle w:val="VerbatimChar"/>
        </w:rPr>
        <w:t xml:space="preserve">removeDuplicateSubjects</w:t>
      </w:r>
      <w:r>
        <w:t xml:space="preserve">,</w:t>
      </w:r>
      <w:r>
        <w:t xml:space="preserve"> </w:t>
      </w:r>
      <w:r>
        <w:rPr>
          <w:rStyle w:val="VerbatimChar"/>
        </w:rPr>
        <w:t xml:space="preserve">restrictToCommonPeriod</w:t>
      </w:r>
      <w:r>
        <w:t xml:space="preserve">,</w:t>
      </w:r>
      <w:r>
        <w:t xml:space="preserve"> </w:t>
      </w:r>
      <w:r>
        <w:rPr>
          <w:rStyle w:val="VerbatimChar"/>
        </w:rPr>
        <w:t xml:space="preserve">washoutPeriod</w:t>
      </w:r>
      <w:r>
        <w:t xml:space="preserve"> </w:t>
      </w:r>
      <w:r>
        <w:t xml:space="preserve">전달 인자 argument를 사용하여 지정</w:t>
      </w:r>
    </w:p>
    <w:p>
      <w:pPr>
        <w:pStyle w:val="Compact"/>
        <w:numPr>
          <w:numId w:val="1091"/>
          <w:ilvl w:val="0"/>
        </w:numPr>
      </w:pPr>
      <w:r>
        <w:t xml:space="preserve">연구 집단 정의 시</w:t>
      </w:r>
      <w:r>
        <w:t xml:space="preserve"> </w:t>
      </w:r>
      <w:r>
        <w:rPr>
          <w:rStyle w:val="VerbatimChar"/>
        </w:rPr>
        <w:t xml:space="preserve">createStudyPopulation</w:t>
      </w:r>
      <w:r>
        <w:t xml:space="preserve"> </w:t>
      </w:r>
      <w:r>
        <w:t xml:space="preserve">함수를 이용하여 지정</w:t>
      </w:r>
    </w:p>
    <w:p>
      <w:pPr>
        <w:pStyle w:val="FirstParagraph"/>
      </w:pPr>
      <w:r>
        <w:t xml:space="preserve">첫 번째 방법의 장점은 입력 코호트input cohort가 이미 CohortMethod 패키지 밖에서 완전히 정의되어 있고, 외부 코호트 특성화 도구가 이 분석에 사용된 것과 동일한 코호트에서 사용될 수 있다는 것이다. 두 번째, 세 번째 방법의 장점은 CDM에서 DRUG_ERA 테이블을 직접 사용할 수 있는 등, 새로운 사용자를 정의하는 데 생기는 문제를 줄여준다는 것이다. 최초 사용에 대한 데이터만 가져올 것이기 때문에 두 번째 방법이 세 번째 방법보다 더 효율적이다. 세 번째 방법이 덜 효율적이긴 하지만, 원래 코호트를 연구 대상군과 비교할 수 있다.</w:t>
      </w:r>
    </w:p>
    <w:p>
      <w:pPr>
        <w:pStyle w:val="Heading3"/>
      </w:pPr>
      <w:bookmarkStart w:id="618" w:name="-"/>
      <w:bookmarkEnd w:id="618"/>
      <w:r>
        <w:t xml:space="preserve">연구군 정의</w:t>
      </w:r>
    </w:p>
    <w:p>
      <w:pPr>
        <w:pStyle w:val="FirstParagraph"/>
      </w:pPr>
      <w:r>
        <w:t xml:space="preserve">일반적으로, 노출 코호트와 결과 코호트는 서로 독립적으로 정의된다. 효과 크기 추정치를 생성하려면 노출 전에 결과가 있는 피험자는 제거하고 정의한 위험노출 기간 risk window에 발생하는 결과 만을 고려하는 등의 방법을 추가해야 한다. 이를 위하여</w:t>
      </w:r>
      <w:r>
        <w:t xml:space="preserve"> </w:t>
      </w:r>
      <w:r>
        <w:rPr>
          <w:rStyle w:val="VerbatimChar"/>
        </w:rPr>
        <w:t xml:space="preserve">createStudyPopulation</w:t>
      </w:r>
      <w:r>
        <w:t xml:space="preserve"> </w:t>
      </w:r>
      <w:r>
        <w:t xml:space="preserve">함수를 사용할 수 있다.</w:t>
      </w:r>
    </w:p>
    <w:p>
      <w:pPr>
        <w:pStyle w:val="SourceCode"/>
      </w:pPr>
      <w:r>
        <w:rPr>
          <w:rStyle w:val="NormalTok"/>
        </w:rPr>
        <w:t xml:space="preserve">studyPop &lt;-</w:t>
      </w:r>
      <w:r>
        <w:rPr>
          <w:rStyle w:val="StringTok"/>
        </w:rPr>
        <w:t xml:space="preserve"> </w:t>
      </w:r>
      <w:r>
        <w:rPr>
          <w:rStyle w:val="KeywordTok"/>
        </w:rPr>
        <w:t xml:space="preserve">createStudyPopulation</w:t>
      </w:r>
      <w:r>
        <w:rPr>
          <w:rStyle w:val="NormalTok"/>
        </w:rPr>
        <w:t xml:space="preserve">(</w:t>
      </w:r>
      <w:r>
        <w:rPr>
          <w:rStyle w:val="DataTypeTok"/>
        </w:rPr>
        <w:t xml:space="preserve">cohortMethodData =</w:t>
      </w:r>
      <w:r>
        <w:rPr>
          <w:rStyle w:val="NormalTok"/>
        </w:rPr>
        <w:t xml:space="preserve"> cmData,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restrictToCommonPeriod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StringTok"/>
        </w:rPr>
        <w:t xml:space="preserve">"remove all"</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minDaysAtRisk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startAnchor =</w:t>
      </w:r>
      <w:r>
        <w:rPr>
          <w:rStyle w:val="NormalTok"/>
        </w:rPr>
        <w:t xml:space="preserve"> </w:t>
      </w:r>
      <w:r>
        <w:rPr>
          <w:rStyle w:val="StringTok"/>
        </w:rPr>
        <w:t xml:space="preserve">"cohort start"</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endAnchor =</w:t>
      </w:r>
      <w:r>
        <w:rPr>
          <w:rStyle w:val="NormalTok"/>
        </w:rPr>
        <w:t xml:space="preserve"> </w:t>
      </w:r>
      <w:r>
        <w:rPr>
          <w:rStyle w:val="StringTok"/>
        </w:rPr>
        <w:t xml:space="preserve">"cohort end"</w:t>
      </w:r>
      <w:r>
        <w:rPr>
          <w:rStyle w:val="NormalTok"/>
        </w:rPr>
        <w:t xml:space="preserve">)</w:t>
      </w:r>
    </w:p>
    <w:p>
      <w:pPr>
        <w:pStyle w:val="FirstParagraph"/>
      </w:pPr>
      <w:r>
        <w:t xml:space="preserve">코호트 정의에서 이미 이러한 기준을 적용했기 때문에</w:t>
      </w:r>
      <w:r>
        <w:t xml:space="preserve"> </w:t>
      </w:r>
      <w:r>
        <w:rPr>
          <w:rStyle w:val="VerbatimChar"/>
        </w:rPr>
        <w:t xml:space="preserve">firstExposureOnly</w:t>
      </w:r>
      <w:r>
        <w:t xml:space="preserve">와</w:t>
      </w:r>
      <w:r>
        <w:t xml:space="preserve"> </w:t>
      </w:r>
      <w:r>
        <w:rPr>
          <w:rStyle w:val="VerbatimChar"/>
        </w:rPr>
        <w:t xml:space="preserve">removeDuplicateSubjects</w:t>
      </w:r>
      <w:r>
        <w:t xml:space="preserve">를 FALSE로,</w:t>
      </w:r>
      <w:r>
        <w:t xml:space="preserve"> </w:t>
      </w:r>
      <w:r>
        <w:rPr>
          <w:rStyle w:val="VerbatimChar"/>
        </w:rPr>
        <w:t xml:space="preserve">washoutPeriod</w:t>
      </w:r>
      <w:r>
        <w:t xml:space="preserve">를 0으로 설정하였다. 사용할 결과 ID를 지정하고, 위험노출 기간 risk window 시작일 전에 결과가 발생한 사람은 제거할 것이다. 위험노출 기간은 코호트 시작일 다음 날부터 시작하는 것으로 정의하고 (</w:t>
      </w:r>
      <w:r>
        <w:rPr>
          <w:rStyle w:val="VerbatimChar"/>
        </w:rPr>
        <w:t xml:space="preserve">riskWindowStart = 1</w:t>
      </w:r>
      <w:r>
        <w:t xml:space="preserve"> </w:t>
      </w:r>
      <w:r>
        <w:t xml:space="preserve">및</w:t>
      </w:r>
      <w:r>
        <w:t xml:space="preserve"> </w:t>
      </w:r>
      <w:r>
        <w:rPr>
          <w:rStyle w:val="VerbatimChar"/>
        </w:rPr>
        <w:t xml:space="preserve">startAnchor = "cohort start"</w:t>
      </w:r>
      <w:r>
        <w:t xml:space="preserve">), 코호트 노출이 끝날 때 종료되도록 설정했다 (</w:t>
      </w:r>
      <w:r>
        <w:rPr>
          <w:rStyle w:val="VerbatimChar"/>
        </w:rPr>
        <w:t xml:space="preserve">riskWindowEnd = 0</w:t>
      </w:r>
      <w:r>
        <w:t xml:space="preserve"> </w:t>
      </w:r>
      <w:r>
        <w:t xml:space="preserve">and</w:t>
      </w:r>
      <w:r>
        <w:t xml:space="preserve"> </w:t>
      </w:r>
      <w:r>
        <w:rPr>
          <w:rStyle w:val="VerbatimChar"/>
        </w:rPr>
        <w:t xml:space="preserve">endAnchor = "cohort end"</w:t>
      </w:r>
      <w:r>
        <w:t xml:space="preserve">). 이것은 코호트 정의에서 치료 노출 종료로써 정의되었었다. 위험노출 기간은 관찰 종료 또는 연구 종료일에 자동으로 절단됨에 유의하자. 또한 위험노출 기간이 0일인 피험자도 제거했다. 연구 대상자에 남아 있는 사람의 수를 보려면,</w:t>
      </w:r>
      <w:r>
        <w:t xml:space="preserve"> </w:t>
      </w:r>
      <w:r>
        <w:rPr>
          <w:rStyle w:val="VerbatimChar"/>
        </w:rPr>
        <w:t xml:space="preserve">getAttritionTable</w:t>
      </w:r>
      <w:r>
        <w:t xml:space="preserve"> </w:t>
      </w:r>
      <w:r>
        <w:t xml:space="preserve">함수를 사용하면 된다.</w:t>
      </w:r>
    </w:p>
    <w:p>
      <w:pPr>
        <w:pStyle w:val="SourceCode"/>
      </w:pPr>
      <w:r>
        <w:rPr>
          <w:rStyle w:val="KeywordTok"/>
        </w:rPr>
        <w:t xml:space="preserve">getAttritionTable</w:t>
      </w:r>
      <w:r>
        <w:rPr>
          <w:rStyle w:val="NormalTok"/>
        </w:rPr>
        <w:t xml:space="preserve">(studyPop)</w:t>
      </w:r>
    </w:p>
    <w:p>
      <w:pPr>
        <w:pStyle w:val="SourceCode"/>
      </w:pPr>
      <w:r>
        <w:rPr>
          <w:rStyle w:val="VerbatimChar"/>
        </w:rPr>
        <w:t xml:space="preserve">##                    description targetPersons comparatorPersons ...</w:t>
      </w:r>
      <w:r>
        <w:br w:type="textWrapping"/>
      </w:r>
      <w:r>
        <w:rPr>
          <w:rStyle w:val="VerbatimChar"/>
        </w:rPr>
        <w:t xml:space="preserve">## 1             Original cohorts         67212             35379 ...</w:t>
      </w:r>
      <w:r>
        <w:br w:type="textWrapping"/>
      </w:r>
      <w:r>
        <w:rPr>
          <w:rStyle w:val="VerbatimChar"/>
        </w:rPr>
        <w:t xml:space="preserve">## 2 Removed subs in both cohorts         67166             35333 ...</w:t>
      </w:r>
      <w:r>
        <w:br w:type="textWrapping"/>
      </w:r>
      <w:r>
        <w:rPr>
          <w:rStyle w:val="VerbatimChar"/>
        </w:rPr>
        <w:t xml:space="preserve">## 3             No prior outcome         67061             35238 ...</w:t>
      </w:r>
      <w:r>
        <w:br w:type="textWrapping"/>
      </w:r>
      <w:r>
        <w:rPr>
          <w:rStyle w:val="VerbatimChar"/>
        </w:rPr>
        <w:t xml:space="preserve">## 4 Have at least 1 days at risk         66780             35086 ...</w:t>
      </w:r>
    </w:p>
    <w:p>
      <w:pPr>
        <w:pStyle w:val="Heading3"/>
      </w:pPr>
      <w:bookmarkStart w:id="619" w:name="--1"/>
      <w:bookmarkEnd w:id="619"/>
      <w:r>
        <w:t xml:space="preserve">성향 점수</w:t>
      </w:r>
    </w:p>
    <w:p>
      <w:pPr>
        <w:pStyle w:val="FirstParagraph"/>
      </w:pPr>
      <w:r>
        <w:rPr>
          <w:rStyle w:val="VerbatimChar"/>
        </w:rPr>
        <w:t xml:space="preserve">getDbcohortMethodData()</w:t>
      </w:r>
      <w:r>
        <w:t xml:space="preserve"> </w:t>
      </w:r>
      <w:r>
        <w:t xml:space="preserve">함수로 생성된 공변량을 사용하여 성향 점수 모델을 적합할 수 있으며, 피험자별 성향 점수를 계산할 수 있다.</w:t>
      </w:r>
    </w:p>
    <w:p>
      <w:pPr>
        <w:pStyle w:val="SourceCode"/>
      </w:pPr>
      <w:r>
        <w:rPr>
          <w:rStyle w:val="NormalTok"/>
        </w:rPr>
        <w:t xml:space="preserve">ps &lt;-</w:t>
      </w:r>
      <w:r>
        <w:rPr>
          <w:rStyle w:val="StringTok"/>
        </w:rPr>
        <w:t xml:space="preserve"> </w:t>
      </w:r>
      <w:r>
        <w:rPr>
          <w:rStyle w:val="KeywordTok"/>
        </w:rPr>
        <w:t xml:space="preserve">createPs</w:t>
      </w:r>
      <w:r>
        <w:rPr>
          <w:rStyle w:val="NormalTok"/>
        </w:rPr>
        <w:t xml:space="preserve">(</w:t>
      </w:r>
      <w:r>
        <w:rPr>
          <w:rStyle w:val="DataTypeTok"/>
        </w:rPr>
        <w:t xml:space="preserve">cohortMethodData =</w:t>
      </w:r>
      <w:r>
        <w:rPr>
          <w:rStyle w:val="NormalTok"/>
        </w:rPr>
        <w:t xml:space="preserve"> cmData, </w:t>
      </w:r>
      <w:r>
        <w:rPr>
          <w:rStyle w:val="DataTypeTok"/>
        </w:rPr>
        <w:t xml:space="preserve">population =</w:t>
      </w:r>
      <w:r>
        <w:rPr>
          <w:rStyle w:val="NormalTok"/>
        </w:rPr>
        <w:t xml:space="preserve"> studyPop)</w:t>
      </w:r>
    </w:p>
    <w:p>
      <w:pPr>
        <w:pStyle w:val="FirstParagraph"/>
      </w:pPr>
      <w:r>
        <w:rPr>
          <w:rStyle w:val="VerbatimChar"/>
        </w:rPr>
        <w:t xml:space="preserve">createPs</w:t>
      </w:r>
      <w:r>
        <w:t xml:space="preserve"> </w:t>
      </w:r>
      <w:r>
        <w:t xml:space="preserve">함수는 대규모 정규화 로지스틱 회귀분석large-scale regularized logistic regression을 적합화하기 위해</w:t>
      </w:r>
      <w:r>
        <w:t xml:space="preserve"> </w:t>
      </w:r>
      <w:hyperlink r:id="rId351">
        <w:r>
          <w:rPr>
            <w:rStyle w:val="Hyperlink"/>
          </w:rPr>
          <w:t xml:space="preserve">Cyclops</w:t>
        </w:r>
      </w:hyperlink>
      <w:r>
        <w:t xml:space="preserve"> </w:t>
      </w:r>
      <w:r>
        <w:t xml:space="preserve">패키지를 사용한다. 성향 점수 모델을 적합화하기 위해, Cyclops는 prior의 분산을 지정하는 하이퍼파라미터 값을 알아야 한다. 기본 값으로 Cyclops는 최적의 하이퍼파라미터를 추정하기 위해 교차 검증cross-validation을 사용할 것이다. 다만, 이 작업은 오랜 시간이 걸릴 수 있음을 알아 두어야 한다.</w:t>
      </w:r>
      <w:r>
        <w:t xml:space="preserve"> </w:t>
      </w:r>
      <w:r>
        <w:rPr>
          <w:rStyle w:val="VerbatimChar"/>
        </w:rPr>
        <w:t xml:space="preserve">createPs</w:t>
      </w:r>
      <w:r>
        <w:t xml:space="preserve"> </w:t>
      </w:r>
      <w:r>
        <w:t xml:space="preserve">함수의</w:t>
      </w:r>
      <w:r>
        <w:t xml:space="preserve"> </w:t>
      </w:r>
      <w:r>
        <w:rPr>
          <w:rStyle w:val="VerbatimChar"/>
        </w:rPr>
        <w:t xml:space="preserve">prior</w:t>
      </w:r>
      <w:r>
        <w:t xml:space="preserve"> </w:t>
      </w:r>
      <w:r>
        <w:t xml:space="preserve">및</w:t>
      </w:r>
      <w:r>
        <w:t xml:space="preserve"> </w:t>
      </w:r>
      <w:r>
        <w:rPr>
          <w:rStyle w:val="VerbatimChar"/>
        </w:rPr>
        <w:t xml:space="preserve">control</w:t>
      </w:r>
      <w:r>
        <w:t xml:space="preserve">의 매개변수를 사용하여 병렬 처리를 사용하여 교차 유효성 검사 속도를 높이는 등 Cyclops의 동작을 지정할 수 있다.</w:t>
      </w:r>
    </w:p>
    <w:p>
      <w:pPr>
        <w:pStyle w:val="BodyText"/>
      </w:pPr>
      <w:r>
        <w:t xml:space="preserve">예제에서는 성향점수 기반의 variable-ratio matching을 수행했다:</w:t>
      </w:r>
    </w:p>
    <w:p>
      <w:pPr>
        <w:pStyle w:val="SourceCode"/>
      </w:pPr>
      <w:r>
        <w:rPr>
          <w:rStyle w:val="NormalTok"/>
        </w:rPr>
        <w:t xml:space="preserve">matchedPop &lt;-</w:t>
      </w:r>
      <w:r>
        <w:rPr>
          <w:rStyle w:val="StringTok"/>
        </w:rPr>
        <w:t xml:space="preserve"> </w:t>
      </w:r>
      <w:r>
        <w:rPr>
          <w:rStyle w:val="KeywordTok"/>
        </w:rPr>
        <w:t xml:space="preserve">matchOnPs</w:t>
      </w:r>
      <w:r>
        <w:rPr>
          <w:rStyle w:val="NormalTok"/>
        </w:rPr>
        <w:t xml:space="preserve">(</w:t>
      </w:r>
      <w:r>
        <w:rPr>
          <w:rStyle w:val="DataTypeTok"/>
        </w:rPr>
        <w:t xml:space="preserve">population =</w:t>
      </w:r>
      <w:r>
        <w:rPr>
          <w:rStyle w:val="NormalTok"/>
        </w:rPr>
        <w:t xml:space="preserve"> ps, </w:t>
      </w:r>
      <w:r>
        <w:rPr>
          <w:rStyle w:val="DataTypeTok"/>
        </w:rPr>
        <w:t xml:space="preserve">caliper =</w:t>
      </w:r>
      <w:r>
        <w:rPr>
          <w:rStyle w:val="NormalTok"/>
        </w:rPr>
        <w:t xml:space="preserve"> </w:t>
      </w:r>
      <w:r>
        <w:rPr>
          <w:rStyle w:val="FloatTok"/>
        </w:rPr>
        <w:t xml:space="preserve">0.2</w:t>
      </w:r>
      <w:r>
        <w:rPr>
          <w:rStyle w:val="NormalTok"/>
        </w:rPr>
        <w:t xml:space="preserve">,</w:t>
      </w:r>
      <w:r>
        <w:br w:type="textWrapping"/>
      </w:r>
      <w:r>
        <w:rPr>
          <w:rStyle w:val="NormalTok"/>
        </w:rPr>
        <w:t xml:space="preserve">                        </w:t>
      </w:r>
      <w:r>
        <w:rPr>
          <w:rStyle w:val="DataTypeTok"/>
        </w:rPr>
        <w:t xml:space="preserve">caliperScale =</w:t>
      </w:r>
      <w:r>
        <w:rPr>
          <w:rStyle w:val="NormalTok"/>
        </w:rPr>
        <w:t xml:space="preserve"> </w:t>
      </w:r>
      <w:r>
        <w:rPr>
          <w:rStyle w:val="StringTok"/>
        </w:rPr>
        <w:t xml:space="preserve">"standardized logit"</w:t>
      </w:r>
      <w:r>
        <w:rPr>
          <w:rStyle w:val="NormalTok"/>
        </w:rPr>
        <w:t xml:space="preserve">, </w:t>
      </w:r>
      <w:r>
        <w:rPr>
          <w:rStyle w:val="DataTypeTok"/>
        </w:rPr>
        <w:t xml:space="preserve">maxRatio =</w:t>
      </w:r>
      <w:r>
        <w:rPr>
          <w:rStyle w:val="NormalTok"/>
        </w:rPr>
        <w:t xml:space="preserve"> </w:t>
      </w:r>
      <w:r>
        <w:rPr>
          <w:rStyle w:val="DecValTok"/>
        </w:rPr>
        <w:t xml:space="preserve">100</w:t>
      </w:r>
      <w:r>
        <w:rPr>
          <w:rStyle w:val="NormalTok"/>
        </w:rPr>
        <w:t xml:space="preserve">)</w:t>
      </w:r>
    </w:p>
    <w:p>
      <w:pPr>
        <w:pStyle w:val="FirstParagraph"/>
      </w:pPr>
      <w:r>
        <w:t xml:space="preserve">위와 같은 설정 대신에,</w:t>
      </w:r>
      <w:r>
        <w:t xml:space="preserve"> </w:t>
      </w:r>
      <w:r>
        <w:rPr>
          <w:rStyle w:val="VerbatimChar"/>
        </w:rPr>
        <w:t xml:space="preserve">trimByPs</w:t>
      </w:r>
      <w:r>
        <w:t xml:space="preserve">,</w:t>
      </w:r>
      <w:r>
        <w:t xml:space="preserve"> </w:t>
      </w:r>
      <w:r>
        <w:rPr>
          <w:rStyle w:val="VerbatimChar"/>
        </w:rPr>
        <w:t xml:space="preserve">trimByPsToEquipoise</w:t>
      </w:r>
      <w:r>
        <w:t xml:space="preserve"> </w:t>
      </w:r>
      <w:r>
        <w:t xml:space="preserve">또는</w:t>
      </w:r>
      <w:r>
        <w:t xml:space="preserve"> </w:t>
      </w:r>
      <w:r>
        <w:rPr>
          <w:rStyle w:val="VerbatimChar"/>
        </w:rPr>
        <w:t xml:space="preserve">stratifyByPs</w:t>
      </w:r>
      <w:r>
        <w:t xml:space="preserve"> </w:t>
      </w:r>
      <w:r>
        <w:t xml:space="preserve">함수에서 성향 점수를 사용할 수도 있다.</w:t>
      </w:r>
    </w:p>
    <w:p>
      <w:pPr>
        <w:pStyle w:val="Heading3"/>
      </w:pPr>
      <w:bookmarkStart w:id="620" w:name="-"/>
      <w:bookmarkEnd w:id="620"/>
      <w:r>
        <w:t xml:space="preserve">결과 모델</w:t>
      </w:r>
    </w:p>
    <w:p>
      <w:pPr>
        <w:pStyle w:val="FirstParagraph"/>
      </w:pPr>
      <w:r>
        <w:t xml:space="preserve">결과 모델은 결과와 어떠한 변수가 관련이 있는지 설명하는 모델이다. 엄격한 가정하에서 치료 변수에 대한 계수coefficient는 인과적 영향causal effect으로 해석될 수 있다. 이 경우, 짝짓기 된 군에 대해 층화 조건부 콕스 비례 위험 모델Cox proportional hazards model conditioned (stratified) on the matched set을 이용하였다.</w:t>
      </w:r>
    </w:p>
    <w:p>
      <w:pPr>
        <w:pStyle w:val="SourceCode"/>
      </w:pPr>
      <w:r>
        <w:rPr>
          <w:rStyle w:val="NormalTok"/>
        </w:rPr>
        <w:t xml:space="preserve">outcomeModel &lt;-</w:t>
      </w:r>
      <w:r>
        <w:rPr>
          <w:rStyle w:val="StringTok"/>
        </w:rPr>
        <w:t xml:space="preserve"> </w:t>
      </w:r>
      <w:r>
        <w:rPr>
          <w:rStyle w:val="KeywordTok"/>
        </w:rPr>
        <w:t xml:space="preserve">fitOutcomeModel</w:t>
      </w:r>
      <w:r>
        <w:rPr>
          <w:rStyle w:val="NormalTok"/>
        </w:rPr>
        <w:t xml:space="preserve">(</w:t>
      </w:r>
      <w:r>
        <w:rPr>
          <w:rStyle w:val="DataTypeTok"/>
        </w:rPr>
        <w:t xml:space="preserve">population =</w:t>
      </w:r>
      <w:r>
        <w:rPr>
          <w:rStyle w:val="NormalTok"/>
        </w:rPr>
        <w:t xml:space="preserve"> matchedPop,</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"cox"</w:t>
      </w:r>
      <w:r>
        <w:rPr>
          <w:rStyle w:val="NormalTok"/>
        </w:rPr>
        <w:t xml:space="preserve">,</w:t>
      </w:r>
      <w:r>
        <w:br w:type="textWrapping"/>
      </w:r>
      <w:r>
        <w:rPr>
          <w:rStyle w:val="NormalTok"/>
        </w:rPr>
        <w:t xml:space="preserve">                                </w:t>
      </w:r>
      <w:r>
        <w:rPr>
          <w:rStyle w:val="DataTypeTok"/>
        </w:rPr>
        <w:t xml:space="preserve">stratified =</w:t>
      </w:r>
      <w:r>
        <w:rPr>
          <w:rStyle w:val="NormalTok"/>
        </w:rPr>
        <w:t xml:space="preserve"> </w:t>
      </w:r>
      <w:r>
        <w:rPr>
          <w:rStyle w:val="OtherTok"/>
        </w:rPr>
        <w:t xml:space="preserve">TRUE</w:t>
      </w:r>
      <w:r>
        <w:rPr>
          <w:rStyle w:val="NormalTok"/>
        </w:rPr>
        <w:t xml:space="preserve">)</w:t>
      </w:r>
      <w:r>
        <w:br w:type="textWrapping"/>
      </w:r>
      <w:r>
        <w:rPr>
          <w:rStyle w:val="NormalTok"/>
        </w:rPr>
        <w:t xml:space="preserve">outcomeModel</w:t>
      </w:r>
    </w:p>
    <w:p>
      <w:pPr>
        <w:pStyle w:val="SourceCode"/>
      </w:pPr>
      <w:r>
        <w:rPr>
          <w:rStyle w:val="VerbatimChar"/>
        </w:rPr>
        <w:t xml:space="preserve">## Model type: cox</w:t>
      </w:r>
      <w:r>
        <w:br w:type="textWrapping"/>
      </w:r>
      <w:r>
        <w:rPr>
          <w:rStyle w:val="VerbatimChar"/>
        </w:rPr>
        <w:t xml:space="preserve">## Stratified: TRUE</w:t>
      </w:r>
      <w:r>
        <w:br w:type="textWrapping"/>
      </w:r>
      <w:r>
        <w:rPr>
          <w:rStyle w:val="VerbatimChar"/>
        </w:rPr>
        <w:t xml:space="preserve">## Use covariates: FALSE</w:t>
      </w:r>
      <w:r>
        <w:br w:type="textWrapping"/>
      </w:r>
      <w:r>
        <w:rPr>
          <w:rStyle w:val="VerbatimChar"/>
        </w:rPr>
        <w:t xml:space="preserve">## Use inverse probability of treatment weighting: FALSE</w:t>
      </w:r>
      <w:r>
        <w:br w:type="textWrapping"/>
      </w:r>
      <w:r>
        <w:rPr>
          <w:rStyle w:val="VerbatimChar"/>
        </w:rPr>
        <w:t xml:space="preserve">## Status: OK</w:t>
      </w:r>
      <w:r>
        <w:br w:type="textWrapping"/>
      </w:r>
      <w:r>
        <w:rPr>
          <w:rStyle w:val="VerbatimChar"/>
        </w:rPr>
        <w:t xml:space="preserve">## </w:t>
      </w:r>
      <w:r>
        <w:br w:type="textWrapping"/>
      </w:r>
      <w:r>
        <w:rPr>
          <w:rStyle w:val="VerbatimChar"/>
        </w:rPr>
        <w:t xml:space="preserve">##           Estimate lower .95 upper .95   logRr seLogRr</w:t>
      </w:r>
      <w:r>
        <w:br w:type="textWrapping"/>
      </w:r>
      <w:r>
        <w:rPr>
          <w:rStyle w:val="VerbatimChar"/>
        </w:rPr>
        <w:t xml:space="preserve">## treatment   4.3203    2.4531    8.0771 1.4633   0.304</w:t>
      </w:r>
    </w:p>
    <w:p>
      <w:pPr>
        <w:pStyle w:val="Heading3"/>
      </w:pPr>
      <w:bookmarkStart w:id="621" w:name="MultipleAnalyses"/>
      <w:bookmarkEnd w:id="621"/>
      <w:r>
        <w:t xml:space="preserve">다중 분석 실행하기</w:t>
      </w:r>
    </w:p>
    <w:p>
      <w:pPr>
        <w:pStyle w:val="FirstParagraph"/>
      </w:pPr>
      <w:r>
        <w:t xml:space="preserve">음성 대조군을 포함하여 다수의 결과에 대해 하나 이상의 분석을 수행하기 원할 수 있다.</w:t>
      </w:r>
      <w:r>
        <w:t xml:space="preserve"> </w:t>
      </w:r>
      <w:hyperlink r:id="rId324">
        <w:r>
          <w:rPr>
            <w:rStyle w:val="Hyperlink"/>
          </w:rPr>
          <w:t xml:space="preserve">CohortMethod</w:t>
        </w:r>
      </w:hyperlink>
      <w:r>
        <w:t xml:space="preserve">는 이러한 연구를 효율적으로 수행하는 기능을 제공한다. 이것은 다중 분석 실행에 대한 패키지 설명(</w:t>
      </w:r>
      <w:hyperlink r:id="rId356">
        <w:r>
          <w:rPr>
            <w:rStyle w:val="Hyperlink"/>
          </w:rPr>
          <w:t xml:space="preserve">package vignette on running multiple analyses</w:t>
        </w:r>
      </w:hyperlink>
      <w:r>
        <w:t xml:space="preserve">)에 자세히 설명되어 있다. 간단히 말해서 먼저 필요한 코호트가 모두 생성되어 있다면, 분석하고자 하는 모든 대상-대조-결과 조합을 미리 지정하여 한꺼번에 실행 할 수 있다.</w:t>
      </w:r>
    </w:p>
    <w:p>
      <w:pPr>
        <w:pStyle w:val="SourceCode"/>
      </w:pPr>
      <w:r>
        <w:rPr>
          <w:rStyle w:val="CommentTok"/>
        </w:rPr>
        <w:t xml:space="preserve"># Outcomes of interest:</w:t>
      </w:r>
      <w:r>
        <w:br w:type="textWrapping"/>
      </w:r>
      <w:r>
        <w:rPr>
          <w:rStyle w:val="NormalTok"/>
        </w:rPr>
        <w:t xml:space="preserve">ois &lt;-</w:t>
      </w:r>
      <w:r>
        <w:rPr>
          <w:rStyle w:val="StringTok"/>
        </w:rPr>
        <w:t xml:space="preserve"> </w:t>
      </w:r>
      <w:r>
        <w:rPr>
          <w:rStyle w:val="KeywordTok"/>
        </w:rPr>
        <w:t xml:space="preserve">c</w:t>
      </w:r>
      <w:r>
        <w:rPr>
          <w:rStyle w:val="NormalTok"/>
        </w:rPr>
        <w:t xml:space="preserve">(</w:t>
      </w:r>
      <w:r>
        <w:rPr>
          <w:rStyle w:val="DecValTok"/>
        </w:rPr>
        <w:t xml:space="preserve">3</w:t>
      </w:r>
      <w:r>
        <w:rPr>
          <w:rStyle w:val="NormalTok"/>
        </w:rPr>
        <w:t xml:space="preserve">, </w:t>
      </w:r>
      <w:r>
        <w:rPr>
          <w:rStyle w:val="DecValTok"/>
        </w:rPr>
        <w:t xml:space="preserve">4</w:t>
      </w:r>
      <w:r>
        <w:rPr>
          <w:rStyle w:val="NormalTok"/>
        </w:rPr>
        <w:t xml:space="preserve">) </w:t>
      </w:r>
      <w:r>
        <w:rPr>
          <w:rStyle w:val="CommentTok"/>
        </w:rPr>
        <w:t xml:space="preserve"># Angioedema, AMI</w:t>
      </w:r>
      <w:r>
        <w:br w:type="textWrapping"/>
      </w:r>
      <w:r>
        <w:br w:type="textWrapping"/>
      </w:r>
      <w:r>
        <w:rPr>
          <w:rStyle w:val="CommentTok"/>
        </w:rPr>
        <w:t xml:space="preserve"># Negative controls:</w:t>
      </w:r>
      <w:r>
        <w:br w:type="textWrapping"/>
      </w:r>
      <w:r>
        <w:rPr>
          <w:rStyle w:val="NormalTok"/>
        </w:rPr>
        <w:t xml:space="preserve">ncs &lt;-</w:t>
      </w:r>
      <w:r>
        <w:rPr>
          <w:rStyle w:val="StringTok"/>
        </w:rPr>
        <w:t xml:space="preserve"> </w:t>
      </w:r>
      <w:r>
        <w:rPr>
          <w:rStyle w:val="KeywordTok"/>
        </w:rPr>
        <w:t xml:space="preserve">c</w:t>
      </w:r>
      <w:r>
        <w:rPr>
          <w:rStyle w:val="NormalTok"/>
        </w:rPr>
        <w:t xml:space="preserve">(</w:t>
      </w:r>
      <w:r>
        <w:rPr>
          <w:rStyle w:val="DecValTok"/>
        </w:rPr>
        <w:t xml:space="preserve">434165</w:t>
      </w:r>
      <w:r>
        <w:rPr>
          <w:rStyle w:val="NormalTok"/>
        </w:rPr>
        <w:t xml:space="preserve">,</w:t>
      </w:r>
      <w:r>
        <w:rPr>
          <w:rStyle w:val="DecValTok"/>
        </w:rPr>
        <w:t xml:space="preserve">436409</w:t>
      </w:r>
      <w:r>
        <w:rPr>
          <w:rStyle w:val="NormalTok"/>
        </w:rPr>
        <w:t xml:space="preserve">,</w:t>
      </w:r>
      <w:r>
        <w:rPr>
          <w:rStyle w:val="DecValTok"/>
        </w:rPr>
        <w:t xml:space="preserve">199192</w:t>
      </w:r>
      <w:r>
        <w:rPr>
          <w:rStyle w:val="NormalTok"/>
        </w:rPr>
        <w:t xml:space="preserve">,</w:t>
      </w:r>
      <w:r>
        <w:rPr>
          <w:rStyle w:val="DecValTok"/>
        </w:rPr>
        <w:t xml:space="preserve">4088290</w:t>
      </w:r>
      <w:r>
        <w:rPr>
          <w:rStyle w:val="NormalTok"/>
        </w:rPr>
        <w:t xml:space="preserve">,</w:t>
      </w:r>
      <w:r>
        <w:rPr>
          <w:rStyle w:val="DecValTok"/>
        </w:rPr>
        <w:t xml:space="preserve">4092879</w:t>
      </w:r>
      <w:r>
        <w:rPr>
          <w:rStyle w:val="NormalTok"/>
        </w:rPr>
        <w:t xml:space="preserve">,</w:t>
      </w:r>
      <w:r>
        <w:rPr>
          <w:rStyle w:val="DecValTok"/>
        </w:rPr>
        <w:t xml:space="preserve">44783954</w:t>
      </w:r>
      <w:r>
        <w:rPr>
          <w:rStyle w:val="NormalTok"/>
        </w:rPr>
        <w:t xml:space="preserve">,</w:t>
      </w:r>
      <w:r>
        <w:rPr>
          <w:rStyle w:val="DecValTok"/>
        </w:rPr>
        <w:t xml:space="preserve">75911</w:t>
      </w:r>
      <w:r>
        <w:rPr>
          <w:rStyle w:val="NormalTok"/>
        </w:rPr>
        <w:t xml:space="preserve">,</w:t>
      </w:r>
      <w:r>
        <w:rPr>
          <w:rStyle w:val="DecValTok"/>
        </w:rPr>
        <w:t xml:space="preserve">137951</w:t>
      </w:r>
      <w:r>
        <w:rPr>
          <w:rStyle w:val="NormalTok"/>
        </w:rPr>
        <w:t xml:space="preserve">,</w:t>
      </w:r>
      <w:r>
        <w:rPr>
          <w:rStyle w:val="DecValTok"/>
        </w:rPr>
        <w:t xml:space="preserve">77965</w:t>
      </w:r>
      <w:r>
        <w:rPr>
          <w:rStyle w:val="NormalTok"/>
        </w:rPr>
        <w:t xml:space="preserve">,</w:t>
      </w:r>
      <w:r>
        <w:br w:type="textWrapping"/>
      </w:r>
      <w:r>
        <w:rPr>
          <w:rStyle w:val="NormalTok"/>
        </w:rPr>
        <w:t xml:space="preserve">         </w:t>
      </w:r>
      <w:r>
        <w:rPr>
          <w:rStyle w:val="DecValTok"/>
        </w:rPr>
        <w:t xml:space="preserve">376707</w:t>
      </w:r>
      <w:r>
        <w:rPr>
          <w:rStyle w:val="NormalTok"/>
        </w:rPr>
        <w:t xml:space="preserve">,</w:t>
      </w:r>
      <w:r>
        <w:rPr>
          <w:rStyle w:val="DecValTok"/>
        </w:rPr>
        <w:t xml:space="preserve">4103640</w:t>
      </w:r>
      <w:r>
        <w:rPr>
          <w:rStyle w:val="NormalTok"/>
        </w:rPr>
        <w:t xml:space="preserve">,</w:t>
      </w:r>
      <w:r>
        <w:rPr>
          <w:rStyle w:val="DecValTok"/>
        </w:rPr>
        <w:t xml:space="preserve">73241</w:t>
      </w:r>
      <w:r>
        <w:rPr>
          <w:rStyle w:val="NormalTok"/>
        </w:rPr>
        <w:t xml:space="preserve">,</w:t>
      </w:r>
      <w:r>
        <w:rPr>
          <w:rStyle w:val="DecValTok"/>
        </w:rPr>
        <w:t xml:space="preserve">133655</w:t>
      </w:r>
      <w:r>
        <w:rPr>
          <w:rStyle w:val="NormalTok"/>
        </w:rPr>
        <w:t xml:space="preserve">,</w:t>
      </w:r>
      <w:r>
        <w:rPr>
          <w:rStyle w:val="DecValTok"/>
        </w:rPr>
        <w:t xml:space="preserve">73560</w:t>
      </w:r>
      <w:r>
        <w:rPr>
          <w:rStyle w:val="NormalTok"/>
        </w:rPr>
        <w:t xml:space="preserve">,</w:t>
      </w:r>
      <w:r>
        <w:rPr>
          <w:rStyle w:val="DecValTok"/>
        </w:rPr>
        <w:t xml:space="preserve">434327</w:t>
      </w:r>
      <w:r>
        <w:rPr>
          <w:rStyle w:val="NormalTok"/>
        </w:rPr>
        <w:t xml:space="preserve">,</w:t>
      </w:r>
      <w:r>
        <w:rPr>
          <w:rStyle w:val="DecValTok"/>
        </w:rPr>
        <w:t xml:space="preserve">4213540</w:t>
      </w:r>
      <w:r>
        <w:rPr>
          <w:rStyle w:val="NormalTok"/>
        </w:rPr>
        <w:t xml:space="preserve">,</w:t>
      </w:r>
      <w:r>
        <w:rPr>
          <w:rStyle w:val="DecValTok"/>
        </w:rPr>
        <w:t xml:space="preserve">140842</w:t>
      </w:r>
      <w:r>
        <w:rPr>
          <w:rStyle w:val="NormalTok"/>
        </w:rPr>
        <w:t xml:space="preserve">,</w:t>
      </w:r>
      <w:r>
        <w:rPr>
          <w:rStyle w:val="DecValTok"/>
        </w:rPr>
        <w:t xml:space="preserve">81378</w:t>
      </w:r>
      <w:r>
        <w:rPr>
          <w:rStyle w:val="NormalTok"/>
        </w:rPr>
        <w:t xml:space="preserve">,</w:t>
      </w:r>
      <w:r>
        <w:br w:type="textWrapping"/>
      </w:r>
      <w:r>
        <w:rPr>
          <w:rStyle w:val="NormalTok"/>
        </w:rPr>
        <w:t xml:space="preserve">         </w:t>
      </w:r>
      <w:r>
        <w:rPr>
          <w:rStyle w:val="DecValTok"/>
        </w:rPr>
        <w:t xml:space="preserve">432303</w:t>
      </w:r>
      <w:r>
        <w:rPr>
          <w:rStyle w:val="NormalTok"/>
        </w:rPr>
        <w:t xml:space="preserve">,</w:t>
      </w:r>
      <w:r>
        <w:rPr>
          <w:rStyle w:val="DecValTok"/>
        </w:rPr>
        <w:t xml:space="preserve">4201390</w:t>
      </w:r>
      <w:r>
        <w:rPr>
          <w:rStyle w:val="NormalTok"/>
        </w:rPr>
        <w:t xml:space="preserve">,</w:t>
      </w:r>
      <w:r>
        <w:rPr>
          <w:rStyle w:val="DecValTok"/>
        </w:rPr>
        <w:t xml:space="preserve">46269889</w:t>
      </w:r>
      <w:r>
        <w:rPr>
          <w:rStyle w:val="NormalTok"/>
        </w:rPr>
        <w:t xml:space="preserve">,</w:t>
      </w:r>
      <w:r>
        <w:rPr>
          <w:rStyle w:val="DecValTok"/>
        </w:rPr>
        <w:t xml:space="preserve">134438</w:t>
      </w:r>
      <w:r>
        <w:rPr>
          <w:rStyle w:val="NormalTok"/>
        </w:rPr>
        <w:t xml:space="preserve">,</w:t>
      </w:r>
      <w:r>
        <w:rPr>
          <w:rStyle w:val="DecValTok"/>
        </w:rPr>
        <w:t xml:space="preserve">78619</w:t>
      </w:r>
      <w:r>
        <w:rPr>
          <w:rStyle w:val="NormalTok"/>
        </w:rPr>
        <w:t xml:space="preserve">,</w:t>
      </w:r>
      <w:r>
        <w:rPr>
          <w:rStyle w:val="DecValTok"/>
        </w:rPr>
        <w:t xml:space="preserve">201606</w:t>
      </w:r>
      <w:r>
        <w:rPr>
          <w:rStyle w:val="NormalTok"/>
        </w:rPr>
        <w:t xml:space="preserve">,</w:t>
      </w:r>
      <w:r>
        <w:rPr>
          <w:rStyle w:val="DecValTok"/>
        </w:rPr>
        <w:t xml:space="preserve">76786</w:t>
      </w:r>
      <w:r>
        <w:rPr>
          <w:rStyle w:val="NormalTok"/>
        </w:rPr>
        <w:t xml:space="preserve">,</w:t>
      </w:r>
      <w:r>
        <w:rPr>
          <w:rStyle w:val="DecValTok"/>
        </w:rPr>
        <w:t xml:space="preserve">4115402</w:t>
      </w:r>
      <w:r>
        <w:rPr>
          <w:rStyle w:val="NormalTok"/>
        </w:rPr>
        <w:t xml:space="preserve">,</w:t>
      </w:r>
      <w:r>
        <w:br w:type="textWrapping"/>
      </w:r>
      <w:r>
        <w:rPr>
          <w:rStyle w:val="NormalTok"/>
        </w:rPr>
        <w:t xml:space="preserve">         </w:t>
      </w:r>
      <w:r>
        <w:rPr>
          <w:rStyle w:val="DecValTok"/>
        </w:rPr>
        <w:t xml:space="preserve">45757370</w:t>
      </w:r>
      <w:r>
        <w:rPr>
          <w:rStyle w:val="NormalTok"/>
        </w:rPr>
        <w:t xml:space="preserve">,</w:t>
      </w:r>
      <w:r>
        <w:rPr>
          <w:rStyle w:val="DecValTok"/>
        </w:rPr>
        <w:t xml:space="preserve">433111</w:t>
      </w:r>
      <w:r>
        <w:rPr>
          <w:rStyle w:val="NormalTok"/>
        </w:rPr>
        <w:t xml:space="preserve">,</w:t>
      </w:r>
      <w:r>
        <w:rPr>
          <w:rStyle w:val="DecValTok"/>
        </w:rPr>
        <w:t xml:space="preserve">433527</w:t>
      </w:r>
      <w:r>
        <w:rPr>
          <w:rStyle w:val="NormalTok"/>
        </w:rPr>
        <w:t xml:space="preserve">,</w:t>
      </w:r>
      <w:r>
        <w:rPr>
          <w:rStyle w:val="DecValTok"/>
        </w:rPr>
        <w:t xml:space="preserve">4170770</w:t>
      </w:r>
      <w:r>
        <w:rPr>
          <w:rStyle w:val="NormalTok"/>
        </w:rPr>
        <w:t xml:space="preserve">,</w:t>
      </w:r>
      <w:r>
        <w:rPr>
          <w:rStyle w:val="DecValTok"/>
        </w:rPr>
        <w:t xml:space="preserve">4092896</w:t>
      </w:r>
      <w:r>
        <w:rPr>
          <w:rStyle w:val="NormalTok"/>
        </w:rPr>
        <w:t xml:space="preserve">,</w:t>
      </w:r>
      <w:r>
        <w:rPr>
          <w:rStyle w:val="DecValTok"/>
        </w:rPr>
        <w:t xml:space="preserve">259995</w:t>
      </w:r>
      <w:r>
        <w:rPr>
          <w:rStyle w:val="NormalTok"/>
        </w:rPr>
        <w:t xml:space="preserve">,</w:t>
      </w:r>
      <w:r>
        <w:rPr>
          <w:rStyle w:val="DecValTok"/>
        </w:rPr>
        <w:t xml:space="preserve">40481632</w:t>
      </w:r>
      <w:r>
        <w:rPr>
          <w:rStyle w:val="NormalTok"/>
        </w:rPr>
        <w:t xml:space="preserve">,</w:t>
      </w:r>
      <w:r>
        <w:rPr>
          <w:rStyle w:val="DecValTok"/>
        </w:rPr>
        <w:t xml:space="preserve">4166231</w:t>
      </w:r>
      <w:r>
        <w:rPr>
          <w:rStyle w:val="NormalTok"/>
        </w:rPr>
        <w:t xml:space="preserve">,</w:t>
      </w:r>
      <w:r>
        <w:br w:type="textWrapping"/>
      </w:r>
      <w:r>
        <w:rPr>
          <w:rStyle w:val="NormalTok"/>
        </w:rPr>
        <w:t xml:space="preserve">         </w:t>
      </w:r>
      <w:r>
        <w:rPr>
          <w:rStyle w:val="DecValTok"/>
        </w:rPr>
        <w:t xml:space="preserve">433577</w:t>
      </w:r>
      <w:r>
        <w:rPr>
          <w:rStyle w:val="NormalTok"/>
        </w:rPr>
        <w:t xml:space="preserve">,</w:t>
      </w:r>
      <w:r>
        <w:rPr>
          <w:rStyle w:val="DecValTok"/>
        </w:rPr>
        <w:t xml:space="preserve">4231770</w:t>
      </w:r>
      <w:r>
        <w:rPr>
          <w:rStyle w:val="NormalTok"/>
        </w:rPr>
        <w:t xml:space="preserve">,</w:t>
      </w:r>
      <w:r>
        <w:rPr>
          <w:rStyle w:val="DecValTok"/>
        </w:rPr>
        <w:t xml:space="preserve">440329</w:t>
      </w:r>
      <w:r>
        <w:rPr>
          <w:rStyle w:val="NormalTok"/>
        </w:rPr>
        <w:t xml:space="preserve">,</w:t>
      </w:r>
      <w:r>
        <w:rPr>
          <w:rStyle w:val="DecValTok"/>
        </w:rPr>
        <w:t xml:space="preserve">4012570</w:t>
      </w:r>
      <w:r>
        <w:rPr>
          <w:rStyle w:val="NormalTok"/>
        </w:rPr>
        <w:t xml:space="preserve">,</w:t>
      </w:r>
      <w:r>
        <w:rPr>
          <w:rStyle w:val="DecValTok"/>
        </w:rPr>
        <w:t xml:space="preserve">4012934</w:t>
      </w:r>
      <w:r>
        <w:rPr>
          <w:rStyle w:val="NormalTok"/>
        </w:rPr>
        <w:t xml:space="preserve">,</w:t>
      </w:r>
      <w:r>
        <w:rPr>
          <w:rStyle w:val="DecValTok"/>
        </w:rPr>
        <w:t xml:space="preserve">441788</w:t>
      </w:r>
      <w:r>
        <w:rPr>
          <w:rStyle w:val="NormalTok"/>
        </w:rPr>
        <w:t xml:space="preserve">,</w:t>
      </w:r>
      <w:r>
        <w:rPr>
          <w:rStyle w:val="DecValTok"/>
        </w:rPr>
        <w:t xml:space="preserve">4201717</w:t>
      </w:r>
      <w:r>
        <w:rPr>
          <w:rStyle w:val="NormalTok"/>
        </w:rPr>
        <w:t xml:space="preserve">,</w:t>
      </w:r>
      <w:r>
        <w:rPr>
          <w:rStyle w:val="DecValTok"/>
        </w:rPr>
        <w:t xml:space="preserve">374375</w:t>
      </w:r>
      <w:r>
        <w:rPr>
          <w:rStyle w:val="NormalTok"/>
        </w:rPr>
        <w:t xml:space="preserve">,</w:t>
      </w:r>
      <w:r>
        <w:br w:type="textWrapping"/>
      </w:r>
      <w:r>
        <w:rPr>
          <w:rStyle w:val="NormalTok"/>
        </w:rPr>
        <w:t xml:space="preserve">         </w:t>
      </w:r>
      <w:r>
        <w:rPr>
          <w:rStyle w:val="DecValTok"/>
        </w:rPr>
        <w:t xml:space="preserve">4344500</w:t>
      </w:r>
      <w:r>
        <w:rPr>
          <w:rStyle w:val="NormalTok"/>
        </w:rPr>
        <w:t xml:space="preserve">,</w:t>
      </w:r>
      <w:r>
        <w:rPr>
          <w:rStyle w:val="DecValTok"/>
        </w:rPr>
        <w:t xml:space="preserve">139099</w:t>
      </w:r>
      <w:r>
        <w:rPr>
          <w:rStyle w:val="NormalTok"/>
        </w:rPr>
        <w:t xml:space="preserve">,</w:t>
      </w:r>
      <w:r>
        <w:rPr>
          <w:rStyle w:val="DecValTok"/>
        </w:rPr>
        <w:t xml:space="preserve">444132</w:t>
      </w:r>
      <w:r>
        <w:rPr>
          <w:rStyle w:val="NormalTok"/>
        </w:rPr>
        <w:t xml:space="preserve">,</w:t>
      </w:r>
      <w:r>
        <w:rPr>
          <w:rStyle w:val="DecValTok"/>
        </w:rPr>
        <w:t xml:space="preserve">196168</w:t>
      </w:r>
      <w:r>
        <w:rPr>
          <w:rStyle w:val="NormalTok"/>
        </w:rPr>
        <w:t xml:space="preserve">,</w:t>
      </w:r>
      <w:r>
        <w:rPr>
          <w:rStyle w:val="DecValTok"/>
        </w:rPr>
        <w:t xml:space="preserve">432593</w:t>
      </w:r>
      <w:r>
        <w:rPr>
          <w:rStyle w:val="NormalTok"/>
        </w:rPr>
        <w:t xml:space="preserve">,</w:t>
      </w:r>
      <w:r>
        <w:rPr>
          <w:rStyle w:val="DecValTok"/>
        </w:rPr>
        <w:t xml:space="preserve">434203</w:t>
      </w:r>
      <w:r>
        <w:rPr>
          <w:rStyle w:val="NormalTok"/>
        </w:rPr>
        <w:t xml:space="preserve">,</w:t>
      </w:r>
      <w:r>
        <w:rPr>
          <w:rStyle w:val="DecValTok"/>
        </w:rPr>
        <w:t xml:space="preserve">438329</w:t>
      </w:r>
      <w:r>
        <w:rPr>
          <w:rStyle w:val="NormalTok"/>
        </w:rPr>
        <w:t xml:space="preserve">,</w:t>
      </w:r>
      <w:r>
        <w:rPr>
          <w:rStyle w:val="DecValTok"/>
        </w:rPr>
        <w:t xml:space="preserve">195873</w:t>
      </w:r>
      <w:r>
        <w:rPr>
          <w:rStyle w:val="NormalTok"/>
        </w:rPr>
        <w:t xml:space="preserve">,</w:t>
      </w:r>
      <w:r>
        <w:rPr>
          <w:rStyle w:val="DecValTok"/>
        </w:rPr>
        <w:t xml:space="preserve">4083487</w:t>
      </w:r>
      <w:r>
        <w:rPr>
          <w:rStyle w:val="NormalTok"/>
        </w:rPr>
        <w:t xml:space="preserve">,</w:t>
      </w:r>
      <w:r>
        <w:br w:type="textWrapping"/>
      </w:r>
      <w:r>
        <w:rPr>
          <w:rStyle w:val="NormalTok"/>
        </w:rPr>
        <w:t xml:space="preserve">         </w:t>
      </w:r>
      <w:r>
        <w:rPr>
          <w:rStyle w:val="DecValTok"/>
        </w:rPr>
        <w:t xml:space="preserve">4103703</w:t>
      </w:r>
      <w:r>
        <w:rPr>
          <w:rStyle w:val="NormalTok"/>
        </w:rPr>
        <w:t xml:space="preserve">,</w:t>
      </w:r>
      <w:r>
        <w:rPr>
          <w:rStyle w:val="DecValTok"/>
        </w:rPr>
        <w:t xml:space="preserve">4209423</w:t>
      </w:r>
      <w:r>
        <w:rPr>
          <w:rStyle w:val="NormalTok"/>
        </w:rPr>
        <w:t xml:space="preserve">,</w:t>
      </w:r>
      <w:r>
        <w:rPr>
          <w:rStyle w:val="DecValTok"/>
        </w:rPr>
        <w:t xml:space="preserve">377572</w:t>
      </w:r>
      <w:r>
        <w:rPr>
          <w:rStyle w:val="NormalTok"/>
        </w:rPr>
        <w:t xml:space="preserve">,</w:t>
      </w:r>
      <w:r>
        <w:rPr>
          <w:rStyle w:val="DecValTok"/>
        </w:rPr>
        <w:t xml:space="preserve">40480893</w:t>
      </w:r>
      <w:r>
        <w:rPr>
          <w:rStyle w:val="NormalTok"/>
        </w:rPr>
        <w:t xml:space="preserve">,</w:t>
      </w:r>
      <w:r>
        <w:rPr>
          <w:rStyle w:val="DecValTok"/>
        </w:rPr>
        <w:t xml:space="preserve">136368</w:t>
      </w:r>
      <w:r>
        <w:rPr>
          <w:rStyle w:val="NormalTok"/>
        </w:rPr>
        <w:t xml:space="preserve">,</w:t>
      </w:r>
      <w:r>
        <w:rPr>
          <w:rStyle w:val="DecValTok"/>
        </w:rPr>
        <w:t xml:space="preserve">140648</w:t>
      </w:r>
      <w:r>
        <w:rPr>
          <w:rStyle w:val="NormalTok"/>
        </w:rPr>
        <w:t xml:space="preserve">,</w:t>
      </w:r>
      <w:r>
        <w:rPr>
          <w:rStyle w:val="DecValTok"/>
        </w:rPr>
        <w:t xml:space="preserve">438130</w:t>
      </w:r>
      <w:r>
        <w:rPr>
          <w:rStyle w:val="NormalTok"/>
        </w:rPr>
        <w:t xml:space="preserve">,</w:t>
      </w:r>
      <w:r>
        <w:rPr>
          <w:rStyle w:val="DecValTok"/>
        </w:rPr>
        <w:t xml:space="preserve">4091513</w:t>
      </w:r>
      <w:r>
        <w:rPr>
          <w:rStyle w:val="NormalTok"/>
        </w:rPr>
        <w:t xml:space="preserve">,</w:t>
      </w:r>
      <w:r>
        <w:br w:type="textWrapping"/>
      </w:r>
      <w:r>
        <w:rPr>
          <w:rStyle w:val="NormalTok"/>
        </w:rPr>
        <w:t xml:space="preserve">         </w:t>
      </w:r>
      <w:r>
        <w:rPr>
          <w:rStyle w:val="DecValTok"/>
        </w:rPr>
        <w:t xml:space="preserve">4202045</w:t>
      </w:r>
      <w:r>
        <w:rPr>
          <w:rStyle w:val="NormalTok"/>
        </w:rPr>
        <w:t xml:space="preserve">,</w:t>
      </w:r>
      <w:r>
        <w:rPr>
          <w:rStyle w:val="DecValTok"/>
        </w:rPr>
        <w:t xml:space="preserve">373478</w:t>
      </w:r>
      <w:r>
        <w:rPr>
          <w:rStyle w:val="NormalTok"/>
        </w:rPr>
        <w:t xml:space="preserve">,</w:t>
      </w:r>
      <w:r>
        <w:rPr>
          <w:rStyle w:val="DecValTok"/>
        </w:rPr>
        <w:t xml:space="preserve">46286594</w:t>
      </w:r>
      <w:r>
        <w:rPr>
          <w:rStyle w:val="NormalTok"/>
        </w:rPr>
        <w:t xml:space="preserve">,</w:t>
      </w:r>
      <w:r>
        <w:rPr>
          <w:rStyle w:val="DecValTok"/>
        </w:rPr>
        <w:t xml:space="preserve">439790</w:t>
      </w:r>
      <w:r>
        <w:rPr>
          <w:rStyle w:val="NormalTok"/>
        </w:rPr>
        <w:t xml:space="preserve">,</w:t>
      </w:r>
      <w:r>
        <w:rPr>
          <w:rStyle w:val="DecValTok"/>
        </w:rPr>
        <w:t xml:space="preserve">81634</w:t>
      </w:r>
      <w:r>
        <w:rPr>
          <w:rStyle w:val="NormalTok"/>
        </w:rPr>
        <w:t xml:space="preserve">,</w:t>
      </w:r>
      <w:r>
        <w:rPr>
          <w:rStyle w:val="DecValTok"/>
        </w:rPr>
        <w:t xml:space="preserve">380706</w:t>
      </w:r>
      <w:r>
        <w:rPr>
          <w:rStyle w:val="NormalTok"/>
        </w:rPr>
        <w:t xml:space="preserve">,</w:t>
      </w:r>
      <w:r>
        <w:rPr>
          <w:rStyle w:val="DecValTok"/>
        </w:rPr>
        <w:t xml:space="preserve">141932</w:t>
      </w:r>
      <w:r>
        <w:rPr>
          <w:rStyle w:val="NormalTok"/>
        </w:rPr>
        <w:t xml:space="preserve">,</w:t>
      </w:r>
      <w:r>
        <w:rPr>
          <w:rStyle w:val="DecValTok"/>
        </w:rPr>
        <w:t xml:space="preserve">36713918</w:t>
      </w:r>
      <w:r>
        <w:rPr>
          <w:rStyle w:val="NormalTok"/>
        </w:rPr>
        <w:t xml:space="preserve">,</w:t>
      </w:r>
      <w:r>
        <w:br w:type="textWrapping"/>
      </w:r>
      <w:r>
        <w:rPr>
          <w:rStyle w:val="NormalTok"/>
        </w:rPr>
        <w:t xml:space="preserve">         </w:t>
      </w:r>
      <w:r>
        <w:rPr>
          <w:rStyle w:val="DecValTok"/>
        </w:rPr>
        <w:t xml:space="preserve">443172</w:t>
      </w:r>
      <w:r>
        <w:rPr>
          <w:rStyle w:val="NormalTok"/>
        </w:rPr>
        <w:t xml:space="preserve">,</w:t>
      </w:r>
      <w:r>
        <w:rPr>
          <w:rStyle w:val="DecValTok"/>
        </w:rPr>
        <w:t xml:space="preserve">81151</w:t>
      </w:r>
      <w:r>
        <w:rPr>
          <w:rStyle w:val="NormalTok"/>
        </w:rPr>
        <w:t xml:space="preserve">,</w:t>
      </w:r>
      <w:r>
        <w:rPr>
          <w:rStyle w:val="DecValTok"/>
        </w:rPr>
        <w:t xml:space="preserve">72748</w:t>
      </w:r>
      <w:r>
        <w:rPr>
          <w:rStyle w:val="NormalTok"/>
        </w:rPr>
        <w:t xml:space="preserve">,</w:t>
      </w:r>
      <w:r>
        <w:rPr>
          <w:rStyle w:val="DecValTok"/>
        </w:rPr>
        <w:t xml:space="preserve">378427</w:t>
      </w:r>
      <w:r>
        <w:rPr>
          <w:rStyle w:val="NormalTok"/>
        </w:rPr>
        <w:t xml:space="preserve">,</w:t>
      </w:r>
      <w:r>
        <w:rPr>
          <w:rStyle w:val="DecValTok"/>
        </w:rPr>
        <w:t xml:space="preserve">437264</w:t>
      </w:r>
      <w:r>
        <w:rPr>
          <w:rStyle w:val="NormalTok"/>
        </w:rPr>
        <w:t xml:space="preserve">,</w:t>
      </w:r>
      <w:r>
        <w:rPr>
          <w:rStyle w:val="DecValTok"/>
        </w:rPr>
        <w:t xml:space="preserve">194083</w:t>
      </w:r>
      <w:r>
        <w:rPr>
          <w:rStyle w:val="NormalTok"/>
        </w:rPr>
        <w:t xml:space="preserve">,</w:t>
      </w:r>
      <w:r>
        <w:rPr>
          <w:rStyle w:val="DecValTok"/>
        </w:rPr>
        <w:t xml:space="preserve">140641</w:t>
      </w:r>
      <w:r>
        <w:rPr>
          <w:rStyle w:val="NormalTok"/>
        </w:rPr>
        <w:t xml:space="preserve">,</w:t>
      </w:r>
      <w:r>
        <w:rPr>
          <w:rStyle w:val="DecValTok"/>
        </w:rPr>
        <w:t xml:space="preserve">440193</w:t>
      </w:r>
      <w:r>
        <w:rPr>
          <w:rStyle w:val="NormalTok"/>
        </w:rPr>
        <w:t xml:space="preserve">,</w:t>
      </w:r>
      <w:r>
        <w:rPr>
          <w:rStyle w:val="DecValTok"/>
        </w:rPr>
        <w:t xml:space="preserve">4115367</w:t>
      </w:r>
      <w:r>
        <w:rPr>
          <w:rStyle w:val="NormalTok"/>
        </w:rPr>
        <w:t xml:space="preserve">)</w:t>
      </w:r>
      <w:r>
        <w:br w:type="textWrapping"/>
      </w:r>
      <w:r>
        <w:br w:type="textWrapping"/>
      </w:r>
      <w:r>
        <w:rPr>
          <w:rStyle w:val="NormalTok"/>
        </w:rPr>
        <w:t xml:space="preserve">tcos &lt;-</w:t>
      </w:r>
      <w:r>
        <w:rPr>
          <w:rStyle w:val="StringTok"/>
        </w:rPr>
        <w:t xml:space="preserve"> </w:t>
      </w:r>
      <w:r>
        <w:rPr>
          <w:rStyle w:val="KeywordTok"/>
        </w:rPr>
        <w:t xml:space="preserve">createTargetComparatorOutcomes</w:t>
      </w:r>
      <w:r>
        <w:rPr>
          <w:rStyle w:val="NormalTok"/>
        </w:rPr>
        <w:t xml:space="preserve">(</w:t>
      </w:r>
      <w:r>
        <w:rPr>
          <w:rStyle w:val="DataTypeTok"/>
        </w:rPr>
        <w:t xml:space="preserve">targetId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comparatorId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outcomeIds =</w:t>
      </w:r>
      <w:r>
        <w:rPr>
          <w:rStyle w:val="NormalTok"/>
        </w:rPr>
        <w:t xml:space="preserve"> </w:t>
      </w:r>
      <w:r>
        <w:rPr>
          <w:rStyle w:val="KeywordTok"/>
        </w:rPr>
        <w:t xml:space="preserve">c</w:t>
      </w:r>
      <w:r>
        <w:rPr>
          <w:rStyle w:val="NormalTok"/>
        </w:rPr>
        <w:t xml:space="preserve">(ois, ncs))</w:t>
      </w:r>
      <w:r>
        <w:br w:type="textWrapping"/>
      </w:r>
      <w:r>
        <w:br w:type="textWrapping"/>
      </w:r>
      <w:r>
        <w:rPr>
          <w:rStyle w:val="NormalTok"/>
        </w:rPr>
        <w:t xml:space="preserve">tcosList &lt;-</w:t>
      </w:r>
      <w:r>
        <w:rPr>
          <w:rStyle w:val="StringTok"/>
        </w:rPr>
        <w:t xml:space="preserve"> </w:t>
      </w:r>
      <w:r>
        <w:rPr>
          <w:rStyle w:val="KeywordTok"/>
        </w:rPr>
        <w:t xml:space="preserve">list</w:t>
      </w:r>
      <w:r>
        <w:rPr>
          <w:rStyle w:val="NormalTok"/>
        </w:rPr>
        <w:t xml:space="preserve">(tcos)</w:t>
      </w:r>
    </w:p>
    <w:p>
      <w:pPr>
        <w:pStyle w:val="FirstParagraph"/>
      </w:pPr>
      <w:r>
        <w:t xml:space="preserve">다음으로, 하나의 결과를 분석하는 이번 예제에서 전에 설명한 다양한 함수를 호출하기 위해 어떤 조절인자argument를 사용해야 하는가를 지정한다.</w:t>
      </w:r>
    </w:p>
    <w:p>
      <w:pPr>
        <w:pStyle w:val="SourceCode"/>
      </w:pPr>
      <w:r>
        <w:rPr>
          <w:rStyle w:val="NormalTok"/>
        </w:rPr>
        <w:t xml:space="preserve">aceI &lt;-</w:t>
      </w:r>
      <w:r>
        <w:rPr>
          <w:rStyle w:val="StringTok"/>
        </w:rPr>
        <w:t xml:space="preserve"> </w:t>
      </w:r>
      <w:r>
        <w:rPr>
          <w:rStyle w:val="KeywordTok"/>
        </w:rPr>
        <w:t xml:space="preserve">c</w:t>
      </w:r>
      <w:r>
        <w:rPr>
          <w:rStyle w:val="NormalTok"/>
        </w:rPr>
        <w:t xml:space="preserve">(</w:t>
      </w:r>
      <w:r>
        <w:rPr>
          <w:rStyle w:val="DecValTok"/>
        </w:rPr>
        <w:t xml:space="preserve">1335471</w:t>
      </w:r>
      <w:r>
        <w:rPr>
          <w:rStyle w:val="NormalTok"/>
        </w:rPr>
        <w:t xml:space="preserve">,</w:t>
      </w:r>
      <w:r>
        <w:rPr>
          <w:rStyle w:val="DecValTok"/>
        </w:rPr>
        <w:t xml:space="preserve">1340128</w:t>
      </w:r>
      <w:r>
        <w:rPr>
          <w:rStyle w:val="NormalTok"/>
        </w:rPr>
        <w:t xml:space="preserve">,</w:t>
      </w:r>
      <w:r>
        <w:rPr>
          <w:rStyle w:val="DecValTok"/>
        </w:rPr>
        <w:t xml:space="preserve">1341927</w:t>
      </w:r>
      <w:r>
        <w:rPr>
          <w:rStyle w:val="NormalTok"/>
        </w:rPr>
        <w:t xml:space="preserve">,</w:t>
      </w:r>
      <w:r>
        <w:rPr>
          <w:rStyle w:val="DecValTok"/>
        </w:rPr>
        <w:t xml:space="preserve">1363749</w:t>
      </w:r>
      <w:r>
        <w:rPr>
          <w:rStyle w:val="NormalTok"/>
        </w:rPr>
        <w:t xml:space="preserve">,</w:t>
      </w:r>
      <w:r>
        <w:rPr>
          <w:rStyle w:val="DecValTok"/>
        </w:rPr>
        <w:t xml:space="preserve">1308216</w:t>
      </w:r>
      <w:r>
        <w:rPr>
          <w:rStyle w:val="NormalTok"/>
        </w:rPr>
        <w:t xml:space="preserve">,</w:t>
      </w:r>
      <w:r>
        <w:rPr>
          <w:rStyle w:val="DecValTok"/>
        </w:rPr>
        <w:t xml:space="preserve">1310756</w:t>
      </w:r>
      <w:r>
        <w:rPr>
          <w:rStyle w:val="NormalTok"/>
        </w:rPr>
        <w:t xml:space="preserve">,</w:t>
      </w:r>
      <w:r>
        <w:rPr>
          <w:rStyle w:val="DecValTok"/>
        </w:rPr>
        <w:t xml:space="preserve">1373225</w:t>
      </w:r>
      <w:r>
        <w:rPr>
          <w:rStyle w:val="NormalTok"/>
        </w:rPr>
        <w:t xml:space="preserve">,</w:t>
      </w:r>
      <w:r>
        <w:br w:type="textWrapping"/>
      </w:r>
      <w:r>
        <w:rPr>
          <w:rStyle w:val="NormalTok"/>
        </w:rPr>
        <w:t xml:space="preserve">          </w:t>
      </w:r>
      <w:r>
        <w:rPr>
          <w:rStyle w:val="DecValTok"/>
        </w:rPr>
        <w:t xml:space="preserve">1331235</w:t>
      </w:r>
      <w:r>
        <w:rPr>
          <w:rStyle w:val="NormalTok"/>
        </w:rPr>
        <w:t xml:space="preserve">,</w:t>
      </w:r>
      <w:r>
        <w:rPr>
          <w:rStyle w:val="DecValTok"/>
        </w:rPr>
        <w:t xml:space="preserve">1334456</w:t>
      </w:r>
      <w:r>
        <w:rPr>
          <w:rStyle w:val="NormalTok"/>
        </w:rPr>
        <w:t xml:space="preserve">,</w:t>
      </w:r>
      <w:r>
        <w:rPr>
          <w:rStyle w:val="DecValTok"/>
        </w:rPr>
        <w:t xml:space="preserve">1342439</w:t>
      </w:r>
      <w:r>
        <w:rPr>
          <w:rStyle w:val="NormalTok"/>
        </w:rPr>
        <w:t xml:space="preserve">)</w:t>
      </w:r>
      <w:r>
        <w:br w:type="textWrapping"/>
      </w:r>
      <w:r>
        <w:rPr>
          <w:rStyle w:val="NormalTok"/>
        </w:rPr>
        <w:t xml:space="preserve">thz &lt;-</w:t>
      </w:r>
      <w:r>
        <w:rPr>
          <w:rStyle w:val="StringTok"/>
        </w:rPr>
        <w:t xml:space="preserve"> </w:t>
      </w:r>
      <w:r>
        <w:rPr>
          <w:rStyle w:val="KeywordTok"/>
        </w:rPr>
        <w:t xml:space="preserve">c</w:t>
      </w:r>
      <w:r>
        <w:rPr>
          <w:rStyle w:val="NormalTok"/>
        </w:rPr>
        <w:t xml:space="preserve">(</w:t>
      </w:r>
      <w:r>
        <w:rPr>
          <w:rStyle w:val="DecValTok"/>
        </w:rPr>
        <w:t xml:space="preserve">1395058</w:t>
      </w:r>
      <w:r>
        <w:rPr>
          <w:rStyle w:val="NormalTok"/>
        </w:rPr>
        <w:t xml:space="preserve">,</w:t>
      </w:r>
      <w:r>
        <w:rPr>
          <w:rStyle w:val="DecValTok"/>
        </w:rPr>
        <w:t xml:space="preserve">974166</w:t>
      </w:r>
      <w:r>
        <w:rPr>
          <w:rStyle w:val="NormalTok"/>
        </w:rPr>
        <w:t xml:space="preserve">,</w:t>
      </w:r>
      <w:r>
        <w:rPr>
          <w:rStyle w:val="DecValTok"/>
        </w:rPr>
        <w:t xml:space="preserve">978555</w:t>
      </w:r>
      <w:r>
        <w:rPr>
          <w:rStyle w:val="NormalTok"/>
        </w:rPr>
        <w:t xml:space="preserve">,</w:t>
      </w:r>
      <w:r>
        <w:rPr>
          <w:rStyle w:val="DecValTok"/>
        </w:rPr>
        <w:t xml:space="preserve">907013</w:t>
      </w:r>
      <w:r>
        <w:rPr>
          <w:rStyle w:val="NormalTok"/>
        </w:rPr>
        <w:t xml:space="preserve">)</w:t>
      </w:r>
      <w:r>
        <w:br w:type="textWrapping"/>
      </w:r>
      <w:r>
        <w:br w:type="textWrapping"/>
      </w:r>
      <w:r>
        <w:rPr>
          <w:rStyle w:val="NormalTok"/>
        </w:rPr>
        <w:t xml:space="preserve">cs &lt;-</w:t>
      </w:r>
      <w:r>
        <w:rPr>
          <w:rStyle w:val="StringTok"/>
        </w:rPr>
        <w:t xml:space="preserve"> </w:t>
      </w:r>
      <w:r>
        <w:rPr>
          <w:rStyle w:val="KeywordTok"/>
        </w:rPr>
        <w:t xml:space="preserve">createDefaultCovariateSettings</w:t>
      </w:r>
      <w:r>
        <w:rPr>
          <w:rStyle w:val="NormalTok"/>
        </w:rPr>
        <w:t xml:space="preserve">(</w:t>
      </w:r>
      <w:r>
        <w:rPr>
          <w:rStyle w:val="DataTypeTok"/>
        </w:rPr>
        <w:t xml:space="preserve">excludedCovariateConceptIds =</w:t>
      </w:r>
      <w:r>
        <w:rPr>
          <w:rStyle w:val="NormalTok"/>
        </w:rPr>
        <w:t xml:space="preserve"> </w:t>
      </w:r>
      <w:r>
        <w:rPr>
          <w:rStyle w:val="KeywordTok"/>
        </w:rPr>
        <w:t xml:space="preserve">c</w:t>
      </w:r>
      <w:r>
        <w:rPr>
          <w:rStyle w:val="NormalTok"/>
        </w:rPr>
        <w:t xml:space="preserve">(aceI,</w:t>
      </w:r>
      <w:r>
        <w:br w:type="textWrapping"/>
      </w:r>
      <w:r>
        <w:rPr>
          <w:rStyle w:val="NormalTok"/>
        </w:rPr>
        <w:t xml:space="preserve">                                                                     thz),</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w:t>
      </w:r>
      <w:r>
        <w:br w:type="textWrapping"/>
      </w:r>
      <w:r>
        <w:br w:type="textWrapping"/>
      </w:r>
      <w:r>
        <w:rPr>
          <w:rStyle w:val="NormalTok"/>
        </w:rPr>
        <w:t xml:space="preserve">cmdArgs &lt;-</w:t>
      </w:r>
      <w:r>
        <w:rPr>
          <w:rStyle w:val="StringTok"/>
        </w:rPr>
        <w:t xml:space="preserve"> </w:t>
      </w:r>
      <w:r>
        <w:rPr>
          <w:rStyle w:val="KeywordTok"/>
        </w:rPr>
        <w:t xml:space="preserve">createGetDbCohortMethodDataArgs</w:t>
      </w:r>
      <w:r>
        <w:rPr>
          <w:rStyle w:val="NormalTok"/>
        </w:rPr>
        <w:t xml:space="preserve">(</w:t>
      </w:r>
      <w:r>
        <w:br w:type="textWrapping"/>
      </w:r>
      <w:r>
        <w:rPr>
          <w:rStyle w:val="NormalTok"/>
        </w:rPr>
        <w:t xml:space="preserve">  </w:t>
      </w:r>
      <w:r>
        <w:rPr>
          <w:rStyle w:val="DataTypeTok"/>
        </w:rPr>
        <w:t xml:space="preserve">studyStartDate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studyEndDate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restrictToCommonPeriod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cs)</w:t>
      </w:r>
      <w:r>
        <w:br w:type="textWrapping"/>
      </w:r>
      <w:r>
        <w:br w:type="textWrapping"/>
      </w:r>
      <w:r>
        <w:rPr>
          <w:rStyle w:val="NormalTok"/>
        </w:rPr>
        <w:t xml:space="preserve">spArgs &lt;-</w:t>
      </w:r>
      <w:r>
        <w:rPr>
          <w:rStyle w:val="StringTok"/>
        </w:rPr>
        <w:t xml:space="preserve"> </w:t>
      </w:r>
      <w:r>
        <w:rPr>
          <w:rStyle w:val="KeywordTok"/>
        </w:rPr>
        <w:t xml:space="preserve">createCreateStudyPopulationArgs</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restrictToCommonPeriod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StringTok"/>
        </w:rPr>
        <w:t xml:space="preserve">"remove all"</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minDaysAtRisk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startAnchor =</w:t>
      </w:r>
      <w:r>
        <w:rPr>
          <w:rStyle w:val="NormalTok"/>
        </w:rPr>
        <w:t xml:space="preserve"> </w:t>
      </w:r>
      <w:r>
        <w:rPr>
          <w:rStyle w:val="StringTok"/>
        </w:rPr>
        <w:t xml:space="preserve">"cohort start"</w:t>
      </w:r>
      <w:r>
        <w:rPr>
          <w:rStyle w:val="NormalTok"/>
        </w:rPr>
        <w:t xml:space="preserve">,</w:t>
      </w:r>
      <w:r>
        <w:br w:type="textWrapping"/>
      </w:r>
      <w:r>
        <w:rPr>
          <w:rStyle w:val="NormalTok"/>
        </w:rPr>
        <w:t xml:space="preserve">  </w:t>
      </w:r>
      <w:r>
        <w:rPr>
          <w:rStyle w:val="DataTypeTok"/>
        </w:rPr>
        <w:t xml:space="preserve">addExposureDaysToStart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endAnchor =</w:t>
      </w:r>
      <w:r>
        <w:rPr>
          <w:rStyle w:val="NormalTok"/>
        </w:rPr>
        <w:t xml:space="preserve"> </w:t>
      </w:r>
      <w:r>
        <w:rPr>
          <w:rStyle w:val="StringTok"/>
        </w:rPr>
        <w:t xml:space="preserve">"cohort end"</w:t>
      </w:r>
      <w:r>
        <w:rPr>
          <w:rStyle w:val="NormalTok"/>
        </w:rPr>
        <w:t xml:space="preserve">,</w:t>
      </w:r>
      <w:r>
        <w:br w:type="textWrapping"/>
      </w:r>
      <w:r>
        <w:rPr>
          <w:rStyle w:val="NormalTok"/>
        </w:rPr>
        <w:t xml:space="preserve">  </w:t>
      </w:r>
      <w:r>
        <w:rPr>
          <w:rStyle w:val="DataTypeTok"/>
        </w:rPr>
        <w:t xml:space="preserve">addExposureDaysToEnd =</w:t>
      </w:r>
      <w:r>
        <w:rPr>
          <w:rStyle w:val="NormalTok"/>
        </w:rPr>
        <w:t xml:space="preserve"> </w:t>
      </w:r>
      <w:r>
        <w:rPr>
          <w:rStyle w:val="OtherTok"/>
        </w:rPr>
        <w:t xml:space="preserve">TRUE</w:t>
      </w:r>
      <w:r>
        <w:rPr>
          <w:rStyle w:val="NormalTok"/>
        </w:rPr>
        <w:t xml:space="preserve">)</w:t>
      </w:r>
      <w:r>
        <w:br w:type="textWrapping"/>
      </w:r>
      <w:r>
        <w:br w:type="textWrapping"/>
      </w:r>
      <w:r>
        <w:rPr>
          <w:rStyle w:val="NormalTok"/>
        </w:rPr>
        <w:t xml:space="preserve">psArgs &lt;-</w:t>
      </w:r>
      <w:r>
        <w:rPr>
          <w:rStyle w:val="StringTok"/>
        </w:rPr>
        <w:t xml:space="preserve"> </w:t>
      </w:r>
      <w:r>
        <w:rPr>
          <w:rStyle w:val="KeywordTok"/>
        </w:rPr>
        <w:t xml:space="preserve">createCreatePsArgs</w:t>
      </w:r>
      <w:r>
        <w:rPr>
          <w:rStyle w:val="NormalTok"/>
        </w:rPr>
        <w:t xml:space="preserve">()</w:t>
      </w:r>
      <w:r>
        <w:br w:type="textWrapping"/>
      </w:r>
      <w:r>
        <w:br w:type="textWrapping"/>
      </w:r>
      <w:r>
        <w:rPr>
          <w:rStyle w:val="NormalTok"/>
        </w:rPr>
        <w:t xml:space="preserve">matchArgs &lt;-</w:t>
      </w:r>
      <w:r>
        <w:rPr>
          <w:rStyle w:val="StringTok"/>
        </w:rPr>
        <w:t xml:space="preserve"> </w:t>
      </w:r>
      <w:r>
        <w:rPr>
          <w:rStyle w:val="KeywordTok"/>
        </w:rPr>
        <w:t xml:space="preserve">createMatchOnPsArgs</w:t>
      </w:r>
      <w:r>
        <w:rPr>
          <w:rStyle w:val="NormalTok"/>
        </w:rPr>
        <w:t xml:space="preserve">(</w:t>
      </w:r>
      <w:r>
        <w:br w:type="textWrapping"/>
      </w:r>
      <w:r>
        <w:rPr>
          <w:rStyle w:val="NormalTok"/>
        </w:rPr>
        <w:t xml:space="preserve">  </w:t>
      </w:r>
      <w:r>
        <w:rPr>
          <w:rStyle w:val="DataTypeTok"/>
        </w:rPr>
        <w:t xml:space="preserve">caliper =</w:t>
      </w:r>
      <w:r>
        <w:rPr>
          <w:rStyle w:val="NormalTok"/>
        </w:rPr>
        <w:t xml:space="preserve"> </w:t>
      </w:r>
      <w:r>
        <w:rPr>
          <w:rStyle w:val="FloatTok"/>
        </w:rPr>
        <w:t xml:space="preserve">0.2</w:t>
      </w:r>
      <w:r>
        <w:rPr>
          <w:rStyle w:val="NormalTok"/>
        </w:rPr>
        <w:t xml:space="preserve">,</w:t>
      </w:r>
      <w:r>
        <w:br w:type="textWrapping"/>
      </w:r>
      <w:r>
        <w:rPr>
          <w:rStyle w:val="NormalTok"/>
        </w:rPr>
        <w:t xml:space="preserve">  </w:t>
      </w:r>
      <w:r>
        <w:rPr>
          <w:rStyle w:val="DataTypeTok"/>
        </w:rPr>
        <w:t xml:space="preserve">caliperScale =</w:t>
      </w:r>
      <w:r>
        <w:rPr>
          <w:rStyle w:val="NormalTok"/>
        </w:rPr>
        <w:t xml:space="preserve"> </w:t>
      </w:r>
      <w:r>
        <w:rPr>
          <w:rStyle w:val="StringTok"/>
        </w:rPr>
        <w:t xml:space="preserve">"standardized logit"</w:t>
      </w:r>
      <w:r>
        <w:rPr>
          <w:rStyle w:val="NormalTok"/>
        </w:rPr>
        <w:t xml:space="preserve">,</w:t>
      </w:r>
      <w:r>
        <w:br w:type="textWrapping"/>
      </w:r>
      <w:r>
        <w:rPr>
          <w:rStyle w:val="NormalTok"/>
        </w:rPr>
        <w:t xml:space="preserve">  </w:t>
      </w:r>
      <w:r>
        <w:rPr>
          <w:rStyle w:val="DataTypeTok"/>
        </w:rPr>
        <w:t xml:space="preserve">maxRatio =</w:t>
      </w:r>
      <w:r>
        <w:rPr>
          <w:rStyle w:val="NormalTok"/>
        </w:rPr>
        <w:t xml:space="preserve"> </w:t>
      </w:r>
      <w:r>
        <w:rPr>
          <w:rStyle w:val="DecValTok"/>
        </w:rPr>
        <w:t xml:space="preserve">100</w:t>
      </w:r>
      <w:r>
        <w:rPr>
          <w:rStyle w:val="NormalTok"/>
        </w:rPr>
        <w:t xml:space="preserve">)</w:t>
      </w:r>
      <w:r>
        <w:br w:type="textWrapping"/>
      </w:r>
      <w:r>
        <w:br w:type="textWrapping"/>
      </w:r>
      <w:r>
        <w:rPr>
          <w:rStyle w:val="NormalTok"/>
        </w:rPr>
        <w:t xml:space="preserve">fomArgs &lt;-</w:t>
      </w:r>
      <w:r>
        <w:rPr>
          <w:rStyle w:val="StringTok"/>
        </w:rPr>
        <w:t xml:space="preserve"> </w:t>
      </w:r>
      <w:r>
        <w:rPr>
          <w:rStyle w:val="KeywordTok"/>
        </w:rPr>
        <w:t xml:space="preserve">createFitOutcomeModelArgs</w:t>
      </w:r>
      <w:r>
        <w:rPr>
          <w:rStyle w:val="NormalTok"/>
        </w:rPr>
        <w:t xml:space="preserve">(</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"cox"</w:t>
      </w:r>
      <w:r>
        <w:rPr>
          <w:rStyle w:val="NormalTok"/>
        </w:rPr>
        <w:t xml:space="preserve">,</w:t>
      </w:r>
      <w:r>
        <w:br w:type="textWrapping"/>
      </w:r>
      <w:r>
        <w:rPr>
          <w:rStyle w:val="NormalTok"/>
        </w:rPr>
        <w:t xml:space="preserve">  </w:t>
      </w:r>
      <w:r>
        <w:rPr>
          <w:rStyle w:val="DataTypeTok"/>
        </w:rPr>
        <w:t xml:space="preserve">stratified =</w:t>
      </w:r>
      <w:r>
        <w:rPr>
          <w:rStyle w:val="NormalTok"/>
        </w:rPr>
        <w:t xml:space="preserve"> </w:t>
      </w:r>
      <w:r>
        <w:rPr>
          <w:rStyle w:val="OtherTok"/>
        </w:rPr>
        <w:t xml:space="preserve">TRUE</w:t>
      </w:r>
      <w:r>
        <w:rPr>
          <w:rStyle w:val="NormalTok"/>
        </w:rPr>
        <w:t xml:space="preserve">)</w:t>
      </w:r>
    </w:p>
    <w:p>
      <w:pPr>
        <w:pStyle w:val="FirstParagraph"/>
      </w:pPr>
      <w:r>
        <w:t xml:space="preserve">그럼 다음 이를 하나의 분석 설정 object로 결합하는데, 이것은 고유 분석 ID(unique analysis ID)와 몇 가지 설명을 제공한다. 하나 이상의 분석 설정 object를 하나의 list로 결합할 수 있다.</w:t>
      </w:r>
    </w:p>
    <w:p>
      <w:pPr>
        <w:pStyle w:val="SourceCode"/>
      </w:pPr>
      <w:r>
        <w:rPr>
          <w:rStyle w:val="NormalTok"/>
        </w:rPr>
        <w:t xml:space="preserve">cmAnalysis &lt;-</w:t>
      </w:r>
      <w:r>
        <w:rPr>
          <w:rStyle w:val="StringTok"/>
        </w:rPr>
        <w:t xml:space="preserve"> </w:t>
      </w:r>
      <w:r>
        <w:rPr>
          <w:rStyle w:val="KeywordTok"/>
        </w:rPr>
        <w:t xml:space="preserve">createCmAnalysis</w:t>
      </w:r>
      <w:r>
        <w:rPr>
          <w:rStyle w:val="NormalTok"/>
        </w:rPr>
        <w:t xml:space="preserve">(</w:t>
      </w:r>
      <w:r>
        <w:br w:type="textWrapping"/>
      </w:r>
      <w:r>
        <w:rPr>
          <w:rStyle w:val="NormalTok"/>
        </w:rPr>
        <w:t xml:space="preserve">  </w:t>
      </w:r>
      <w:r>
        <w:rPr>
          <w:rStyle w:val="DataTypeTok"/>
        </w:rPr>
        <w:t xml:space="preserve">analysisId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description =</w:t>
      </w:r>
      <w:r>
        <w:rPr>
          <w:rStyle w:val="NormalTok"/>
        </w:rPr>
        <w:t xml:space="preserve"> </w:t>
      </w:r>
      <w:r>
        <w:rPr>
          <w:rStyle w:val="StringTok"/>
        </w:rPr>
        <w:t xml:space="preserve">"Propensity score matching"</w:t>
      </w:r>
      <w:r>
        <w:rPr>
          <w:rStyle w:val="NormalTok"/>
        </w:rPr>
        <w:t xml:space="preserve">,</w:t>
      </w:r>
      <w:r>
        <w:br w:type="textWrapping"/>
      </w:r>
      <w:r>
        <w:rPr>
          <w:rStyle w:val="NormalTok"/>
        </w:rPr>
        <w:t xml:space="preserve">  </w:t>
      </w:r>
      <w:r>
        <w:rPr>
          <w:rStyle w:val="DataTypeTok"/>
        </w:rPr>
        <w:t xml:space="preserve">getDbCohortMethodDataArgs =</w:t>
      </w:r>
      <w:r>
        <w:rPr>
          <w:rStyle w:val="NormalTok"/>
        </w:rPr>
        <w:t xml:space="preserve"> cmdArgs,</w:t>
      </w:r>
      <w:r>
        <w:br w:type="textWrapping"/>
      </w:r>
      <w:r>
        <w:rPr>
          <w:rStyle w:val="NormalTok"/>
        </w:rPr>
        <w:t xml:space="preserve">  </w:t>
      </w:r>
      <w:r>
        <w:rPr>
          <w:rStyle w:val="DataTypeTok"/>
        </w:rPr>
        <w:t xml:space="preserve">createStudyPopArgs =</w:t>
      </w:r>
      <w:r>
        <w:rPr>
          <w:rStyle w:val="NormalTok"/>
        </w:rPr>
        <w:t xml:space="preserve"> spArgs,</w:t>
      </w:r>
      <w:r>
        <w:br w:type="textWrapping"/>
      </w:r>
      <w:r>
        <w:rPr>
          <w:rStyle w:val="NormalTok"/>
        </w:rPr>
        <w:t xml:space="preserve">  </w:t>
      </w:r>
      <w:r>
        <w:rPr>
          <w:rStyle w:val="DataTypeTok"/>
        </w:rPr>
        <w:t xml:space="preserve">createPs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createPsArgs =</w:t>
      </w:r>
      <w:r>
        <w:rPr>
          <w:rStyle w:val="NormalTok"/>
        </w:rPr>
        <w:t xml:space="preserve"> psArgs,</w:t>
      </w:r>
      <w:r>
        <w:br w:type="textWrapping"/>
      </w:r>
      <w:r>
        <w:rPr>
          <w:rStyle w:val="NormalTok"/>
        </w:rPr>
        <w:t xml:space="preserve">  </w:t>
      </w:r>
      <w:r>
        <w:rPr>
          <w:rStyle w:val="DataTypeTok"/>
        </w:rPr>
        <w:t xml:space="preserve">matchOnPs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matchOnPsArgs =</w:t>
      </w:r>
      <w:r>
        <w:rPr>
          <w:rStyle w:val="NormalTok"/>
        </w:rPr>
        <w:t xml:space="preserve"> matchArgs</w:t>
      </w:r>
      <w:r>
        <w:br w:type="textWrapping"/>
      </w:r>
      <w:r>
        <w:rPr>
          <w:rStyle w:val="NormalTok"/>
        </w:rPr>
        <w:t xml:space="preserve">  </w:t>
      </w:r>
      <w:r>
        <w:rPr>
          <w:rStyle w:val="DataTypeTok"/>
        </w:rPr>
        <w:t xml:space="preserve">fitOutcomeModel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fitOutcomeModelArgs =</w:t>
      </w:r>
      <w:r>
        <w:rPr>
          <w:rStyle w:val="NormalTok"/>
        </w:rPr>
        <w:t xml:space="preserve"> fomArgs)</w:t>
      </w:r>
      <w:r>
        <w:br w:type="textWrapping"/>
      </w:r>
      <w:r>
        <w:br w:type="textWrapping"/>
      </w:r>
      <w:r>
        <w:rPr>
          <w:rStyle w:val="NormalTok"/>
        </w:rPr>
        <w:t xml:space="preserve">cmAnalysisList &lt;-</w:t>
      </w:r>
      <w:r>
        <w:rPr>
          <w:rStyle w:val="StringTok"/>
        </w:rPr>
        <w:t xml:space="preserve"> </w:t>
      </w:r>
      <w:r>
        <w:rPr>
          <w:rStyle w:val="KeywordTok"/>
        </w:rPr>
        <w:t xml:space="preserve">list</w:t>
      </w:r>
      <w:r>
        <w:rPr>
          <w:rStyle w:val="NormalTok"/>
        </w:rPr>
        <w:t xml:space="preserve">(cmAnalysis)</w:t>
      </w:r>
    </w:p>
    <w:p>
      <w:pPr>
        <w:pStyle w:val="FirstParagraph"/>
      </w:pPr>
      <w:r>
        <w:t xml:space="preserve">이제 모든 비교 및 분석 설정을 포함하여 연구를 실행할 수 있다.</w:t>
      </w:r>
    </w:p>
    <w:p>
      <w:pPr>
        <w:pStyle w:val="SourceCode"/>
      </w:pPr>
      <w:r>
        <w:rPr>
          <w:rStyle w:val="NormalTok"/>
        </w:rPr>
        <w:t xml:space="preserve">result &lt;-</w:t>
      </w:r>
      <w:r>
        <w:rPr>
          <w:rStyle w:val="StringTok"/>
        </w:rPr>
        <w:t xml:space="preserve"> </w:t>
      </w:r>
      <w:r>
        <w:rPr>
          <w:rStyle w:val="KeywordTok"/>
        </w:rPr>
        <w:t xml:space="preserve">runCmAnalyses</w:t>
      </w:r>
      <w:r>
        <w:rPr>
          <w:rStyle w:val="NormalTok"/>
        </w:rPr>
        <w:t xml:space="preserve">(</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cdmDatabaseSchema,</w:t>
      </w:r>
      <w:r>
        <w:br w:type="textWrapping"/>
      </w:r>
      <w:r>
        <w:rPr>
          <w:rStyle w:val="NormalTok"/>
        </w:rPr>
        <w:t xml:space="preserve">                        </w:t>
      </w:r>
      <w:r>
        <w:rPr>
          <w:rStyle w:val="DataTypeTok"/>
        </w:rPr>
        <w:t xml:space="preserve">exposureDatabaseSchema =</w:t>
      </w:r>
      <w:r>
        <w:rPr>
          <w:rStyle w:val="NormalTok"/>
        </w:rPr>
        <w:t xml:space="preserve"> cohortDbSchema,</w:t>
      </w:r>
      <w:r>
        <w:br w:type="textWrapping"/>
      </w:r>
      <w:r>
        <w:rPr>
          <w:rStyle w:val="NormalTok"/>
        </w:rPr>
        <w:t xml:space="preserve">                        </w:t>
      </w:r>
      <w:r>
        <w:rPr>
          <w:rStyle w:val="DataTypeTok"/>
        </w:rPr>
        <w:t xml:space="preserve">exposureTable =</w:t>
      </w:r>
      <w:r>
        <w:rPr>
          <w:rStyle w:val="NormalTok"/>
        </w:rPr>
        <w:t xml:space="preserve"> cohortTable,</w:t>
      </w:r>
      <w:r>
        <w:br w:type="textWrapping"/>
      </w:r>
      <w:r>
        <w:rPr>
          <w:rStyle w:val="NormalTok"/>
        </w:rPr>
        <w:t xml:space="preserve">                        </w:t>
      </w:r>
      <w:r>
        <w:rPr>
          <w:rStyle w:val="DataTypeTok"/>
        </w:rPr>
        <w:t xml:space="preserve">outcomeDatabaseSchema =</w:t>
      </w:r>
      <w:r>
        <w:rPr>
          <w:rStyle w:val="NormalTok"/>
        </w:rPr>
        <w:t xml:space="preserve"> cohortDbSchema,</w:t>
      </w:r>
      <w:r>
        <w:br w:type="textWrapping"/>
      </w:r>
      <w:r>
        <w:rPr>
          <w:rStyle w:val="NormalTok"/>
        </w:rPr>
        <w:t xml:space="preserve">                        </w:t>
      </w:r>
      <w:r>
        <w:rPr>
          <w:rStyle w:val="DataTypeTok"/>
        </w:rPr>
        <w:t xml:space="preserve">outcomeTable =</w:t>
      </w:r>
      <w:r>
        <w:rPr>
          <w:rStyle w:val="NormalTok"/>
        </w:rPr>
        <w:t xml:space="preserve"> cohortTable,</w:t>
      </w:r>
      <w:r>
        <w:br w:type="textWrapping"/>
      </w:r>
      <w:r>
        <w:rPr>
          <w:rStyle w:val="NormalTok"/>
        </w:rPr>
        <w:t xml:space="preserve">                        </w:t>
      </w:r>
      <w:r>
        <w:rPr>
          <w:rStyle w:val="DataTypeTok"/>
        </w:rPr>
        <w:t xml:space="preserve">cdmVersion =</w:t>
      </w:r>
      <w:r>
        <w:rPr>
          <w:rStyle w:val="NormalTok"/>
        </w:rPr>
        <w:t xml:space="preserve"> cdmVersion,</w:t>
      </w:r>
      <w:r>
        <w:br w:type="textWrapping"/>
      </w:r>
      <w:r>
        <w:rPr>
          <w:rStyle w:val="NormalTok"/>
        </w:rPr>
        <w:t xml:space="preserve">                        </w:t>
      </w:r>
      <w:r>
        <w:rPr>
          <w:rStyle w:val="DataTypeTok"/>
        </w:rPr>
        <w:t xml:space="preserve">outputFolder =</w:t>
      </w:r>
      <w:r>
        <w:rPr>
          <w:rStyle w:val="NormalTok"/>
        </w:rPr>
        <w:t xml:space="preserve"> outputFolder,</w:t>
      </w:r>
      <w:r>
        <w:br w:type="textWrapping"/>
      </w:r>
      <w:r>
        <w:rPr>
          <w:rStyle w:val="NormalTok"/>
        </w:rPr>
        <w:t xml:space="preserve">                        </w:t>
      </w:r>
      <w:r>
        <w:rPr>
          <w:rStyle w:val="DataTypeTok"/>
        </w:rPr>
        <w:t xml:space="preserve">cmAnalysisList =</w:t>
      </w:r>
      <w:r>
        <w:rPr>
          <w:rStyle w:val="NormalTok"/>
        </w:rPr>
        <w:t xml:space="preserve"> cmAnalysisList,</w:t>
      </w:r>
      <w:r>
        <w:br w:type="textWrapping"/>
      </w:r>
      <w:r>
        <w:rPr>
          <w:rStyle w:val="NormalTok"/>
        </w:rPr>
        <w:t xml:space="preserve">                        </w:t>
      </w:r>
      <w:r>
        <w:rPr>
          <w:rStyle w:val="DataTypeTok"/>
        </w:rPr>
        <w:t xml:space="preserve">targetComparatorOutcomesList =</w:t>
      </w:r>
      <w:r>
        <w:rPr>
          <w:rStyle w:val="NormalTok"/>
        </w:rPr>
        <w:t xml:space="preserve"> tcosList)</w:t>
      </w:r>
    </w:p>
    <w:p>
      <w:pPr>
        <w:pStyle w:val="FirstParagraph"/>
      </w:pPr>
      <w:r>
        <w:rPr>
          <w:rStyle w:val="VerbatimChar"/>
        </w:rPr>
        <w:t xml:space="preserve">result</w:t>
      </w:r>
      <w:r>
        <w:t xml:space="preserve"> </w:t>
      </w:r>
      <w:r>
        <w:t xml:space="preserve">object에는 작성된 모든 artifact에 대한 참조가 들어 있다. 예를 들어, 급성 심근경색의 결과 모델을 추출할 수 있다.</w:t>
      </w:r>
    </w:p>
    <w:p>
      <w:pPr>
        <w:pStyle w:val="SourceCode"/>
      </w:pPr>
      <w:r>
        <w:rPr>
          <w:rStyle w:val="NormalTok"/>
        </w:rPr>
        <w:t xml:space="preserve">omFile &lt;-</w:t>
      </w:r>
      <w:r>
        <w:rPr>
          <w:rStyle w:val="StringTok"/>
        </w:rPr>
        <w:t xml:space="preserve"> </w:t>
      </w:r>
      <w:r>
        <w:rPr>
          <w:rStyle w:val="NormalTok"/>
        </w:rPr>
        <w:t xml:space="preserve">result</w:t>
      </w:r>
      <w:r>
        <w:rPr>
          <w:rStyle w:val="OperatorTok"/>
        </w:rPr>
        <w:t xml:space="preserve">$</w:t>
      </w:r>
      <w:r>
        <w:rPr>
          <w:rStyle w:val="NormalTok"/>
        </w:rPr>
        <w:t xml:space="preserve">outcomeModelFile[result</w:t>
      </w:r>
      <w:r>
        <w:rPr>
          <w:rStyle w:val="OperatorTok"/>
        </w:rPr>
        <w:t xml:space="preserve">$</w:t>
      </w:r>
      <w:r>
        <w:rPr>
          <w:rStyle w:val="NormalTok"/>
        </w:rPr>
        <w:t xml:space="preserve">targetId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&amp;</w:t>
      </w:r>
      <w:r>
        <w:br w:type="textWrapping"/>
      </w:r>
      <w:r>
        <w:rPr>
          <w:rStyle w:val="StringTok"/>
        </w:rPr>
        <w:t xml:space="preserve">                                    </w:t>
      </w:r>
      <w:r>
        <w:rPr>
          <w:rStyle w:val="NormalTok"/>
        </w:rPr>
        <w:t xml:space="preserve">result</w:t>
      </w:r>
      <w:r>
        <w:rPr>
          <w:rStyle w:val="OperatorTok"/>
        </w:rPr>
        <w:t xml:space="preserve">$</w:t>
      </w:r>
      <w:r>
        <w:rPr>
          <w:rStyle w:val="NormalTok"/>
        </w:rPr>
        <w:t xml:space="preserve">comparatorId </w:t>
      </w:r>
      <w:r>
        <w:rPr>
          <w:rStyle w:val="OperatorTok"/>
        </w:rPr>
        <w:t xml:space="preserve">==</w:t>
      </w:r>
      <w:r>
        <w:rPr>
          <w:rStyle w:val="StringTok"/>
        </w:rPr>
        <w:t xml:space="preserve"> </w:t>
      </w:r>
      <w:r>
        <w:rPr>
          <w:rStyle w:val="DecValTok"/>
        </w:rPr>
        <w:t xml:space="preserve">2</w:t>
      </w:r>
      <w:r>
        <w:rPr>
          <w:rStyle w:val="NormalTok"/>
        </w:rPr>
        <w:t xml:space="preserve"> </w:t>
      </w:r>
      <w:r>
        <w:rPr>
          <w:rStyle w:val="OperatorTok"/>
        </w:rPr>
        <w:t xml:space="preserve">&amp;</w:t>
      </w:r>
      <w:r>
        <w:br w:type="textWrapping"/>
      </w:r>
      <w:r>
        <w:rPr>
          <w:rStyle w:val="StringTok"/>
        </w:rPr>
        <w:t xml:space="preserve">                                    </w:t>
      </w:r>
      <w:r>
        <w:rPr>
          <w:rStyle w:val="NormalTok"/>
        </w:rPr>
        <w:t xml:space="preserve">result</w:t>
      </w:r>
      <w:r>
        <w:rPr>
          <w:rStyle w:val="OperatorTok"/>
        </w:rPr>
        <w:t xml:space="preserve">$</w:t>
      </w:r>
      <w:r>
        <w:rPr>
          <w:rStyle w:val="NormalTok"/>
        </w:rPr>
        <w:t xml:space="preserve">outcomeId </w:t>
      </w:r>
      <w:r>
        <w:rPr>
          <w:rStyle w:val="OperatorTok"/>
        </w:rPr>
        <w:t xml:space="preserve">==</w:t>
      </w:r>
      <w:r>
        <w:rPr>
          <w:rStyle w:val="StringTok"/>
        </w:rPr>
        <w:t xml:space="preserve"> </w:t>
      </w:r>
      <w:r>
        <w:rPr>
          <w:rStyle w:val="DecValTok"/>
        </w:rPr>
        <w:t xml:space="preserve">4</w:t>
      </w:r>
      <w:r>
        <w:rPr>
          <w:rStyle w:val="NormalTok"/>
        </w:rPr>
        <w:t xml:space="preserve"> </w:t>
      </w:r>
      <w:r>
        <w:rPr>
          <w:rStyle w:val="OperatorTok"/>
        </w:rPr>
        <w:t xml:space="preserve">&amp;</w:t>
      </w:r>
      <w:r>
        <w:br w:type="textWrapping"/>
      </w:r>
      <w:r>
        <w:rPr>
          <w:rStyle w:val="StringTok"/>
        </w:rPr>
        <w:t xml:space="preserve">                                    </w:t>
      </w:r>
      <w:r>
        <w:rPr>
          <w:rStyle w:val="NormalTok"/>
        </w:rPr>
        <w:t xml:space="preserve">result</w:t>
      </w:r>
      <w:r>
        <w:rPr>
          <w:rStyle w:val="OperatorTok"/>
        </w:rPr>
        <w:t xml:space="preserve">$</w:t>
      </w:r>
      <w:r>
        <w:rPr>
          <w:rStyle w:val="NormalTok"/>
        </w:rPr>
        <w:t xml:space="preserve">analysisId </w:t>
      </w:r>
      <w:r>
        <w:rPr>
          <w:rStyle w:val="OperatorTok"/>
        </w:rPr>
        <w:t xml:space="preserve">==</w:t>
      </w:r>
      <w:r>
        <w:rPr>
          <w:rStyle w:val="StringTok"/>
        </w:rPr>
        <w:t xml:space="preserve"> </w:t>
      </w:r>
      <w:r>
        <w:rPr>
          <w:rStyle w:val="DecValTok"/>
        </w:rPr>
        <w:t xml:space="preserve">1</w:t>
      </w:r>
      <w:r>
        <w:rPr>
          <w:rStyle w:val="NormalTok"/>
        </w:rPr>
        <w:t xml:space="preserve">]</w:t>
      </w:r>
      <w:r>
        <w:br w:type="textWrapping"/>
      </w:r>
      <w:r>
        <w:rPr>
          <w:rStyle w:val="NormalTok"/>
        </w:rPr>
        <w:t xml:space="preserve">outcomeModel &lt;-</w:t>
      </w:r>
      <w:r>
        <w:rPr>
          <w:rStyle w:val="StringTok"/>
        </w:rPr>
        <w:t xml:space="preserve"> </w:t>
      </w:r>
      <w:r>
        <w:rPr>
          <w:rStyle w:val="KeywordTok"/>
        </w:rPr>
        <w:t xml:space="preserve">readRDS</w:t>
      </w:r>
      <w:r>
        <w:rPr>
          <w:rStyle w:val="NormalTok"/>
        </w:rPr>
        <w:t xml:space="preserve">(</w:t>
      </w:r>
      <w:r>
        <w:rPr>
          <w:rStyle w:val="KeywordTok"/>
        </w:rPr>
        <w:t xml:space="preserve">file.path</w:t>
      </w:r>
      <w:r>
        <w:rPr>
          <w:rStyle w:val="NormalTok"/>
        </w:rPr>
        <w:t xml:space="preserve">(outputFolder, omFile))</w:t>
      </w:r>
      <w:r>
        <w:br w:type="textWrapping"/>
      </w:r>
      <w:r>
        <w:rPr>
          <w:rStyle w:val="NormalTok"/>
        </w:rPr>
        <w:t xml:space="preserve">outcomeModel</w:t>
      </w:r>
    </w:p>
    <w:p>
      <w:pPr>
        <w:pStyle w:val="SourceCode"/>
      </w:pPr>
      <w:r>
        <w:rPr>
          <w:rStyle w:val="VerbatimChar"/>
        </w:rPr>
        <w:t xml:space="preserve">## Model type: cox</w:t>
      </w:r>
      <w:r>
        <w:br w:type="textWrapping"/>
      </w:r>
      <w:r>
        <w:rPr>
          <w:rStyle w:val="VerbatimChar"/>
        </w:rPr>
        <w:t xml:space="preserve">## Stratified: TRUE</w:t>
      </w:r>
      <w:r>
        <w:br w:type="textWrapping"/>
      </w:r>
      <w:r>
        <w:rPr>
          <w:rStyle w:val="VerbatimChar"/>
        </w:rPr>
        <w:t xml:space="preserve">## Use covariates: FALSE</w:t>
      </w:r>
      <w:r>
        <w:br w:type="textWrapping"/>
      </w:r>
      <w:r>
        <w:rPr>
          <w:rStyle w:val="VerbatimChar"/>
        </w:rPr>
        <w:t xml:space="preserve">## Use inverse probability of treatment weighting: FALSE</w:t>
      </w:r>
      <w:r>
        <w:br w:type="textWrapping"/>
      </w:r>
      <w:r>
        <w:rPr>
          <w:rStyle w:val="VerbatimChar"/>
        </w:rPr>
        <w:t xml:space="preserve">## Status: OK</w:t>
      </w:r>
      <w:r>
        <w:br w:type="textWrapping"/>
      </w:r>
      <w:r>
        <w:rPr>
          <w:rStyle w:val="VerbatimChar"/>
        </w:rPr>
        <w:t xml:space="preserve">## </w:t>
      </w:r>
      <w:r>
        <w:br w:type="textWrapping"/>
      </w:r>
      <w:r>
        <w:rPr>
          <w:rStyle w:val="VerbatimChar"/>
        </w:rPr>
        <w:t xml:space="preserve">##           Estimate lower .95 upper .95   logRr seLogRr</w:t>
      </w:r>
      <w:r>
        <w:br w:type="textWrapping"/>
      </w:r>
      <w:r>
        <w:rPr>
          <w:rStyle w:val="VerbatimChar"/>
        </w:rPr>
        <w:t xml:space="preserve">## treatment   1.1338    0.5921    2.1765 0.1256   0.332</w:t>
      </w:r>
    </w:p>
    <w:p>
      <w:pPr>
        <w:pStyle w:val="FirstParagraph"/>
      </w:pPr>
      <w:r>
        <w:t xml:space="preserve">또한 하나의 명령으로 모든 결과에 대한 효과 크기 추정치를 검색할 수 있다:</w:t>
      </w:r>
    </w:p>
    <w:p>
      <w:pPr>
        <w:pStyle w:val="SourceCode"/>
      </w:pPr>
      <w:r>
        <w:rPr>
          <w:rStyle w:val="NormalTok"/>
        </w:rPr>
        <w:t xml:space="preserve">summ &lt;-</w:t>
      </w:r>
      <w:r>
        <w:rPr>
          <w:rStyle w:val="StringTok"/>
        </w:rPr>
        <w:t xml:space="preserve"> </w:t>
      </w:r>
      <w:r>
        <w:rPr>
          <w:rStyle w:val="KeywordTok"/>
        </w:rPr>
        <w:t xml:space="preserve">summarizeAnalyses</w:t>
      </w:r>
      <w:r>
        <w:rPr>
          <w:rStyle w:val="NormalTok"/>
        </w:rPr>
        <w:t xml:space="preserve">(result, </w:t>
      </w:r>
      <w:r>
        <w:rPr>
          <w:rStyle w:val="DataTypeTok"/>
        </w:rPr>
        <w:t xml:space="preserve">outputFolder =</w:t>
      </w:r>
      <w:r>
        <w:rPr>
          <w:rStyle w:val="NormalTok"/>
        </w:rPr>
        <w:t xml:space="preserve"> outputFolder)</w:t>
      </w:r>
      <w:r>
        <w:br w:type="textWrapping"/>
      </w:r>
      <w:r>
        <w:rPr>
          <w:rStyle w:val="KeywordTok"/>
        </w:rPr>
        <w:t xml:space="preserve">head</w:t>
      </w:r>
      <w:r>
        <w:rPr>
          <w:rStyle w:val="NormalTok"/>
        </w:rPr>
        <w:t xml:space="preserve">(summ)</w:t>
      </w:r>
    </w:p>
    <w:p>
      <w:pPr>
        <w:pStyle w:val="SourceCode"/>
      </w:pPr>
      <w:r>
        <w:rPr>
          <w:rStyle w:val="VerbatimChar"/>
        </w:rPr>
        <w:t xml:space="preserve">##     analysisId targetId comparatorId outcomeId        rr ...</w:t>
      </w:r>
      <w:r>
        <w:br w:type="textWrapping"/>
      </w:r>
      <w:r>
        <w:rPr>
          <w:rStyle w:val="VerbatimChar"/>
        </w:rPr>
        <w:t xml:space="preserve">## 1            1        1            2     72748 0.9734698 ...</w:t>
      </w:r>
      <w:r>
        <w:br w:type="textWrapping"/>
      </w:r>
      <w:r>
        <w:rPr>
          <w:rStyle w:val="VerbatimChar"/>
        </w:rPr>
        <w:t xml:space="preserve">## 2            1        1            2     73241 0.7067981 ...</w:t>
      </w:r>
      <w:r>
        <w:br w:type="textWrapping"/>
      </w:r>
      <w:r>
        <w:rPr>
          <w:rStyle w:val="VerbatimChar"/>
        </w:rPr>
        <w:t xml:space="preserve">## 3            1        1            2     73560 1.0623951 ...</w:t>
      </w:r>
      <w:r>
        <w:br w:type="textWrapping"/>
      </w:r>
      <w:r>
        <w:rPr>
          <w:rStyle w:val="VerbatimChar"/>
        </w:rPr>
        <w:t xml:space="preserve">## 4            1        1            2     75911 0.9952184 ...</w:t>
      </w:r>
      <w:r>
        <w:br w:type="textWrapping"/>
      </w:r>
      <w:r>
        <w:rPr>
          <w:rStyle w:val="VerbatimChar"/>
        </w:rPr>
        <w:t xml:space="preserve">## 5            1        1            2     76786 1.0861746 ...</w:t>
      </w:r>
      <w:r>
        <w:br w:type="textWrapping"/>
      </w:r>
      <w:r>
        <w:rPr>
          <w:rStyle w:val="VerbatimChar"/>
        </w:rPr>
        <w:t xml:space="preserve">## 6            1        1            2     77965 1.1439772 ...</w:t>
      </w:r>
    </w:p>
    <w:p>
      <w:pPr>
        <w:pStyle w:val="Heading2"/>
      </w:pPr>
      <w:bookmarkStart w:id="622" w:name="studyOutputs"/>
      <w:bookmarkEnd w:id="622"/>
      <w:r>
        <w:t xml:space="preserve">연구 결과물</w:t>
      </w:r>
    </w:p>
    <w:p>
      <w:pPr>
        <w:pStyle w:val="FirstParagraph"/>
      </w:pPr>
      <w:r>
        <w:t xml:space="preserve">결과물로 나오는 추정치는 몇 가지 가정이 충족된 경우에만 유효하다. 유효성을 검증하기 위하여 다양한 진단 기준을 사용할 것이다. 이것은 ATLAS로 생성된 R 패키지를 이용한 결과에 자동으로 포함되어 있으며, 특정 R 함수를 활용하여 즉석에서 생성할 수도 있다.</w:t>
      </w:r>
    </w:p>
    <w:p>
      <w:pPr>
        <w:pStyle w:val="Heading3"/>
      </w:pPr>
      <w:bookmarkStart w:id="623" w:name="---"/>
      <w:bookmarkEnd w:id="623"/>
      <w:r>
        <w:t xml:space="preserve">성향 점수 및 모델</w:t>
      </w:r>
    </w:p>
    <w:p>
      <w:pPr>
        <w:pStyle w:val="FirstParagraph"/>
      </w:pPr>
      <w:r>
        <w:t xml:space="preserve">성향 점수 기반의 짝짓기 이후 먼저 대상 코호트와 비교 코호트가 어느 정도 비슷한지를 평가할 필요가 있다. 이를 위해 성향 점수 모델에 대한 Area Under the Receiver Operator Curve(AUC) 통계값을 계산할 수 있다. AUC 1은 기저 공변량에 근거해 치료배정이 완전히 예측 가능하다는 것을 나타내므로, 두 군은 비교할 수 없다.</w:t>
      </w:r>
      <w:r>
        <w:t xml:space="preserve"> </w:t>
      </w:r>
      <w:r>
        <w:rPr>
          <w:rStyle w:val="VerbatimChar"/>
        </w:rPr>
        <w:t xml:space="preserve">computePsAuc</w:t>
      </w:r>
      <w:r>
        <w:t xml:space="preserve"> </w:t>
      </w:r>
      <w:r>
        <w:t xml:space="preserve">함수를 사용하여 AUC를 계산할 수 있는데, 우리의 예제에서는 0.79이다.</w:t>
      </w:r>
      <w:r>
        <w:t xml:space="preserve"> </w:t>
      </w:r>
      <w:r>
        <w:rPr>
          <w:rStyle w:val="VerbatimChar"/>
        </w:rPr>
        <w:t xml:space="preserve">plotPs</w:t>
      </w:r>
      <w:r>
        <w:t xml:space="preserve"> </w:t>
      </w:r>
      <w:r>
        <w:t xml:space="preserve">함수를 사용하여 그림</w:t>
      </w:r>
      <w:r>
        <w:t xml:space="preserve"> </w:t>
      </w:r>
      <w:r>
        <w:t xml:space="preserve">97</w:t>
      </w:r>
      <w:r>
        <w:t xml:space="preserve">과 같이 선호 점수 분포preference score distribution를 생성할 수도 있다. 많은 피험자에 대해 그들이 받을 치료가 예측 가능했다는 것을 알 수지만 또한 많은 수의 중첩이 있다. 이는 조정을 통해 비교 가능한 군을 선택할 수 있음을 나타낸다.</w:t>
      </w:r>
    </w:p>
    <w:p>
      <w:pPr>
        <w:pStyle w:val="FigureWithCaption"/>
      </w:pPr>
      <w:r>
        <w:drawing>
          <wp:inline>
            <wp:extent cx="4583458" cy="3208421"/>
            <wp:effectExtent b="0" l="0" r="0" t="0"/>
            <wp:docPr descr="Figure 97: 성향 점수 분포." title="" id="1" name="Picture"/>
            <a:graphic>
              <a:graphicData uri="http://schemas.openxmlformats.org/drawingml/2006/picture">
                <pic:pic>
                  <pic:nvPicPr>
                    <pic:cNvPr descr="images/PopulationLevelEstimation/ps.png" id="0" name="Picture"/>
                    <pic:cNvPicPr>
                      <a:picLocks noChangeArrowheads="1" noChangeAspect="1"/>
                    </pic:cNvPicPr>
                  </pic:nvPicPr>
                  <pic:blipFill>
                    <a:blip r:embed="rId624"/>
                    <a:stretch>
                      <a:fillRect/>
                    </a:stretch>
                  </pic:blipFill>
                  <pic:spPr bwMode="auto">
                    <a:xfrm>
                      <a:off x="0" y="0"/>
                      <a:ext cx="4583458" cy="3208421"/>
                    </a:xfrm>
                    <a:prstGeom prst="rect">
                      <a:avLst/>
                    </a:prstGeom>
                    <a:noFill/>
                    <a:ln w="9525">
                      <a:noFill/>
                      <a:headEnd/>
                      <a:tailEnd/>
                    </a:ln>
                  </pic:spPr>
                </pic:pic>
              </a:graphicData>
            </a:graphic>
          </wp:inline>
        </w:drawing>
      </w:r>
    </w:p>
    <w:p>
      <w:pPr>
        <w:pStyle w:val="ImageCaption"/>
      </w:pPr>
      <w:r>
        <w:t xml:space="preserve">Figure 97: 성향 점수 분포.</w:t>
      </w:r>
    </w:p>
    <w:p>
      <w:pPr>
        <w:pStyle w:val="BodyText"/>
      </w:pPr>
      <w:r>
        <w:t xml:space="preserve">일반적으로 성향 점수 모델 자체를 검사하는 것이 좋으며, 특히 모델이 매우 예측적일 경우에는 더욱 그렇다. 그렇게 하면 어떤 변수가 가장 예측적인지를 알 수 있다. 표</w:t>
      </w:r>
      <w:r>
        <w:t xml:space="preserve"> </w:t>
      </w:r>
      <w:r>
        <w:t xml:space="preserve">27</w:t>
      </w:r>
      <w:r>
        <w:t xml:space="preserve">은 성향 모델에서 상위 예측 변수를 보여준다. 변수가 너무 예측적일 경우, CohortMethod 패키지는 이미 완벽하게 예측된 모델을 적합하려고 시도하기보단 유용한 정보를 주는 에러를 발생시킬 것이다.</w:t>
      </w:r>
      <w:r>
        <w:t xml:space="preserve"> </w:t>
      </w:r>
    </w:p>
    <w:p>
      <w:pPr>
        <w:pStyle w:val="TableCaption"/>
      </w:pPr>
      <w:r>
        <w:t xml:space="preserve">Table 27: Top 10 predictors in the propensity model for ACEi and THZ. Positive values mean subjects with the covariate are more likely to receive the target treatment.</w:t>
      </w:r>
      <w:r>
        <w:t xml:space="preserve"> </w:t>
      </w:r>
      <w:r>
        <w:t xml:space="preserve">“</w:t>
      </w:r>
      <w:r>
        <w:t xml:space="preserve">(Intercept)</w:t>
      </w:r>
      <w:r>
        <w:t xml:space="preserve">”</w:t>
      </w:r>
      <w:r>
        <w:t xml:space="preserve"> </w:t>
      </w:r>
      <w:r>
        <w:t xml:space="preserve">indicates the intercept of this logistic regression model.</w:t>
      </w:r>
    </w:p>
    <w:tbl>
      <w:tblPr>
        <w:tblStyle w:val="TableNormal"/>
        <w:tblW w:type="pct" w:w="5000.0"/>
        <w:tblLook w:firstRow="1"/>
        <w:tblCaption w:val="Table 27: Top 10 predictors in the propensity model for ACEi and THZ. Positive values mean subjects with the covariate are more likely to receive the target treatment. (Intercept) indicates the intercept of this logistic regression model."/>
      </w:tblPr>
      <w:tblGrid>
        <w:gridCol w:w="565"/>
        <w:gridCol w:w="7354"/>
      </w:tblGrid>
      <w:tr>
        <w:trPr>
          <w:cnfStyle w:firstRow="1"/>
        </w:trPr>
        <w:tc>
          <w:tcPr>
            <w:tcBorders>
              <w:bottom w:val="single"/>
            </w:tcBorders>
            <w:vAlign w:val="bottom"/>
          </w:tcPr>
          <w:p>
            <w:pPr>
              <w:pStyle w:val="Compact"/>
              <w:jc w:val="right"/>
            </w:pPr>
            <w:r>
              <w:t xml:space="preserve">Beta</w:t>
            </w:r>
          </w:p>
        </w:tc>
        <w:tc>
          <w:tcPr>
            <w:tcBorders>
              <w:bottom w:val="single"/>
            </w:tcBorders>
            <w:vAlign w:val="bottom"/>
          </w:tcPr>
          <w:p>
            <w:pPr>
              <w:pStyle w:val="Compact"/>
              <w:jc w:val="left"/>
            </w:pPr>
            <w:r>
              <w:t xml:space="preserve">Covariate</w:t>
            </w:r>
          </w:p>
        </w:tc>
      </w:tr>
      <w:tr>
        <w:tc>
          <w:p>
            <w:pPr>
              <w:pStyle w:val="Compact"/>
              <w:jc w:val="right"/>
            </w:pPr>
            <w:r>
              <w:t xml:space="preserve">-1.42</w:t>
            </w:r>
          </w:p>
        </w:tc>
        <w:tc>
          <w:p>
            <w:pPr>
              <w:pStyle w:val="Compact"/>
              <w:jc w:val="left"/>
            </w:pPr>
            <w:r>
              <w:t xml:space="preserve">condition_era group during day -30 through 0 days relative to index: Edema</w:t>
            </w:r>
          </w:p>
        </w:tc>
      </w:tr>
      <w:tr>
        <w:tc>
          <w:p>
            <w:pPr>
              <w:pStyle w:val="Compact"/>
              <w:jc w:val="right"/>
            </w:pPr>
            <w:r>
              <w:t xml:space="preserve">-1.11</w:t>
            </w:r>
          </w:p>
        </w:tc>
        <w:tc>
          <w:p>
            <w:pPr>
              <w:pStyle w:val="Compact"/>
              <w:jc w:val="left"/>
            </w:pPr>
            <w:r>
              <w:t xml:space="preserve">drug_era group during day 0 through 0 days relative to index: Potassium Chloride</w:t>
            </w:r>
          </w:p>
        </w:tc>
      </w:tr>
      <w:tr>
        <w:tc>
          <w:p>
            <w:pPr>
              <w:pStyle w:val="Compact"/>
              <w:jc w:val="right"/>
            </w:pPr>
            <w:r>
              <w:t xml:space="preserve">0.68</w:t>
            </w:r>
          </w:p>
        </w:tc>
        <w:tc>
          <w:p>
            <w:pPr>
              <w:pStyle w:val="Compact"/>
              <w:jc w:val="left"/>
            </w:pPr>
            <w:r>
              <w:t xml:space="preserve">age group: 05-09</w:t>
            </w:r>
          </w:p>
        </w:tc>
      </w:tr>
      <w:tr>
        <w:tc>
          <w:p>
            <w:pPr>
              <w:pStyle w:val="Compact"/>
              <w:jc w:val="right"/>
            </w:pPr>
            <w:r>
              <w:t xml:space="preserve">0.64</w:t>
            </w:r>
          </w:p>
        </w:tc>
        <w:tc>
          <w:p>
            <w:pPr>
              <w:pStyle w:val="Compact"/>
              <w:jc w:val="left"/>
            </w:pPr>
            <w:r>
              <w:t xml:space="preserve">measurement during day -365 through 0 days relative to index: Renin</w:t>
            </w:r>
          </w:p>
        </w:tc>
      </w:tr>
      <w:tr>
        <w:tc>
          <w:p>
            <w:pPr>
              <w:pStyle w:val="Compact"/>
              <w:jc w:val="right"/>
            </w:pPr>
            <w:r>
              <w:t xml:space="preserve">0.63</w:t>
            </w:r>
          </w:p>
        </w:tc>
        <w:tc>
          <w:p>
            <w:pPr>
              <w:pStyle w:val="Compact"/>
              <w:jc w:val="left"/>
            </w:pPr>
            <w:r>
              <w:t xml:space="preserve">condition_era group during day -30 through 0 days relative to index: Urticaria</w:t>
            </w:r>
          </w:p>
        </w:tc>
      </w:tr>
      <w:tr>
        <w:tc>
          <w:p>
            <w:pPr>
              <w:pStyle w:val="Compact"/>
              <w:jc w:val="right"/>
            </w:pPr>
            <w:r>
              <w:t xml:space="preserve">0.57</w:t>
            </w:r>
          </w:p>
        </w:tc>
        <w:tc>
          <w:p>
            <w:pPr>
              <w:pStyle w:val="Compact"/>
              <w:jc w:val="left"/>
            </w:pPr>
            <w:r>
              <w:t xml:space="preserve">condition_era group during day -30 through 0 days relative to index: Proteinuria</w:t>
            </w:r>
          </w:p>
        </w:tc>
      </w:tr>
      <w:tr>
        <w:tc>
          <w:p>
            <w:pPr>
              <w:pStyle w:val="Compact"/>
              <w:jc w:val="right"/>
            </w:pPr>
            <w:r>
              <w:t xml:space="preserve">0.55</w:t>
            </w:r>
          </w:p>
        </w:tc>
        <w:tc>
          <w:p>
            <w:pPr>
              <w:pStyle w:val="Compact"/>
              <w:jc w:val="left"/>
            </w:pPr>
            <w:r>
              <w:t xml:space="preserve">drug_era group during day -365 through 0 days relative to index: INSULINS AND ANALOGUES</w:t>
            </w:r>
          </w:p>
        </w:tc>
      </w:tr>
      <w:tr>
        <w:tc>
          <w:p>
            <w:pPr>
              <w:pStyle w:val="Compact"/>
              <w:jc w:val="right"/>
            </w:pPr>
            <w:r>
              <w:t xml:space="preserve">-0.54</w:t>
            </w:r>
          </w:p>
        </w:tc>
        <w:tc>
          <w:p>
            <w:pPr>
              <w:pStyle w:val="Compact"/>
              <w:jc w:val="left"/>
            </w:pPr>
            <w:r>
              <w:t xml:space="preserve">race = Black or African American</w:t>
            </w:r>
          </w:p>
        </w:tc>
      </w:tr>
      <w:tr>
        <w:tc>
          <w:p>
            <w:pPr>
              <w:pStyle w:val="Compact"/>
              <w:jc w:val="right"/>
            </w:pPr>
            <w:r>
              <w:t xml:space="preserve">0.52</w:t>
            </w:r>
          </w:p>
        </w:tc>
        <w:tc>
          <w:p>
            <w:pPr>
              <w:pStyle w:val="Compact"/>
              <w:jc w:val="left"/>
            </w:pPr>
            <w:r>
              <w:t xml:space="preserve">(Intercept)</w:t>
            </w:r>
          </w:p>
        </w:tc>
      </w:tr>
      <w:tr>
        <w:tc>
          <w:p>
            <w:pPr>
              <w:pStyle w:val="Compact"/>
              <w:jc w:val="right"/>
            </w:pPr>
            <w:r>
              <w:t xml:space="preserve">0.50</w:t>
            </w:r>
          </w:p>
        </w:tc>
        <w:tc>
          <w:p>
            <w:pPr>
              <w:pStyle w:val="Compact"/>
              <w:jc w:val="left"/>
            </w:pPr>
            <w:r>
              <w:t xml:space="preserve">gender = MALE</w:t>
            </w:r>
          </w:p>
        </w:tc>
      </w:tr>
    </w:tbl>
    <w:p>
      <w:pPr>
        <w:pStyle w:val="Compact"/>
      </w:pPr>
    </w:p>
    <w:p>
      <w:pPr>
        <w:pStyle w:val="Compact"/>
      </w:pPr>
      <w:r>
        <w:t xml:space="preserve">만약 어떤 변수가 매우 예측적</w:t>
      </w:r>
      <w:r>
        <w:t xml:space="preserve"> </w:t>
      </w:r>
      <w:r>
        <w:t xml:space="preserve">‘</w:t>
      </w:r>
      <w:r>
        <w:t xml:space="preserve">highly predictive</w:t>
      </w:r>
      <w:r>
        <w:t xml:space="preserve">’</w:t>
      </w:r>
      <w:r>
        <w:t xml:space="preserve"> </w:t>
      </w:r>
      <w:r>
        <w:t xml:space="preserve">이라면, 두 가지 결론을 내릴 수 있다. 하나는 변수가 노출과 매우 밀접한 관계가 있기 때문에 모델 적합 전에 제외해야 한다든가, 또는 대상군과 대조군이 실제로 비교가 불가능하기 때문에 분석을 멈추어야 한다는 것이다.</w:t>
      </w:r>
    </w:p>
    <w:p>
      <w:pPr>
        <w:pStyle w:val="BodyText"/>
      </w:pPr>
    </w:p>
    <w:p>
      <w:pPr>
        <w:pStyle w:val="Heading3"/>
      </w:pPr>
      <w:bookmarkStart w:id="625" w:name="-"/>
      <w:bookmarkEnd w:id="625"/>
      <w:r>
        <w:t xml:space="preserve">공변량 균형</w:t>
      </w:r>
    </w:p>
    <w:p>
      <w:pPr>
        <w:pStyle w:val="FirstParagraph"/>
      </w:pPr>
      <w:r>
        <w:t xml:space="preserve">성향점수를 사용하는 목적은 두 군을 비교 가능하게 만드는 (또는 적어도 비교할 수 있는 군을 선택하는) 것이다. 기저 공변량이 조정 후 실제로 균형을 이루고 있는지 등을 확인하여 이 목적이 달성되었는지 입증해야 한다.</w:t>
      </w:r>
      <w:r>
        <w:t xml:space="preserve"> </w:t>
      </w:r>
      <w:r>
        <w:rPr>
          <w:rStyle w:val="VerbatimChar"/>
        </w:rPr>
        <w:t xml:space="preserve">computeCovariateBalance</w:t>
      </w:r>
      <w:r>
        <w:t xml:space="preserve"> </w:t>
      </w:r>
      <w:r>
        <w:t xml:space="preserve">및</w:t>
      </w:r>
      <w:r>
        <w:t xml:space="preserve"> </w:t>
      </w:r>
      <w:r>
        <w:rPr>
          <w:rStyle w:val="VerbatimChar"/>
        </w:rPr>
        <w:t xml:space="preserve">plotCovariateBalanceScatterPlot</w:t>
      </w:r>
      <w:r>
        <w:t xml:space="preserve"> </w:t>
      </w:r>
      <w:r>
        <w:t xml:space="preserve">함수를 사용하여 그림</w:t>
      </w:r>
      <w:r>
        <w:t xml:space="preserve"> </w:t>
      </w:r>
      <w:r>
        <w:t xml:space="preserve">98</w:t>
      </w:r>
      <w:r>
        <w:t xml:space="preserve">을 생성할 수 있다. 한 가지 주요한 원칙은 성향 점수 조정 후 공변량이 0.1보다 큰 표준 차이 값 absolute standardized difference of means을 가져서는 안 된다는 것이다. 여기서는 성향점수 짝짓기 이전에 상당한 불균형이 있었음에도 불구하고, matching 이후에는 이 기준을 충족한다는 것을 알 수 있다.</w:t>
      </w:r>
    </w:p>
    <w:p>
      <w:pPr>
        <w:pStyle w:val="FigureWithCaption"/>
      </w:pPr>
      <w:r>
        <w:drawing>
          <wp:inline>
            <wp:extent cx="3666766" cy="3666766"/>
            <wp:effectExtent b="0" l="0" r="0" t="0"/>
            <wp:docPr descr="Figure 98: 공변량 균형, 성향 점수 매칭 전과 후의 절대 표준화 평균 차이를 보여준다. 각 점은 공변량을 나타낸다." title="" id="1" name="Picture"/>
            <a:graphic>
              <a:graphicData uri="http://schemas.openxmlformats.org/drawingml/2006/picture">
                <pic:pic>
                  <pic:nvPicPr>
                    <pic:cNvPr descr="images/PopulationLevelEstimation/balance.png" id="0" name="Picture"/>
                    <pic:cNvPicPr>
                      <a:picLocks noChangeArrowheads="1" noChangeAspect="1"/>
                    </pic:cNvPicPr>
                  </pic:nvPicPr>
                  <pic:blipFill>
                    <a:blip r:embed="rId626"/>
                    <a:stretch>
                      <a:fillRect/>
                    </a:stretch>
                  </pic:blipFill>
                  <pic:spPr bwMode="auto">
                    <a:xfrm>
                      <a:off x="0" y="0"/>
                      <a:ext cx="3666766" cy="3666766"/>
                    </a:xfrm>
                    <a:prstGeom prst="rect">
                      <a:avLst/>
                    </a:prstGeom>
                    <a:noFill/>
                    <a:ln w="9525">
                      <a:noFill/>
                      <a:headEnd/>
                      <a:tailEnd/>
                    </a:ln>
                  </pic:spPr>
                </pic:pic>
              </a:graphicData>
            </a:graphic>
          </wp:inline>
        </w:drawing>
      </w:r>
    </w:p>
    <w:p>
      <w:pPr>
        <w:pStyle w:val="ImageCaption"/>
      </w:pPr>
      <w:r>
        <w:t xml:space="preserve">Figure 98: 공변량 균형, 성향 점수 매칭 전과 후의 절대 표준화 평균 차이를 보여준다. 각 점은 공변량을 나타낸다.</w:t>
      </w:r>
    </w:p>
    <w:p>
      <w:pPr>
        <w:pStyle w:val="Heading3"/>
      </w:pPr>
      <w:bookmarkStart w:id="627" w:name="-"/>
      <w:bookmarkEnd w:id="627"/>
      <w:r>
        <w:t xml:space="preserve">추적기간과 검정력</w:t>
      </w:r>
    </w:p>
    <w:p>
      <w:pPr>
        <w:pStyle w:val="FirstParagraph"/>
      </w:pPr>
      <w:r>
        <w:t xml:space="preserve">결과 모델을 적합하기 전에, 특정 효과 크기를 감지할 수 있는 충분한 검정력이 있는지 파악해보고 싶을 수 있다. 연구 대상 집단이 완전히 정의되면, 다양한 포함/제외 기준 (예를 들어 이전 결과 없음) 과 매칭 및/또는 트리밍으로 인한 손실을 고려하여 이러한 검정력 계산을 수행하는 것이 좋다. 그림</w:t>
      </w:r>
      <w:r>
        <w:t xml:space="preserve"> </w:t>
      </w:r>
      <w:r>
        <w:t xml:space="preserve">99</w:t>
      </w:r>
      <w:r>
        <w:t xml:space="preserve">과 같이</w:t>
      </w:r>
      <w:r>
        <w:t xml:space="preserve"> </w:t>
      </w:r>
      <w:r>
        <w:rPr>
          <w:rStyle w:val="VerbatimChar"/>
        </w:rPr>
        <w:t xml:space="preserve">drawAttritionDiagram</w:t>
      </w:r>
      <w:r>
        <w:t xml:space="preserve"> </w:t>
      </w:r>
      <w:r>
        <w:t xml:space="preserve">함수를 사용하여 연구에서 피험자의 소모를 볼 수 있다.</w:t>
      </w:r>
      <w:r>
        <w:t xml:space="preserve"> </w:t>
      </w:r>
    </w:p>
    <w:p>
      <w:pPr>
        <w:pStyle w:val="FigureWithCaption"/>
      </w:pPr>
      <w:r>
        <w:drawing>
          <wp:inline>
            <wp:extent cx="5334000" cy="6222999"/>
            <wp:effectExtent b="0" l="0" r="0" t="0"/>
            <wp:docPr descr="Figure 99: Attrition diagram. 맨 위에 표시된 계수는 우리의 목표와 대조군 코호트 정의를 충족하는 계수이다. 하단의 계수는 결과 모델에 입력되는 계수로서, 이 경우는 콕스 회귀 분석이다." title="" id="1" name="Picture"/>
            <a:graphic>
              <a:graphicData uri="http://schemas.openxmlformats.org/drawingml/2006/picture">
                <pic:pic>
                  <pic:nvPicPr>
                    <pic:cNvPr descr="images/PopulationLevelEstimation/attrition.png" id="0" name="Picture"/>
                    <pic:cNvPicPr>
                      <a:picLocks noChangeArrowheads="1" noChangeAspect="1"/>
                    </pic:cNvPicPr>
                  </pic:nvPicPr>
                  <pic:blipFill>
                    <a:blip r:embed="rId628"/>
                    <a:stretch>
                      <a:fillRect/>
                    </a:stretch>
                  </pic:blipFill>
                  <pic:spPr bwMode="auto">
                    <a:xfrm>
                      <a:off x="0" y="0"/>
                      <a:ext cx="5334000" cy="6222999"/>
                    </a:xfrm>
                    <a:prstGeom prst="rect">
                      <a:avLst/>
                    </a:prstGeom>
                    <a:noFill/>
                    <a:ln w="9525">
                      <a:noFill/>
                      <a:headEnd/>
                      <a:tailEnd/>
                    </a:ln>
                  </pic:spPr>
                </pic:pic>
              </a:graphicData>
            </a:graphic>
          </wp:inline>
        </w:drawing>
      </w:r>
    </w:p>
    <w:p>
      <w:pPr>
        <w:pStyle w:val="ImageCaption"/>
      </w:pPr>
      <w:r>
        <w:t xml:space="preserve">Figure 99: Attrition diagram. 맨 위에 표시된 계수는 우리의 목표와 대조군 코호트 정의를 충족하는 계수이다. 하단의 계수는 결과 모델에 입력되는 계수로서, 이 경우는 콕스 회귀 분석이다.</w:t>
      </w:r>
    </w:p>
    <w:p>
      <w:pPr>
        <w:pStyle w:val="BodyText"/>
      </w:pPr>
      <w:r>
        <w:t xml:space="preserve">후향적 연구에서 표본 크기가 고정되어 있고 (데이터가 이미 수집된 상태이므로), 실제 효과 크기를 알 수 없으므로, 예상 효과 크기에 대한 검정력을 계산하는 것은 의미가 없다. 대신 CohortMethod 패키지는</w:t>
      </w:r>
      <w:r>
        <w:t xml:space="preserve"> </w:t>
      </w:r>
      <w:r>
        <w:rPr>
          <w:rStyle w:val="VerbatimChar"/>
        </w:rPr>
        <w:t xml:space="preserve">computeMdrr</w:t>
      </w:r>
      <w:r>
        <w:t xml:space="preserve"> </w:t>
      </w:r>
      <w:r>
        <w:t xml:space="preserve">함수를 제공하여 minimum detectable relative risk(MDRR)를 계산한다. 이 사례에서 MDRR은 1.69이다.</w:t>
      </w:r>
      <w:r>
        <w:t xml:space="preserve"> </w:t>
      </w:r>
      <w:r>
        <w:t xml:space="preserve"> </w:t>
      </w:r>
    </w:p>
    <w:p>
      <w:pPr>
        <w:pStyle w:val="BodyText"/>
      </w:pPr>
      <w:r>
        <w:t xml:space="preserve">추적 기간 follow-up 데이터를 더 잘 이해하기 위해서는 추적 기간의 분포도 검사할 수 있다. 추적 기간을 위험 노출 기간으로 정의했으므로 결과 발생으로 인해서는 중도 절단되지 않는다.</w:t>
      </w:r>
      <w:r>
        <w:t xml:space="preserve"> </w:t>
      </w:r>
      <w:r>
        <w:rPr>
          <w:rStyle w:val="VerbatimChar"/>
        </w:rPr>
        <w:t xml:space="preserve">getFollowUpDistribution</w:t>
      </w:r>
      <w:r>
        <w:t xml:space="preserve"> </w:t>
      </w:r>
      <w:r>
        <w:t xml:space="preserve">그림</w:t>
      </w:r>
      <w:r>
        <w:t xml:space="preserve"> </w:t>
      </w:r>
      <w:r>
        <w:t xml:space="preserve">100</w:t>
      </w:r>
      <w:r>
        <w:t xml:space="preserve">과 같은 간단한 개괄을 제공한다. 이는 두 코호트의 follow-up time이 비슷하다는 것을 의미한다.</w:t>
      </w:r>
    </w:p>
    <w:p>
      <w:pPr>
        <w:pStyle w:val="FigureWithCaption"/>
      </w:pPr>
      <w:r>
        <w:drawing>
          <wp:inline>
            <wp:extent cx="4583458" cy="3208421"/>
            <wp:effectExtent b="0" l="0" r="0" t="0"/>
            <wp:docPr descr="Figure 100: 대상 및 대조군 코호트의 추적 시간 분포." title="" id="1" name="Picture"/>
            <a:graphic>
              <a:graphicData uri="http://schemas.openxmlformats.org/drawingml/2006/picture">
                <pic:pic>
                  <pic:nvPicPr>
                    <pic:cNvPr descr="images/PopulationLevelEstimation/followUp.png" id="0" name="Picture"/>
                    <pic:cNvPicPr>
                      <a:picLocks noChangeArrowheads="1" noChangeAspect="1"/>
                    </pic:cNvPicPr>
                  </pic:nvPicPr>
                  <pic:blipFill>
                    <a:blip r:embed="rId629"/>
                    <a:stretch>
                      <a:fillRect/>
                    </a:stretch>
                  </pic:blipFill>
                  <pic:spPr bwMode="auto">
                    <a:xfrm>
                      <a:off x="0" y="0"/>
                      <a:ext cx="4583458" cy="3208421"/>
                    </a:xfrm>
                    <a:prstGeom prst="rect">
                      <a:avLst/>
                    </a:prstGeom>
                    <a:noFill/>
                    <a:ln w="9525">
                      <a:noFill/>
                      <a:headEnd/>
                      <a:tailEnd/>
                    </a:ln>
                  </pic:spPr>
                </pic:pic>
              </a:graphicData>
            </a:graphic>
          </wp:inline>
        </w:drawing>
      </w:r>
    </w:p>
    <w:p>
      <w:pPr>
        <w:pStyle w:val="ImageCaption"/>
      </w:pPr>
      <w:r>
        <w:t xml:space="preserve">Figure 100: 대상 및 대조군 코호트의 추적 시간 분포.</w:t>
      </w:r>
    </w:p>
    <w:p>
      <w:pPr>
        <w:pStyle w:val="Heading3"/>
      </w:pPr>
      <w:bookmarkStart w:id="630" w:name="kaplan-meier"/>
      <w:bookmarkEnd w:id="630"/>
      <w:r>
        <w:t xml:space="preserve">Kaplan-Meier</w:t>
      </w:r>
    </w:p>
    <w:p>
      <w:pPr>
        <w:pStyle w:val="FirstParagraph"/>
      </w:pPr>
      <w:r>
        <w:t xml:space="preserve">마지막으로 한 가지 검사는 두 코호트에서 시간 경과에 따른 생존율을 보여주는 Kaplan-Meier plot을 검토하는 것이다.</w:t>
      </w:r>
      <w:r>
        <w:t xml:space="preserve"> </w:t>
      </w:r>
      <w:r>
        <w:rPr>
          <w:rStyle w:val="VerbatimChar"/>
        </w:rPr>
        <w:t xml:space="preserve">plotKaplanMeier</w:t>
      </w:r>
      <w:r>
        <w:t xml:space="preserve"> </w:t>
      </w:r>
      <w:r>
        <w:t xml:space="preserve">함수를 사용하여 그림</w:t>
      </w:r>
      <w:r>
        <w:t xml:space="preserve"> </w:t>
      </w:r>
      <w:r>
        <w:t xml:space="preserve">101</w:t>
      </w:r>
      <w:r>
        <w:t xml:space="preserve">을 만들 수 있는데, 여기서 예를 들면 위험 비례 가정이 성립하는지 확인할 수 있다. Kaplan-Meier plot은 성향점수별로 층화 또는 가중치를 자동으로 조정한다. 이 경우, variable-ratio matching을 사용했으므로, 대조군의 생존 곡선이 조정되어 대상 군이 대조 약물에 노출되었을 경우 대상 군의 생존 곡선이 어떤 모습인지 모방하여 그려진다.</w:t>
      </w:r>
      <w:r>
        <w:t xml:space="preserve"> </w:t>
      </w:r>
      <w:r>
        <w:t xml:space="preserve"> </w:t>
      </w:r>
    </w:p>
    <w:p>
      <w:pPr>
        <w:pStyle w:val="FigureWithCaption"/>
      </w:pPr>
      <w:r>
        <w:drawing>
          <wp:inline>
            <wp:extent cx="5334000" cy="3810000"/>
            <wp:effectExtent b="0" l="0" r="0" t="0"/>
            <wp:docPr descr="Figure 101: Kaplan-Meier plot." title="" id="1" name="Picture"/>
            <a:graphic>
              <a:graphicData uri="http://schemas.openxmlformats.org/drawingml/2006/picture">
                <pic:pic>
                  <pic:nvPicPr>
                    <pic:cNvPr descr="images/PopulationLevelEstimation/kmPlot.png" id="0" name="Picture"/>
                    <pic:cNvPicPr>
                      <a:picLocks noChangeArrowheads="1" noChangeAspect="1"/>
                    </pic:cNvPicPr>
                  </pic:nvPicPr>
                  <pic:blipFill>
                    <a:blip r:embed="rId63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Figure 101: Kaplan-Meier plot.</w:t>
      </w:r>
    </w:p>
    <w:p>
      <w:pPr>
        <w:pStyle w:val="Heading3"/>
      </w:pPr>
      <w:bookmarkStart w:id="632" w:name="--"/>
      <w:bookmarkEnd w:id="632"/>
      <w:r>
        <w:t xml:space="preserve">효과 크기 추정치</w:t>
      </w:r>
    </w:p>
    <w:p>
      <w:pPr>
        <w:pStyle w:val="FirstParagraph"/>
      </w:pPr>
      <w:r>
        <w:t xml:space="preserve">혈관 부종에 대한 위험 비는 4.32 (95% 신뢰 구간: 2.45 - 8.08) 이며, 이는 ACEi가 THZ와 비교하여 혈관 부종의 위험을 증가시키는 것을 의미한다. 마찬가지로, 심근경색에 대한 위험 비는 1.13 (95% 신뢰 구간: 0.59 - 2.18) 이며, 심근경색에 대한 영향은 거의 또는 전혀 없음을 알 수 있다. 앞에서 검토한 것처럼 연구가 잘 수행됐는지를 검사하는 진단방법은 의심의 여지가 없다. 그러나 궁극적으로 이러한 근거의 질과 신뢰 여부는</w:t>
      </w:r>
      <w:r>
        <w:t xml:space="preserve"> </w:t>
      </w:r>
      <w:r>
        <w:t xml:space="preserve">14</w:t>
      </w:r>
      <w:r>
        <w:t xml:space="preserve">장에서 설명한 대로 연구 진단이 커버하지 못하는 많은 요인에 달려 있다.</w:t>
      </w:r>
    </w:p>
    <w:p>
      <w:pPr>
        <w:pStyle w:val="Heading2"/>
      </w:pPr>
      <w:bookmarkStart w:id="633" w:name="-10"/>
      <w:bookmarkEnd w:id="633"/>
      <w:r>
        <w:t xml:space="preserve">요약</w:t>
      </w:r>
    </w:p>
    <w:p>
      <w:pPr>
        <w:pStyle w:val="Compact"/>
      </w:pPr>
    </w:p>
    <w:p>
      <w:pPr>
        <w:numPr>
          <w:numId w:val="1092"/>
          <w:ilvl w:val="0"/>
        </w:numPr>
      </w:pPr>
      <w:r>
        <w:t xml:space="preserve">인구 수준 추정는 관찰형 데이터의 인과 관계를 추론하는 것을 목적으로 한다.</w:t>
      </w:r>
    </w:p>
    <w:p>
      <w:pPr>
        <w:numPr>
          <w:numId w:val="1092"/>
          <w:ilvl w:val="0"/>
        </w:numPr>
      </w:pPr>
      <w:r>
        <w:rPr>
          <w:b/>
        </w:rPr>
        <w:t xml:space="preserve">반사실counterfactual</w:t>
      </w:r>
      <w:r>
        <w:t xml:space="preserve">, 즉 피험자가 만일 치료제에 노출되지 않았다거나, 또는 다른 대체 약물에 노출되었다면 어떤일이 벌어졌을 까라고 하는 것은 관찰할 수 없다.</w:t>
      </w:r>
    </w:p>
    <w:p>
      <w:pPr>
        <w:numPr>
          <w:numId w:val="1092"/>
          <w:ilvl w:val="0"/>
        </w:numPr>
      </w:pPr>
      <w:r>
        <w:t xml:space="preserve">각 연구 설계는 서로 다른 방식으로 반사실을 구성하는 것을 목적으로 한다.</w:t>
      </w:r>
    </w:p>
    <w:p>
      <w:pPr>
        <w:pStyle w:val="Compact"/>
        <w:numPr>
          <w:numId w:val="1092"/>
          <w:ilvl w:val="0"/>
        </w:numPr>
      </w:pPr>
      <w:r>
        <w:t xml:space="preserve">OHDSI Methods Library에 구현된 다양한 연구설계는 적절한 반사실counterfactual을 만들기 위한 가정이 충족되었는지 여부를 평가하는 진단방법을 제공한다.</w:t>
      </w:r>
    </w:p>
    <w:p>
      <w:pPr>
        <w:pStyle w:val="FirstParagraph"/>
      </w:pPr>
    </w:p>
    <w:p>
      <w:pPr>
        <w:pStyle w:val="Heading2"/>
      </w:pPr>
      <w:bookmarkStart w:id="634" w:name="-7"/>
      <w:bookmarkEnd w:id="634"/>
      <w:r>
        <w:t xml:space="preserve">예제</w:t>
      </w:r>
    </w:p>
    <w:p>
      <w:pPr>
        <w:pStyle w:val="Heading4"/>
      </w:pPr>
      <w:bookmarkStart w:id="635" w:name="-5"/>
      <w:bookmarkEnd w:id="635"/>
      <w:r>
        <w:t xml:space="preserve">전제조건</w:t>
      </w:r>
    </w:p>
    <w:p>
      <w:pPr>
        <w:pStyle w:val="FirstParagraph"/>
      </w:pPr>
      <w:r>
        <w:t xml:space="preserve">이 예제를 위해서는 R, R-studio, Java가</w:t>
      </w:r>
      <w:r>
        <w:t xml:space="preserve"> </w:t>
      </w:r>
      <w:r>
        <w:t xml:space="preserve">8.4.5</w:t>
      </w:r>
      <w:r>
        <w:t xml:space="preserve">절에서 설명한 바와 같이 설치되어 있어야 한다. 또한 다음과 같이</w:t>
      </w:r>
      <w:r>
        <w:t xml:space="preserve"> </w:t>
      </w:r>
      <w:hyperlink r:id="rId181">
        <w:r>
          <w:rPr>
            <w:rStyle w:val="Hyperlink"/>
          </w:rPr>
          <w:t xml:space="preserve">SqlRender</w:t>
        </w:r>
      </w:hyperlink>
      <w:r>
        <w:t xml:space="preserve">,</w:t>
      </w:r>
      <w:r>
        <w:t xml:space="preserve"> </w:t>
      </w:r>
      <w:hyperlink r:id="rId182">
        <w:r>
          <w:rPr>
            <w:rStyle w:val="Hyperlink"/>
          </w:rPr>
          <w:t xml:space="preserve">DatabaseConnector</w:t>
        </w:r>
      </w:hyperlink>
      <w:r>
        <w:t xml:space="preserve">,</w:t>
      </w:r>
      <w:r>
        <w:t xml:space="preserve"> </w:t>
      </w:r>
      <w:hyperlink r:id="rId183">
        <w:r>
          <w:rPr>
            <w:rStyle w:val="Hyperlink"/>
          </w:rPr>
          <w:t xml:space="preserve">Eunomia</w:t>
        </w:r>
      </w:hyperlink>
      <w:r>
        <w:t xml:space="preserve">,</w:t>
      </w:r>
      <w:r>
        <w:t xml:space="preserve"> </w:t>
      </w:r>
      <w:hyperlink r:id="rId324">
        <w:r>
          <w:rPr>
            <w:rStyle w:val="Hyperlink"/>
          </w:rPr>
          <w:t xml:space="preserve">CohortMethod</w:t>
        </w:r>
      </w:hyperlink>
      <w:r>
        <w:t xml:space="preserve"> </w:t>
      </w:r>
      <w:r>
        <w:t xml:space="preserve">패키지를 모두 설치해야 된다.</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"ohdsi/CohortMethod"</w:t>
      </w:r>
      <w:r>
        <w:rPr>
          <w:rStyle w:val="NormalTok"/>
        </w:rPr>
        <w:t xml:space="preserve">)</w:t>
      </w:r>
    </w:p>
    <w:p>
      <w:pPr>
        <w:pStyle w:val="FirstParagraph"/>
      </w:pPr>
      <w:r>
        <w:t xml:space="preserve">Eunomia 패키지는 당신의 로컬 R 세션에서 작동할 수 있도록 CDM 형태의 가상 데이터를 제공한다. 데이터베이스 접속은 다음과 같이 설정하면 된다.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 스키마는</w:t>
      </w:r>
      <w:r>
        <w:t xml:space="preserve"> </w:t>
      </w:r>
      <w:r>
        <w:t xml:space="preserve">“</w:t>
      </w:r>
      <w:r>
        <w:t xml:space="preserve">main</w:t>
      </w:r>
      <w:r>
        <w:t xml:space="preserve">”</w:t>
      </w:r>
      <w:r>
        <w:t xml:space="preserve">이다. 이 연습문제는 또한 몇 가지 코호트를 이용한다. Eunomia 패키지의</w:t>
      </w:r>
      <w:r>
        <w:t xml:space="preserve"> </w:t>
      </w:r>
      <w:r>
        <w:rPr>
          <w:rStyle w:val="VerbatimChar"/>
        </w:rPr>
        <w:t xml:space="preserve">createCohorts</w:t>
      </w:r>
      <w:r>
        <w:t xml:space="preserve"> </w:t>
      </w:r>
      <w:r>
        <w:t xml:space="preserve">함수를 이용하여 COHORT 테이블에 코호트를 생성할 수 있다.</w:t>
      </w:r>
    </w:p>
    <w:p>
      <w:pPr>
        <w:pStyle w:val="SourceCode"/>
      </w:pPr>
      <w:r>
        <w:rPr>
          <w:rStyle w:val="NormalTok"/>
        </w:rPr>
        <w:t xml:space="preserve">Eunomia</w:t>
      </w:r>
      <w:r>
        <w:rPr>
          <w:rStyle w:val="OperatorTok"/>
        </w:rPr>
        <w:t xml:space="preserve">::</w:t>
      </w:r>
      <w:r>
        <w:rPr>
          <w:rStyle w:val="KeywordTok"/>
        </w:rPr>
        <w:t xml:space="preserve">createCohorts</w:t>
      </w:r>
      <w:r>
        <w:rPr>
          <w:rStyle w:val="NormalTok"/>
        </w:rPr>
        <w:t xml:space="preserve">(connectionDetails)</w:t>
      </w:r>
    </w:p>
    <w:p>
      <w:pPr>
        <w:pStyle w:val="Heading4"/>
      </w:pPr>
      <w:bookmarkStart w:id="636" w:name="--2"/>
      <w:bookmarkEnd w:id="636"/>
      <w:r>
        <w:t xml:space="preserve">문제 정의</w:t>
      </w:r>
    </w:p>
    <w:p>
      <w:pPr>
        <w:pStyle w:val="BlockText"/>
      </w:pPr>
      <w:r>
        <w:t xml:space="preserve">디클로페낙Diclofenac 새 사용자와 비교하였을 때 celecoxib 새 사용자의 위장 출혈 위험은 얼마인가?</w:t>
      </w:r>
    </w:p>
    <w:p>
      <w:pPr>
        <w:pStyle w:val="FirstParagraph"/>
      </w:pPr>
      <w:r>
        <w:t xml:space="preserve">celecoxib 새 사용자 코호트는 COHORT_DEFINITION_ID = 1 값을 가진다. 디클로페낙 새 사용자 코호트는 COHORT_DEFINITION_ID = 2 값을 가진다. 위장 출혈 코호트는 COHORT_DEFINITION_ID = 3 값을 가진다. Celecoxib와 디클로페낙의 성분 개념 ID는 각각 1118084과 1124300이다. 위험 노출 기간은 치료가 시작된 날부터 시작하며, 관찰이 종료될 때 멈춘다 (intent-to-treat 분석이라고 부른다).</w:t>
      </w:r>
    </w:p>
    <w:p>
      <w:pPr>
        <w:pStyle w:val="Compact"/>
      </w:pPr>
    </w:p>
    <w:p>
      <w:pPr>
        <w:pStyle w:val="BodyText"/>
      </w:pPr>
      <w:r>
        <w:t xml:space="preserve">Exercise 23:</w:t>
      </w:r>
      <w:r>
        <w:t xml:space="preserve"> </w:t>
      </w:r>
      <w:r>
        <w:t xml:space="preserve">CohortMethod R 패키지를 사용하여, 공변량의 기본 모음을 사용하고 CDM에서 CohortMethodData 추출해 보라. CohortMethodData의 요약본을 생성해 보라.</w:t>
      </w:r>
    </w:p>
    <w:p>
      <w:pPr>
        <w:pStyle w:val="BodyText"/>
      </w:pPr>
    </w:p>
    <w:p>
      <w:pPr>
        <w:pStyle w:val="Compact"/>
      </w:pPr>
    </w:p>
    <w:p>
      <w:pPr>
        <w:pStyle w:val="BodyText"/>
      </w:pPr>
      <w:r>
        <w:t xml:space="preserve">Exercise 24:</w:t>
      </w:r>
      <w:r>
        <w:t xml:space="preserve"> </w:t>
      </w:r>
      <w:r>
        <w:t xml:space="preserve">createStudyPopulation 기능을 사용하여 연구 집단를 생성하는데, 180일의 휴약기간를 가지며, 사전 결과를 가진 사람을 배제하고 두 코호트에 공통으로 나타나는 사람을 제거해야 한다. 사람의 수가 적어지는가?</w:t>
      </w:r>
    </w:p>
    <w:p>
      <w:pPr>
        <w:pStyle w:val="BodyText"/>
      </w:pPr>
    </w:p>
    <w:p>
      <w:pPr>
        <w:pStyle w:val="Compact"/>
      </w:pPr>
    </w:p>
    <w:p>
      <w:pPr>
        <w:pStyle w:val="BodyText"/>
      </w:pPr>
      <w:r>
        <w:t xml:space="preserve">Exercise 25:</w:t>
      </w:r>
      <w:r>
        <w:t xml:space="preserve"> </w:t>
      </w:r>
      <w:r>
        <w:t xml:space="preserve">아무 조정을 사용하지 않고 Cox 비례 위험 모델을 만들어라. 이렇게 진행하면 무엇이 잘못되는가?</w:t>
      </w:r>
    </w:p>
    <w:p>
      <w:pPr>
        <w:pStyle w:val="BodyText"/>
      </w:pPr>
    </w:p>
    <w:p>
      <w:pPr>
        <w:pStyle w:val="Compact"/>
      </w:pPr>
    </w:p>
    <w:p>
      <w:pPr>
        <w:pStyle w:val="Compact"/>
      </w:pPr>
      <w:r>
        <w:t xml:space="preserve">Exercise 26:</w:t>
      </w:r>
      <w:r>
        <w:t xml:space="preserve"> </w:t>
      </w:r>
      <w:r>
        <w:t xml:space="preserve">성향 모델을 만들어라. 그 두 집단은 비교되는가?</w:t>
      </w:r>
    </w:p>
    <w:p>
      <w:pPr>
        <w:pStyle w:val="BodyText"/>
      </w:pPr>
    </w:p>
    <w:p>
      <w:pPr>
        <w:pStyle w:val="Compact"/>
      </w:pPr>
    </w:p>
    <w:p>
      <w:pPr>
        <w:pStyle w:val="Compact"/>
      </w:pPr>
      <w:r>
        <w:t xml:space="preserve">Exercise 27:</w:t>
      </w:r>
      <w:r>
        <w:t xml:space="preserve"> </w:t>
      </w:r>
      <w:r>
        <w:t xml:space="preserve">5개의 계층을 사용하여 PS 계층화를 수행하라. 공변량 균형은 달성되었는가?</w:t>
      </w:r>
    </w:p>
    <w:p>
      <w:pPr>
        <w:pStyle w:val="BodyText"/>
      </w:pPr>
    </w:p>
    <w:p>
      <w:pPr>
        <w:pStyle w:val="Compact"/>
      </w:pPr>
    </w:p>
    <w:p>
      <w:pPr>
        <w:pStyle w:val="BodyText"/>
      </w:pPr>
      <w:r>
        <w:t xml:space="preserve">Exercise 28:</w:t>
      </w:r>
      <w:r>
        <w:t xml:space="preserve"> </w:t>
      </w:r>
      <w:r>
        <w:t xml:space="preserve">PS strata를 사용하여 Cox 비례 위험 모델을 구축하라. 조정되지 않은 모델과 결과가 다른 이유는 무엇인가?</w:t>
      </w:r>
    </w:p>
    <w:p>
      <w:pPr>
        <w:pStyle w:val="BodyText"/>
      </w:pPr>
    </w:p>
    <w:p>
      <w:pPr>
        <w:pStyle w:val="BodyText"/>
      </w:pPr>
      <w:r>
        <w:t xml:space="preserve">제안된 답변은 부록</w:t>
      </w:r>
      <w:r>
        <w:t xml:space="preserve"> </w:t>
      </w:r>
      <w:r>
        <w:t xml:space="preserve">25.8</w:t>
      </w:r>
      <w:r>
        <w:t xml:space="preserve">에서 찾을 수 있다.</w:t>
      </w:r>
    </w:p>
    <w:p>
      <w:pPr>
        <w:pStyle w:val="Heading1"/>
      </w:pPr>
      <w:bookmarkStart w:id="637" w:name="PatientLevelPrediction"/>
      <w:bookmarkEnd w:id="637"/>
      <w:r>
        <w:t xml:space="preserve">환자 수준 예측</w:t>
      </w:r>
    </w:p>
    <w:p>
      <w:pPr>
        <w:pStyle w:val="FirstParagraph"/>
      </w:pPr>
      <w:r>
        <w:rPr>
          <w:i/>
        </w:rPr>
        <w:t xml:space="preserve">Chapter leads: Peter Rijnbeek &amp; Jenna Reps</w:t>
      </w:r>
    </w:p>
    <w:p>
      <w:pPr>
        <w:pStyle w:val="BodyText"/>
      </w:pPr>
    </w:p>
    <w:p>
      <w:pPr>
        <w:pStyle w:val="BodyText"/>
      </w:pPr>
      <w:r>
        <w:t xml:space="preserve">임상의사결정(clinical decision making)이란 임상 의사가 알 수 있는 환자의 병력에 대한 정보와 현재 임상지침에 따라 진단 또는 치료 경로를 추론해야 하는 복잡한 일이다. 임상 예측 모델은 이러한 의사 결정 과정을 지원하기 위해 개발되었으며 광범위한 전문 분야에서 임상 실무에 사용된다. 이러한 모델은 인구 통계학적 정보, 질병력 및 치료력과 같은 환자 특성들을 조합하여 이를 기반으로 진단 또는 예후 결과를 예측한다.</w:t>
      </w:r>
      <w:r>
        <w:t xml:space="preserve"> </w:t>
      </w:r>
      <w:r>
        <w:t xml:space="preserve"> </w:t>
      </w:r>
      <w:r>
        <w:t xml:space="preserve"> </w:t>
      </w:r>
    </w:p>
    <w:p>
      <w:pPr>
        <w:pStyle w:val="BodyText"/>
      </w:pPr>
      <w:r>
        <w:t xml:space="preserve">임상 예측 모델을 설명하는 출판물의 수가 지난 10년 동안 많이 증가했다. 현재 사용되는 대부분 모델은 소규모 데이터 집합을 사용하여 추정되며, 소규모 환자 특성만 고려한다. 이처럼 소 표본이고 그래서 낮아지는 통계적 검정력으로 인해 데이터 분석가는 엄격한 가정하게 모델링을 수행하게 된다. 제한적인 환자 특성을 가진 데이터 집합의 선택은 현재 알고 있는 전문가의 지식에만 의존해서 강하게 설명된다. 이는 환자들이 풍부한 디지털 트레일(digital trail)을 생성하는 현대 의학의 현실과 크게 대조되며, 이는 모든 의료 전문가가 완전히 동화될 힘을 훨씬 뛰어넘는다. 현재, 건강 관리는 EHR(Electronic Health Records)에 저장된 엄청난 양의 환자 개인별 정보를 생성하고 있다. 여기에는 진단, 약물치료, 실험실 검사 결과와 같은 정형화된 데이터와 임상적 기술(clinical narratives)에 포함된 비정형화된 데이터가 포함되어 있다. 대량의 환자 데이터를 완전한 EHR로부터 얻고 이것을 활용하여도 예측 정확도를 얼마나 얻을 수 있는지는 알 수 없다.</w:t>
      </w:r>
      <w:r>
        <w:t xml:space="preserve"> </w:t>
      </w:r>
    </w:p>
    <w:p>
      <w:pPr>
        <w:pStyle w:val="BodyText"/>
      </w:pPr>
      <w:r>
        <w:t xml:space="preserve">대규모 데이터 세트 분석을 위한 머신 러닝의 발전으로 이러한 유형의 데이터에 환자-수준 예측을 적용하는 데 관심이 높아졌다. 그러나 환자-수준 예측을 위한 많은 수의 출판물들은 모델 개발 지침을 따르지 않아 광범위한 외적 타당도를 수행에 실패하거나 또는 독립적인 연구자들이 그 모델을 재현하고 외적 타당도를 검증하기 위해 필요 가능성을 제한하는 모델링을 위한 세부사항을 제공하지 않는다. 이것은 모델의 예측 성능을 공정하게 평가하기 어렵게 하고 임상 실무에서 모델이 적절하게 사용될 가능성을 줄인다. 표준화를 개선하기 위해 예측 모델을 개발하고 보고하는 모범 사례에 대한 지침을 자세히 설명하는 여러 논문이 작성되었다. 예를 들어, 개별 예측 또는 진단(TRIPOD)</w:t>
      </w:r>
      <w:r>
        <w:rPr>
          <w:rStyle w:val="FootnoteReference"/>
        </w:rPr>
        <w:footnoteReference w:id="638"/>
      </w:r>
      <w:r>
        <w:t xml:space="preserve"> </w:t>
      </w:r>
      <w:r>
        <w:t xml:space="preserve">선언문에 다변량 예측 모델의 투명한 보고(Transparent Reporting)는 예측 모델 개발 및 타당도 보고에 대한 명확한 권장 사항을 제공하고 투명성과 관련된 일부 우려를 해결한다.</w:t>
      </w:r>
      <w:r>
        <w:t xml:space="preserve"> </w:t>
      </w:r>
      <w:r>
        <w:t xml:space="preserve"> </w:t>
      </w:r>
    </w:p>
    <w:p>
      <w:pPr>
        <w:pStyle w:val="BodyText"/>
      </w:pPr>
      <w:r>
        <w:t xml:space="preserve">OHDSI CDM을 통해 전례 없는 규모의 데이터를 균일하고 투명하게 분석할 수 있게 되어, 대규모의 환자별 예측 모델링이 현실이 되었다. CDM으로 표준화된 데이터베이스 네트워크가 증가하면서 전 세계의 다양한 의료 환경에서 모델의 외적 타당도 검증을 가능하게 되었다. 우리는 이런 환경이 치료의 질적 개선을 가장 필요로 하는 많은 수의 환자 공동체를 돌볼 수 있는 즉각적인 기회를 제공한다고 믿는다. 그러한 모델은 진정한 개인 맞춤형 의료를 알려줄 수 있기 때문에, 환자의 예후를 크게 개선할 수 있게 될 것으로 믿는다.</w:t>
      </w:r>
    </w:p>
    <w:p>
      <w:pPr>
        <w:pStyle w:val="BodyText"/>
      </w:pPr>
      <w:r>
        <w:t xml:space="preserve">이 장에서는 환자-수준 예측을 위한 OHDSI의 표준화된 프레임워크</w:t>
      </w:r>
      <w:r>
        <w:t xml:space="preserve"> </w:t>
      </w:r>
      <w:r>
        <w:t xml:space="preserve">(Reps et al.</w:t>
      </w:r>
      <w:r>
        <w:t xml:space="preserve"> </w:t>
      </w:r>
      <w:hyperlink w:anchor="ref-reps2018">
        <w:r>
          <w:rPr>
            <w:rStyle w:val="Hyperlink"/>
          </w:rPr>
          <w:t xml:space="preserve">2018</w:t>
        </w:r>
      </w:hyperlink>
      <w:r>
        <w:t xml:space="preserve">)</w:t>
      </w:r>
      <w:r>
        <w:t xml:space="preserve"> </w:t>
      </w:r>
      <w:r>
        <w:t xml:space="preserve">를 설명하고 개발 및 타당도 검증을 위해 확립된 모범 사례를 구현하는</w:t>
      </w:r>
      <w:r>
        <w:t xml:space="preserve"> </w:t>
      </w:r>
      <w:hyperlink r:id="rId325">
        <w:r>
          <w:rPr>
            <w:rStyle w:val="Hyperlink"/>
          </w:rPr>
          <w:t xml:space="preserve">PatientLevelPrediction</w:t>
        </w:r>
      </w:hyperlink>
      <w:r>
        <w:t xml:space="preserve"> </w:t>
      </w:r>
      <w:r>
        <w:t xml:space="preserve">R 패키지에 대해 설명한다. 우리는 환자-수준 예측의 개발과 평가에 필요한 이론을 제공하는 것으로 시작하여 구현된 기계 학습 알고리즘에 대한 큰 그림 수준의 개요를 제공할 것이다. 그런 다음 예측 문제에 대한 예제에 대하여 논의하고 ATLAS 또는 사용자 정의 R 코드를 사용하여 예측 문제를 정의하고 실행하는 단계별 지침을 제공할 것이다. 마지막으로 연구 결과를 널리 알리기 위한 Shiny 앱 사용법에 대해서 논의한다.</w:t>
      </w:r>
    </w:p>
    <w:p>
      <w:pPr>
        <w:pStyle w:val="Heading2"/>
      </w:pPr>
      <w:bookmarkStart w:id="640" w:name="-"/>
      <w:bookmarkEnd w:id="640"/>
      <w:r>
        <w:t xml:space="preserve">예측 문제</w:t>
      </w:r>
    </w:p>
    <w:p>
      <w:pPr>
        <w:pStyle w:val="FirstParagraph"/>
      </w:pPr>
      <w:r>
        <w:t xml:space="preserve">그림</w:t>
      </w:r>
      <w:r>
        <w:t xml:space="preserve"> </w:t>
      </w:r>
      <w:r>
        <w:t xml:space="preserve">102</w:t>
      </w:r>
      <w:r>
        <w:t xml:space="preserve">은 우리가 다루는 예측 문제를 보여준다. 연구 대상군 중 어떤 환자가 위험 노출 시간 동안에 어떤 결과를 경험할 것인지 특정 시점 (t = 0) 에서 예측하는 것을 목표로 한다. 예측은 해당 시점 (t = 0) 이전의 관찰 기간 observation window에서 관찰된 환자 정보만 사용하여 수행된다.</w:t>
      </w:r>
    </w:p>
    <w:p>
      <w:pPr>
        <w:pStyle w:val="FigureWithCaption"/>
      </w:pPr>
      <w:r>
        <w:drawing>
          <wp:inline>
            <wp:extent cx="5334000" cy="1646164"/>
            <wp:effectExtent b="0" l="0" r="0" t="0"/>
            <wp:docPr descr="Figure 102: 예측 문제" title="" id="1" name="Picture"/>
            <a:graphic>
              <a:graphicData uri="http://schemas.openxmlformats.org/drawingml/2006/picture">
                <pic:pic>
                  <pic:nvPicPr>
                    <pic:cNvPr descr="images/PatientLevelPrediction/Figure1.png" id="0" name="Picture"/>
                    <pic:cNvPicPr>
                      <a:picLocks noChangeArrowheads="1" noChangeAspect="1"/>
                    </pic:cNvPicPr>
                  </pic:nvPicPr>
                  <pic:blipFill>
                    <a:blip r:embed="rId641"/>
                    <a:stretch>
                      <a:fillRect/>
                    </a:stretch>
                  </pic:blipFill>
                  <pic:spPr bwMode="auto">
                    <a:xfrm>
                      <a:off x="0" y="0"/>
                      <a:ext cx="5334000" cy="1646164"/>
                    </a:xfrm>
                    <a:prstGeom prst="rect">
                      <a:avLst/>
                    </a:prstGeom>
                    <a:noFill/>
                    <a:ln w="9525">
                      <a:noFill/>
                      <a:headEnd/>
                      <a:tailEnd/>
                    </a:ln>
                  </pic:spPr>
                </pic:pic>
              </a:graphicData>
            </a:graphic>
          </wp:inline>
        </w:drawing>
      </w:r>
    </w:p>
    <w:p>
      <w:pPr>
        <w:pStyle w:val="ImageCaption"/>
      </w:pPr>
      <w:r>
        <w:t xml:space="preserve">Figure 102: 예측 문제</w:t>
      </w:r>
    </w:p>
    <w:p>
      <w:pPr>
        <w:pStyle w:val="BodyText"/>
      </w:pPr>
      <w:r>
        <w:t xml:space="preserve">표</w:t>
      </w:r>
      <w:r>
        <w:t xml:space="preserve"> </w:t>
      </w:r>
      <w:r>
        <w:t xml:space="preserve">28</w:t>
      </w:r>
      <w:r>
        <w:t xml:space="preserve">에서 볼 수 있듯이 예측 문제를 밝히려면 대상 코호트 target cohort의 t = 0, 결과 코호트에 의해 예측하고자 하는 결과, 그리고 위험 노출 시간을 정의해야 한다. 표준 예측 질문을 다음과 같이 정의한다:</w:t>
      </w:r>
      <w:r>
        <w:t xml:space="preserve"> </w:t>
      </w:r>
      <w:r>
        <w:t xml:space="preserve"> </w:t>
      </w:r>
      <w:r>
        <w:t xml:space="preserve"> </w:t>
      </w:r>
    </w:p>
    <w:p>
      <w:pPr>
        <w:pStyle w:val="BlockText"/>
      </w:pPr>
      <w:r>
        <w:rPr>
          <w:i/>
        </w:rPr>
        <w:t xml:space="preserve">[대상 코호트, T]</w:t>
      </w:r>
      <w:r>
        <w:t xml:space="preserve">에서, 누가</w:t>
      </w:r>
      <w:r>
        <w:t xml:space="preserve"> </w:t>
      </w:r>
      <w:r>
        <w:rPr>
          <w:i/>
        </w:rPr>
        <w:t xml:space="preserve">[위험에 노출된 시간, t]</w:t>
      </w:r>
      <w:r>
        <w:t xml:space="preserve"> </w:t>
      </w:r>
      <w:r>
        <w:t xml:space="preserve">내에</w:t>
      </w:r>
      <w:r>
        <w:t xml:space="preserve"> </w:t>
      </w:r>
      <w:r>
        <w:rPr>
          <w:i/>
        </w:rPr>
        <w:t xml:space="preserve">[결과 코호트, O]</w:t>
      </w:r>
      <w:r>
        <w:t xml:space="preserve">가 발생하는가?</w:t>
      </w:r>
    </w:p>
    <w:p>
      <w:pPr>
        <w:pStyle w:val="FirstParagraph"/>
      </w:pPr>
      <w:r>
        <w:t xml:space="preserve">또한 개발하고자 하는 모델에 대해 디자인을 선택하고 내적 및 외적 타당도 검증을 수행할 관찰 데이터 세트를 결정해야 한다.</w:t>
      </w:r>
    </w:p>
    <w:p>
      <w:pPr>
        <w:pStyle w:val="TableCaption"/>
      </w:pPr>
      <w:r>
        <w:t xml:space="preserve">Table 28: Main design choices in a prediction design.</w:t>
      </w:r>
    </w:p>
    <w:tbl>
      <w:tblPr>
        <w:tblStyle w:val="TableNormal"/>
        <w:tblW w:type="pct" w:w="5000.0"/>
        <w:tblLook w:firstRow="1"/>
        <w:tblCaption w:val="Table 28: Main design choices in a prediction design."/>
      </w:tblPr>
      <w:tblGrid>
        <w:gridCol w:w="1954"/>
        <w:gridCol w:w="5965"/>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Description</w:t>
            </w:r>
          </w:p>
        </w:tc>
      </w:tr>
      <w:tr>
        <w:tc>
          <w:p>
            <w:pPr>
              <w:pStyle w:val="Compact"/>
              <w:jc w:val="left"/>
            </w:pPr>
            <w:r>
              <w:t xml:space="preserve">Target cohort</w:t>
            </w:r>
          </w:p>
        </w:tc>
        <w:tc>
          <w:p>
            <w:pPr>
              <w:pStyle w:val="Compact"/>
              <w:jc w:val="left"/>
            </w:pPr>
            <w:r>
              <w:t xml:space="preserve">How do we define the cohort of persons for whom we wish to predict?</w:t>
            </w:r>
          </w:p>
        </w:tc>
      </w:tr>
      <w:tr>
        <w:tc>
          <w:p>
            <w:pPr>
              <w:pStyle w:val="Compact"/>
              <w:jc w:val="left"/>
            </w:pPr>
            <w:r>
              <w:t xml:space="preserve">Outcome cohort</w:t>
            </w:r>
          </w:p>
        </w:tc>
        <w:tc>
          <w:p>
            <w:pPr>
              <w:pStyle w:val="Compact"/>
              <w:jc w:val="left"/>
            </w:pPr>
            <w:r>
              <w:t xml:space="preserve">How do we define the outcome we want to predict?</w:t>
            </w:r>
          </w:p>
        </w:tc>
      </w:tr>
      <w:tr>
        <w:tc>
          <w:p>
            <w:pPr>
              <w:pStyle w:val="Compact"/>
              <w:jc w:val="left"/>
            </w:pPr>
            <w:r>
              <w:t xml:space="preserve">Time-at-risk</w:t>
            </w:r>
          </w:p>
        </w:tc>
        <w:tc>
          <w:p>
            <w:pPr>
              <w:pStyle w:val="Compact"/>
              <w:jc w:val="left"/>
            </w:pPr>
            <w:r>
              <w:t xml:space="preserve">In which time window relative to t=0 do we want to make the prediction?</w:t>
            </w:r>
          </w:p>
        </w:tc>
      </w:tr>
      <w:tr>
        <w:tc>
          <w:p>
            <w:pPr>
              <w:pStyle w:val="Compact"/>
              <w:jc w:val="left"/>
            </w:pPr>
            <w:r>
              <w:t xml:space="preserve">Model</w:t>
            </w:r>
          </w:p>
        </w:tc>
        <w:tc>
          <w:p>
            <w:pPr>
              <w:pStyle w:val="Compact"/>
              <w:jc w:val="left"/>
            </w:pPr>
            <w:r>
              <w:t xml:space="preserve">What algorithms do we want to use, and which potential predictor variables do we include?</w:t>
            </w:r>
          </w:p>
        </w:tc>
      </w:tr>
    </w:tbl>
    <w:p>
      <w:pPr>
        <w:pStyle w:val="BodyText"/>
      </w:pPr>
      <w:r>
        <w:t xml:space="preserve">이 개념적 프레임워크는 다음과 같은 모든 유형의 예측 문제에 적용된다, 예를 들면:</w:t>
      </w:r>
    </w:p>
    <w:p>
      <w:pPr>
        <w:pStyle w:val="Compact"/>
        <w:numPr>
          <w:numId w:val="1093"/>
          <w:ilvl w:val="0"/>
        </w:numPr>
      </w:pPr>
      <w:r>
        <w:t xml:space="preserve">질병 발병 및 진행</w:t>
      </w:r>
    </w:p>
    <w:p>
      <w:pPr>
        <w:pStyle w:val="Compact"/>
        <w:numPr>
          <w:numId w:val="1093"/>
          <w:ilvl w:val="0"/>
        </w:numPr>
      </w:pPr>
      <w:r>
        <w:rPr>
          <w:b/>
        </w:rPr>
        <w:t xml:space="preserve">구조</w:t>
      </w:r>
      <w:r>
        <w:t xml:space="preserve">:</w:t>
      </w:r>
      <w:r>
        <w:t xml:space="preserve"> </w:t>
      </w:r>
      <w:r>
        <w:rPr>
          <w:i/>
        </w:rPr>
        <w:t xml:space="preserve">[질병 A]</w:t>
      </w:r>
      <w:r>
        <w:t xml:space="preserve">로 새로 진단된 환자 중,</w:t>
      </w:r>
      <w:r>
        <w:t xml:space="preserve"> </w:t>
      </w:r>
      <w:r>
        <w:rPr>
          <w:i/>
        </w:rPr>
        <w:t xml:space="preserve">[진단 시점 t]</w:t>
      </w:r>
      <w:r>
        <w:t xml:space="preserve"> </w:t>
      </w:r>
      <w:r>
        <w:t xml:space="preserve">내에</w:t>
      </w:r>
      <w:r>
        <w:t xml:space="preserve"> </w:t>
      </w:r>
      <w:r>
        <w:rPr>
          <w:i/>
        </w:rPr>
        <w:t xml:space="preserve">[또 다른 질병이나 합병증, B*]</w:t>
      </w:r>
      <w:r>
        <w:t xml:space="preserve"> </w:t>
      </w:r>
      <w:r>
        <w:t xml:space="preserve">이 생길 사람은 누구인가?</w:t>
      </w:r>
    </w:p>
    <w:p>
      <w:pPr>
        <w:pStyle w:val="Compact"/>
        <w:numPr>
          <w:numId w:val="1093"/>
          <w:ilvl w:val="0"/>
        </w:numPr>
      </w:pPr>
      <w:r>
        <w:rPr>
          <w:b/>
        </w:rPr>
        <w:t xml:space="preserve">예제</w:t>
      </w:r>
      <w:r>
        <w:t xml:space="preserve">: 새로 진단된 심방세동 환자 중 향후 3년 이내에 허혈성 뇌졸중이 발생할 사람은 누구인가?</w:t>
      </w:r>
    </w:p>
    <w:p>
      <w:pPr>
        <w:pStyle w:val="Compact"/>
        <w:numPr>
          <w:numId w:val="1093"/>
          <w:ilvl w:val="0"/>
        </w:numPr>
      </w:pPr>
      <w:r>
        <w:t xml:space="preserve">치료 선택</w:t>
      </w:r>
    </w:p>
    <w:p>
      <w:pPr>
        <w:pStyle w:val="Compact"/>
        <w:numPr>
          <w:numId w:val="1093"/>
          <w:ilvl w:val="0"/>
        </w:numPr>
      </w:pPr>
      <w:r>
        <w:rPr>
          <w:b/>
        </w:rPr>
        <w:t xml:space="preserve">구조</w:t>
      </w:r>
      <w:r>
        <w:t xml:space="preserve">:</w:t>
      </w:r>
      <w:r>
        <w:t xml:space="preserve"> </w:t>
      </w:r>
      <w:r>
        <w:rPr>
          <w:i/>
        </w:rPr>
        <w:t xml:space="preserve">[치료 1]</w:t>
      </w:r>
      <w:r>
        <w:t xml:space="preserve"> </w:t>
      </w:r>
      <w:r>
        <w:t xml:space="preserve">또는</w:t>
      </w:r>
      <w:r>
        <w:t xml:space="preserve"> </w:t>
      </w:r>
      <w:r>
        <w:rPr>
          <w:i/>
        </w:rPr>
        <w:t xml:space="preserve">[치료 2]</w:t>
      </w:r>
      <w:r>
        <w:t xml:space="preserve">로 치료한</w:t>
      </w:r>
      <w:r>
        <w:t xml:space="preserve"> </w:t>
      </w:r>
      <w:r>
        <w:rPr>
          <w:i/>
        </w:rPr>
        <w:t xml:space="preserve">[대상 질병, D]</w:t>
      </w:r>
      <w:r>
        <w:t xml:space="preserve">에 걸린 환자 중 [치료 1]로 치료받은 환자는 누구인가?</w:t>
      </w:r>
    </w:p>
    <w:p>
      <w:pPr>
        <w:pStyle w:val="Compact"/>
        <w:numPr>
          <w:numId w:val="1093"/>
          <w:ilvl w:val="0"/>
        </w:numPr>
      </w:pPr>
      <w:r>
        <w:rPr>
          <w:b/>
        </w:rPr>
        <w:t xml:space="preserve">예제</w:t>
      </w:r>
      <w:r>
        <w:t xml:space="preserve">: 와파린 또는 리바록사반을 복용한 심방세동 환자 중 어떤 환자가 와파린을 복용했는가? (예를 들어 성향 모델의 경우)</w:t>
      </w:r>
    </w:p>
    <w:p>
      <w:pPr>
        <w:pStyle w:val="Compact"/>
        <w:numPr>
          <w:numId w:val="1093"/>
          <w:ilvl w:val="0"/>
        </w:numPr>
      </w:pPr>
      <w:r>
        <w:t xml:space="preserve">치료 반응</w:t>
      </w:r>
    </w:p>
    <w:p>
      <w:pPr>
        <w:pStyle w:val="Compact"/>
        <w:numPr>
          <w:numId w:val="1093"/>
          <w:ilvl w:val="0"/>
        </w:numPr>
      </w:pPr>
      <w:r>
        <w:rPr>
          <w:b/>
        </w:rPr>
        <w:t xml:space="preserve">구조</w:t>
      </w:r>
      <w:r>
        <w:t xml:space="preserve">:</w:t>
      </w:r>
      <w:r>
        <w:t xml:space="preserve"> </w:t>
      </w:r>
      <w:r>
        <w:rPr>
          <w:i/>
        </w:rPr>
        <w:t xml:space="preserve">[치료 1]</w:t>
      </w:r>
      <w:r>
        <w:t xml:space="preserve">을 처음 사용하는 사람 중, 누가</w:t>
      </w:r>
      <w:r>
        <w:t xml:space="preserve"> </w:t>
      </w:r>
      <w:r>
        <w:rPr>
          <w:i/>
        </w:rPr>
        <w:t xml:space="preserve">[시간대 t]</w:t>
      </w:r>
      <w:r>
        <w:t xml:space="preserve">에서</w:t>
      </w:r>
      <w:r>
        <w:t xml:space="preserve"> </w:t>
      </w:r>
      <w:r>
        <w:rPr>
          <w:i/>
        </w:rPr>
        <w:t xml:space="preserve">[어떤 효과, E]</w:t>
      </w:r>
      <w:r>
        <w:t xml:space="preserve">를 경험했는가?</w:t>
      </w:r>
    </w:p>
    <w:p>
      <w:pPr>
        <w:pStyle w:val="Compact"/>
        <w:numPr>
          <w:numId w:val="1093"/>
          <w:ilvl w:val="0"/>
        </w:numPr>
      </w:pPr>
      <w:r>
        <w:rPr>
          <w:b/>
        </w:rPr>
        <w:t xml:space="preserve">예제</w:t>
      </w:r>
      <w:r>
        <w:t xml:space="preserve">: 메트포민으로 치료받기 시작한 당뇨병 환자 중 어떤 환자가 3년 동안 메트포민을 유지하는가?</w:t>
      </w:r>
    </w:p>
    <w:p>
      <w:pPr>
        <w:pStyle w:val="Compact"/>
        <w:numPr>
          <w:numId w:val="1093"/>
          <w:ilvl w:val="0"/>
        </w:numPr>
      </w:pPr>
      <w:r>
        <w:t xml:space="preserve">치료 안전</w:t>
      </w:r>
    </w:p>
    <w:p>
      <w:pPr>
        <w:pStyle w:val="Compact"/>
        <w:numPr>
          <w:numId w:val="1093"/>
          <w:ilvl w:val="0"/>
        </w:numPr>
      </w:pPr>
      <w:r>
        <w:rPr>
          <w:b/>
        </w:rPr>
        <w:t xml:space="preserve">구조</w:t>
      </w:r>
      <w:r>
        <w:t xml:space="preserve">:</w:t>
      </w:r>
      <w:r>
        <w:t xml:space="preserve"> </w:t>
      </w:r>
      <w:r>
        <w:rPr>
          <w:i/>
        </w:rPr>
        <w:t xml:space="preserve">[치료 1]</w:t>
      </w:r>
      <w:r>
        <w:t xml:space="preserve">을 처음 사용하는 사람 중 누가</w:t>
      </w:r>
      <w:r>
        <w:t xml:space="preserve"> </w:t>
      </w:r>
      <w:r>
        <w:rPr>
          <w:i/>
        </w:rPr>
        <w:t xml:space="preserve">[시간대 t]</w:t>
      </w:r>
      <w:r>
        <w:t xml:space="preserve">에서</w:t>
      </w:r>
      <w:r>
        <w:t xml:space="preserve"> </w:t>
      </w:r>
      <w:r>
        <w:rPr>
          <w:i/>
        </w:rPr>
        <w:t xml:space="preserve">[이상 반응 E]</w:t>
      </w:r>
      <w:r>
        <w:t xml:space="preserve">를 경험하게 되는가?</w:t>
      </w:r>
    </w:p>
    <w:p>
      <w:pPr>
        <w:pStyle w:val="Compact"/>
        <w:numPr>
          <w:numId w:val="1093"/>
          <w:ilvl w:val="0"/>
        </w:numPr>
      </w:pPr>
      <w:r>
        <w:rPr>
          <w:b/>
        </w:rPr>
        <w:t xml:space="preserve">예제</w:t>
      </w:r>
      <w:r>
        <w:t xml:space="preserve">: 와파린을 처음 사용하는 사람 중 누가 1년 안에 위장관 출혈이 발생하는가?</w:t>
      </w:r>
    </w:p>
    <w:p>
      <w:pPr>
        <w:pStyle w:val="Compact"/>
        <w:numPr>
          <w:numId w:val="1093"/>
          <w:ilvl w:val="0"/>
        </w:numPr>
      </w:pPr>
      <w:r>
        <w:t xml:space="preserve">치료 준수</w:t>
      </w:r>
    </w:p>
    <w:p>
      <w:pPr>
        <w:pStyle w:val="Compact"/>
        <w:numPr>
          <w:numId w:val="1093"/>
          <w:ilvl w:val="0"/>
        </w:numPr>
      </w:pPr>
      <w:r>
        <w:rPr>
          <w:b/>
        </w:rPr>
        <w:t xml:space="preserve">구조</w:t>
      </w:r>
      <w:r>
        <w:t xml:space="preserve">:</w:t>
      </w:r>
      <w:r>
        <w:t xml:space="preserve"> </w:t>
      </w:r>
      <w:r>
        <w:rPr>
          <w:i/>
        </w:rPr>
        <w:t xml:space="preserve">[치료 1]</w:t>
      </w:r>
      <w:r>
        <w:t xml:space="preserve">을 처음 사용하는 사람 중 누가</w:t>
      </w:r>
      <w:r>
        <w:t xml:space="preserve"> </w:t>
      </w:r>
      <w:r>
        <w:rPr>
          <w:i/>
        </w:rPr>
        <w:t xml:space="preserve">[시간대, t]</w:t>
      </w:r>
      <w:r>
        <w:t xml:space="preserve">에서</w:t>
      </w:r>
      <w:r>
        <w:t xml:space="preserve"> </w:t>
      </w:r>
      <w:r>
        <w:rPr>
          <w:i/>
        </w:rPr>
        <w:t xml:space="preserve">[준수 지표 수치]</w:t>
      </w:r>
      <w:r>
        <w:t xml:space="preserve">를 달성하는가?</w:t>
      </w:r>
    </w:p>
    <w:p>
      <w:pPr>
        <w:pStyle w:val="Compact"/>
        <w:numPr>
          <w:numId w:val="1093"/>
          <w:ilvl w:val="0"/>
        </w:numPr>
      </w:pPr>
      <w:r>
        <w:rPr>
          <w:b/>
        </w:rPr>
        <w:t xml:space="preserve">예제</w:t>
      </w:r>
      <w:r>
        <w:t xml:space="preserve">: 메트포민으로 치료를 시작한 당뇨병 환자 중 어떤 환자가 1년 중 80% 이상의 복용 순응도를 보이는가?</w:t>
      </w:r>
    </w:p>
    <w:p>
      <w:pPr>
        <w:pStyle w:val="Heading2"/>
      </w:pPr>
      <w:bookmarkStart w:id="642" w:name="--1"/>
      <w:bookmarkEnd w:id="642"/>
      <w:r>
        <w:t xml:space="preserve">데이터 추출</w:t>
      </w:r>
    </w:p>
    <w:p>
      <w:pPr>
        <w:pStyle w:val="FirstParagraph"/>
      </w:pPr>
      <w:r>
        <w:t xml:space="preserve">예측 모델을 만들 때 상태에 따라 분류된 예제들 기반으로 공변량과 결과 상태 간의 관계를 유추하기 위하여 기계학습과 같은 지도 학습이라는 프로세스를 사용한다.</w:t>
      </w:r>
      <w:r>
        <w:t xml:space="preserve"> </w:t>
      </w:r>
      <w:r>
        <w:t xml:space="preserve"> </w:t>
      </w:r>
      <w:r>
        <w:t xml:space="preserve">따라서, 대상 코호트에 있는 사람들의 CDM에서 공변량을 추출하는 방법이 필요하며 그들의 결과 레이블을 얻을 필요가 있다.</w:t>
      </w:r>
    </w:p>
    <w:p>
      <w:pPr>
        <w:pStyle w:val="BodyText"/>
      </w:pPr>
      <w:r>
        <w:rPr>
          <w:b/>
        </w:rPr>
        <w:t xml:space="preserve">공변량</w:t>
      </w:r>
      <w:r>
        <w:t xml:space="preserve"> </w:t>
      </w:r>
      <w:r>
        <w:t xml:space="preserve">(</w:t>
      </w:r>
      <w:r>
        <w:t xml:space="preserve">“</w:t>
      </w:r>
      <w:r>
        <w:t xml:space="preserve">예측변수</w:t>
      </w:r>
      <w:r>
        <w:t xml:space="preserve">”</w:t>
      </w:r>
      <w:r>
        <w:t xml:space="preserve">,</w:t>
      </w:r>
      <w:r>
        <w:t xml:space="preserve"> </w:t>
      </w:r>
      <w:r>
        <w:t xml:space="preserve">“</w:t>
      </w:r>
      <w:r>
        <w:t xml:space="preserve">특징</w:t>
      </w:r>
      <w:r>
        <w:t xml:space="preserve">”</w:t>
      </w:r>
      <w:r>
        <w:t xml:space="preserve"> </w:t>
      </w:r>
      <w:r>
        <w:t xml:space="preserve">또는</w:t>
      </w:r>
      <w:r>
        <w:t xml:space="preserve"> </w:t>
      </w:r>
      <w:r>
        <w:t xml:space="preserve">“</w:t>
      </w:r>
      <w:r>
        <w:t xml:space="preserve">독립 변수</w:t>
      </w:r>
      <w:r>
        <w:t xml:space="preserve">”</w:t>
      </w:r>
      <w:r>
        <w:t xml:space="preserve">라고도 함)은 환자의 특성을 묘사한다. 공변량은 연령, 성별, 특정 질병 존재, 그리고 환자 기록에 있는 노출 코드 그리고 그 외 여러 가지가 될 수 있다. 공변량은</w:t>
      </w:r>
      <w:r>
        <w:t xml:space="preserve"> </w:t>
      </w:r>
      <w:hyperlink r:id="rId616">
        <w:r>
          <w:rPr>
            <w:rStyle w:val="Hyperlink"/>
          </w:rPr>
          <w:t xml:space="preserve">FeatureExtraction</w:t>
        </w:r>
      </w:hyperlink>
      <w:r>
        <w:t xml:space="preserve"> </w:t>
      </w:r>
      <w:r>
        <w:t xml:space="preserve">패키지를 사용하여 구성되었고,</w:t>
      </w:r>
      <w:r>
        <w:t xml:space="preserve"> </w:t>
      </w:r>
      <w:r>
        <w:t xml:space="preserve">11</w:t>
      </w:r>
      <w:r>
        <w:t xml:space="preserve">장에 자세히 설명돼 있다. 예측을 위해 우리는 오직 대상 코호트에 들어오는 날짜 기준으로 환자의 이전 또는 그때의 데이터만 사용할 수 있다. 이 날짜를 인덱스 날짜라고 한다.</w:t>
      </w:r>
    </w:p>
    <w:p>
      <w:pPr>
        <w:pStyle w:val="BodyText"/>
      </w:pPr>
      <w:r>
        <w:t xml:space="preserve">또한 위험 노출 기간(time-at-risk) 동안 모든 환자의</w:t>
      </w:r>
      <w:r>
        <w:t xml:space="preserve"> </w:t>
      </w:r>
      <w:r>
        <w:rPr>
          <w:b/>
        </w:rPr>
        <w:t xml:space="preserve">결과 상태</w:t>
      </w:r>
      <w:r>
        <w:t xml:space="preserve"> </w:t>
      </w:r>
      <w:r>
        <w:t xml:space="preserve">(</w:t>
      </w:r>
      <w:r>
        <w:t xml:space="preserve">“</w:t>
      </w:r>
      <w:r>
        <w:t xml:space="preserve">라벨</w:t>
      </w:r>
      <w:r>
        <w:t xml:space="preserve">”</w:t>
      </w:r>
      <w:r>
        <w:t xml:space="preserve"> </w:t>
      </w:r>
      <w:r>
        <w:t xml:space="preserve">또는</w:t>
      </w:r>
      <w:r>
        <w:t xml:space="preserve"> </w:t>
      </w:r>
      <w:r>
        <w:t xml:space="preserve">“</w:t>
      </w:r>
      <w:r>
        <w:t xml:space="preserve">분류</w:t>
      </w:r>
      <w:r>
        <w:t xml:space="preserve">”</w:t>
      </w:r>
      <w:r>
        <w:t xml:space="preserve">라고도 함) 를 생성할 필요가 있다. 만약 결과가 위험에 노출된 시간 안에 발생하거나 그 결과 상태는</w:t>
      </w:r>
      <w:r>
        <w:t xml:space="preserve"> </w:t>
      </w:r>
      <w:r>
        <w:t xml:space="preserve">“</w:t>
      </w:r>
      <w:r>
        <w:t xml:space="preserve">양성</w:t>
      </w:r>
      <w:r>
        <w:t xml:space="preserve">”</w:t>
      </w:r>
      <w:r>
        <w:t xml:space="preserve">으로 정의된다.</w:t>
      </w:r>
      <w:r>
        <w:t xml:space="preserve"> </w:t>
      </w:r>
      <w:r>
        <w:t xml:space="preserve"> </w:t>
      </w:r>
    </w:p>
    <w:p>
      <w:pPr>
        <w:pStyle w:val="Heading3"/>
      </w:pPr>
      <w:bookmarkStart w:id="643" w:name="--"/>
      <w:bookmarkEnd w:id="643"/>
      <w:r>
        <w:t xml:space="preserve">데이터 추출 예제</w:t>
      </w:r>
    </w:p>
    <w:p>
      <w:pPr>
        <w:pStyle w:val="FirstParagraph"/>
      </w:pPr>
      <w:r>
        <w:t xml:space="preserve">표</w:t>
      </w:r>
      <w:r>
        <w:t xml:space="preserve"> </w:t>
      </w:r>
      <w:r>
        <w:t xml:space="preserve">29</w:t>
      </w:r>
      <w:r>
        <w:t xml:space="preserve">는 두 개의 코호트가 있는 COHORT에 대한 예를 보여준다. 코호트 정의 ID 1인 코호트는 대상 코호트 (예를 들어</w:t>
      </w:r>
      <w:r>
        <w:t xml:space="preserve"> </w:t>
      </w:r>
      <w:r>
        <w:t xml:space="preserve">“</w:t>
      </w:r>
      <w:r>
        <w:t xml:space="preserve">최근 심방세동 진단을 받은 사람들</w:t>
      </w:r>
      <w:r>
        <w:t xml:space="preserve">”</w:t>
      </w:r>
      <w:r>
        <w:t xml:space="preserve">) 이고 코호트 정의 ID 2는 결과 코호트 (예를 들어</w:t>
      </w:r>
      <w:r>
        <w:t xml:space="preserve"> </w:t>
      </w:r>
      <w:r>
        <w:t xml:space="preserve">“</w:t>
      </w:r>
      <w:r>
        <w:t xml:space="preserve">뇌졸중</w:t>
      </w:r>
      <w:r>
        <w:t xml:space="preserve">”</w:t>
      </w:r>
      <w:r>
        <w:t xml:space="preserve">) 이다</w:t>
      </w:r>
    </w:p>
    <w:p>
      <w:pPr>
        <w:pStyle w:val="TableCaption"/>
      </w:pPr>
      <w:r>
        <w:t xml:space="preserve">Table 29: Example COHORT table. For simplicity the COHORT_END_DATE has been omitted.</w:t>
      </w:r>
    </w:p>
    <w:tbl>
      <w:tblPr>
        <w:tblStyle w:val="TableNormal"/>
        <w:tblW w:type="pct" w:w="0.0"/>
        <w:tblLook w:firstRow="1"/>
        <w:tblCaption w:val="Table 29: Example COHORT table. For simplicity the COHORT_END_DATE has been omitted."/>
      </w:tblPr>
      <w:tblGrid/>
      <w:tr>
        <w:trPr>
          <w:cnfStyle w:firstRow="1"/>
        </w:trPr>
        <w:tc>
          <w:tcPr>
            <w:tcBorders>
              <w:bottom w:val="single"/>
            </w:tcBorders>
            <w:vAlign w:val="bottom"/>
          </w:tcPr>
          <w:p>
            <w:pPr>
              <w:pStyle w:val="Compact"/>
              <w:jc w:val="center"/>
            </w:pPr>
            <w:r>
              <w:t xml:space="preserve">COHORT_DEFINITION_ID</w:t>
            </w:r>
          </w:p>
        </w:tc>
        <w:tc>
          <w:tcPr>
            <w:tcBorders>
              <w:bottom w:val="single"/>
            </w:tcBorders>
            <w:vAlign w:val="bottom"/>
          </w:tcPr>
          <w:p>
            <w:pPr>
              <w:pStyle w:val="Compact"/>
              <w:jc w:val="center"/>
            </w:pPr>
            <w:r>
              <w:t xml:space="preserve">SUBJECT_ID</w:t>
            </w:r>
          </w:p>
        </w:tc>
        <w:tc>
          <w:tcPr>
            <w:tcBorders>
              <w:bottom w:val="single"/>
            </w:tcBorders>
            <w:vAlign w:val="bottom"/>
          </w:tcPr>
          <w:p>
            <w:pPr>
              <w:pStyle w:val="Compact"/>
              <w:jc w:val="center"/>
            </w:pPr>
            <w:r>
              <w:t xml:space="preserve">COHORT_START_DATE</w:t>
            </w:r>
          </w:p>
        </w:tc>
      </w:tr>
      <w:tr>
        <w:tc>
          <w:p>
            <w:pPr>
              <w:pStyle w:val="Compact"/>
              <w:jc w:val="center"/>
            </w:pPr>
            <w:r>
              <w:t xml:space="preserve">1</w:t>
            </w:r>
          </w:p>
        </w:tc>
        <w:tc>
          <w:p>
            <w:pPr>
              <w:pStyle w:val="Compact"/>
              <w:jc w:val="center"/>
            </w:pPr>
            <w:r>
              <w:t xml:space="preserve">1</w:t>
            </w:r>
          </w:p>
        </w:tc>
        <w:tc>
          <w:p>
            <w:pPr>
              <w:pStyle w:val="Compact"/>
              <w:jc w:val="center"/>
            </w:pPr>
            <w:r>
              <w:t xml:space="preserve">2000-06-01</w:t>
            </w:r>
          </w:p>
        </w:tc>
      </w:tr>
      <w:tr>
        <w:tc>
          <w:p>
            <w:pPr>
              <w:pStyle w:val="Compact"/>
              <w:jc w:val="center"/>
            </w:pPr>
            <w:r>
              <w:t xml:space="preserve">1</w:t>
            </w:r>
          </w:p>
        </w:tc>
        <w:tc>
          <w:p>
            <w:pPr>
              <w:pStyle w:val="Compact"/>
              <w:jc w:val="center"/>
            </w:pPr>
            <w:r>
              <w:t xml:space="preserve">2</w:t>
            </w:r>
          </w:p>
        </w:tc>
        <w:tc>
          <w:p>
            <w:pPr>
              <w:pStyle w:val="Compact"/>
              <w:jc w:val="center"/>
            </w:pPr>
            <w:r>
              <w:t xml:space="preserve">2001-06-01</w:t>
            </w:r>
          </w:p>
        </w:tc>
      </w:tr>
      <w:tr>
        <w:tc>
          <w:p>
            <w:pPr>
              <w:pStyle w:val="Compact"/>
              <w:jc w:val="center"/>
            </w:pPr>
            <w:r>
              <w:t xml:space="preserve">2</w:t>
            </w:r>
          </w:p>
        </w:tc>
        <w:tc>
          <w:p>
            <w:pPr>
              <w:pStyle w:val="Compact"/>
              <w:jc w:val="center"/>
            </w:pPr>
            <w:r>
              <w:t xml:space="preserve">2</w:t>
            </w:r>
          </w:p>
        </w:tc>
        <w:tc>
          <w:p>
            <w:pPr>
              <w:pStyle w:val="Compact"/>
              <w:jc w:val="center"/>
            </w:pPr>
            <w:r>
              <w:t xml:space="preserve">2001-07-01</w:t>
            </w:r>
          </w:p>
        </w:tc>
      </w:tr>
    </w:tbl>
    <w:p>
      <w:pPr>
        <w:pStyle w:val="BodyText"/>
      </w:pPr>
      <w:r>
        <w:t xml:space="preserve">표</w:t>
      </w:r>
      <w:r>
        <w:t xml:space="preserve"> </w:t>
      </w:r>
      <w:r>
        <w:t xml:space="preserve">30</w:t>
      </w:r>
      <w:r>
        <w:t xml:space="preserve">은 CONDITION_OCCURRENCE에 대한 예제이다. 개념(concept) ID</w:t>
      </w:r>
      <w:r>
        <w:t xml:space="preserve"> </w:t>
      </w:r>
      <w:hyperlink r:id="rId644">
        <w:r>
          <w:rPr>
            <w:rStyle w:val="Hyperlink"/>
          </w:rPr>
          <w:t xml:space="preserve">320128</w:t>
        </w:r>
      </w:hyperlink>
      <w:r>
        <w:t xml:space="preserve">은</w:t>
      </w:r>
      <w:r>
        <w:t xml:space="preserve"> </w:t>
      </w:r>
      <w:r>
        <w:t xml:space="preserve">“</w:t>
      </w:r>
      <w:r>
        <w:t xml:space="preserve">본태성 고혈압</w:t>
      </w:r>
      <w:r>
        <w:t xml:space="preserve">”</w:t>
      </w:r>
      <w:r>
        <w:t xml:space="preserve">을 나타낸다.</w:t>
      </w:r>
    </w:p>
    <w:p>
      <w:pPr>
        <w:pStyle w:val="TableCaption"/>
      </w:pPr>
      <w:r>
        <w:t xml:space="preserve">Table 30: Example CONDITION_OCCURRENCE table. For simplicity only three columns are shown.</w:t>
      </w:r>
    </w:p>
    <w:tbl>
      <w:tblPr>
        <w:tblStyle w:val="TableNormal"/>
        <w:tblW w:type="pct" w:w="0.0"/>
        <w:tblLook w:firstRow="1"/>
        <w:tblCaption w:val="Table 30: Example CONDITION_OCCURRENCE table. For simplicity only three columns are shown."/>
      </w:tblPr>
      <w:tblGrid/>
      <w:tr>
        <w:trPr>
          <w:cnfStyle w:firstRow="1"/>
        </w:trPr>
        <w:tc>
          <w:tcPr>
            <w:tcBorders>
              <w:bottom w:val="single"/>
            </w:tcBorders>
            <w:vAlign w:val="bottom"/>
          </w:tcPr>
          <w:p>
            <w:pPr>
              <w:pStyle w:val="Compact"/>
              <w:jc w:val="center"/>
            </w:pPr>
            <w:r>
              <w:t xml:space="preserve">PERSON_ID</w:t>
            </w:r>
          </w:p>
        </w:tc>
        <w:tc>
          <w:tcPr>
            <w:tcBorders>
              <w:bottom w:val="single"/>
            </w:tcBorders>
            <w:vAlign w:val="bottom"/>
          </w:tcPr>
          <w:p>
            <w:pPr>
              <w:pStyle w:val="Compact"/>
              <w:jc w:val="center"/>
            </w:pPr>
            <w:r>
              <w:t xml:space="preserve">CONDITION_CONCEPT_ID</w:t>
            </w:r>
          </w:p>
        </w:tc>
        <w:tc>
          <w:tcPr>
            <w:tcBorders>
              <w:bottom w:val="single"/>
            </w:tcBorders>
            <w:vAlign w:val="bottom"/>
          </w:tcPr>
          <w:p>
            <w:pPr>
              <w:pStyle w:val="Compact"/>
              <w:jc w:val="center"/>
            </w:pPr>
            <w:r>
              <w:t xml:space="preserve">CONDITION_START_DATE</w:t>
            </w:r>
          </w:p>
        </w:tc>
      </w:tr>
      <w:tr>
        <w:tc>
          <w:p>
            <w:pPr>
              <w:pStyle w:val="Compact"/>
              <w:jc w:val="center"/>
            </w:pPr>
            <w:r>
              <w:t xml:space="preserve">1</w:t>
            </w:r>
          </w:p>
        </w:tc>
        <w:tc>
          <w:p>
            <w:pPr>
              <w:pStyle w:val="Compact"/>
              <w:jc w:val="center"/>
            </w:pPr>
            <w:r>
              <w:t xml:space="preserve">320128</w:t>
            </w:r>
          </w:p>
        </w:tc>
        <w:tc>
          <w:p>
            <w:pPr>
              <w:pStyle w:val="Compact"/>
              <w:jc w:val="center"/>
            </w:pPr>
            <w:r>
              <w:t xml:space="preserve">2000-10-01</w:t>
            </w:r>
          </w:p>
        </w:tc>
      </w:tr>
      <w:tr>
        <w:tc>
          <w:p>
            <w:pPr>
              <w:pStyle w:val="Compact"/>
              <w:jc w:val="center"/>
            </w:pPr>
            <w:r>
              <w:t xml:space="preserve">2</w:t>
            </w:r>
          </w:p>
        </w:tc>
        <w:tc>
          <w:p>
            <w:pPr>
              <w:pStyle w:val="Compact"/>
              <w:jc w:val="center"/>
            </w:pPr>
            <w:r>
              <w:t xml:space="preserve">320128</w:t>
            </w:r>
          </w:p>
        </w:tc>
        <w:tc>
          <w:p>
            <w:pPr>
              <w:pStyle w:val="Compact"/>
              <w:jc w:val="center"/>
            </w:pPr>
            <w:r>
              <w:t xml:space="preserve">2001-05-01</w:t>
            </w:r>
          </w:p>
        </w:tc>
      </w:tr>
    </w:tbl>
    <w:p>
      <w:pPr>
        <w:pStyle w:val="BodyText"/>
      </w:pPr>
      <w:r>
        <w:t xml:space="preserve">이 예제 데이터를 기반으로, 위험에 노출된 시간이 인덱스 날짜 (대상 코호트 시작 날짜) 의 다음 연도라고 가정하고 다음과 같이 공변량 및 결과 상태를 구성할 수 있다. Person ID가 1인 환자 (인덱스 날짜</w:t>
      </w:r>
      <w:r>
        <w:t xml:space="preserve"> </w:t>
      </w:r>
      <w:r>
        <w:rPr>
          <w:i/>
        </w:rPr>
        <w:t xml:space="preserve">이후</w:t>
      </w:r>
      <w:r>
        <w:t xml:space="preserve">에 발생한 질병) 의 경우</w:t>
      </w:r>
      <w:r>
        <w:t xml:space="preserve"> </w:t>
      </w:r>
      <w:r>
        <w:t xml:space="preserve">“</w:t>
      </w:r>
      <w:r>
        <w:t xml:space="preserve">이전 해의 본태성 고혈압</w:t>
      </w:r>
      <w:r>
        <w:t xml:space="preserve">”</w:t>
      </w:r>
      <w:r>
        <w:t xml:space="preserve">을 나타내는 공변량은 값 0 (현재 아님) 으로 하고, person ID가 2인 환자는 값 1 (현재 진행) 을 갖는다. 유사하게, 결과 상태는 person ID가 1인 환자 (이 사람은 결과 코호트에 못 들어감) 의 경우는 값 0을 갖고 person ID가 2인 환자 (인덱스 날짜 다음 1년 내에 결과가 발생하였음) 의 경우에는 값 1을 갖는다.</w:t>
      </w:r>
    </w:p>
    <w:p>
      <w:pPr>
        <w:pStyle w:val="Heading3"/>
      </w:pPr>
      <w:bookmarkStart w:id="645" w:name="결측"/>
      <w:bookmarkEnd w:id="645"/>
      <w:r>
        <w:t xml:space="preserve">결측</w:t>
      </w:r>
    </w:p>
    <w:p>
      <w:pPr>
        <w:pStyle w:val="FirstParagraph"/>
      </w:pPr>
      <w:r>
        <w:t xml:space="preserve">관찰 의료 데이터는 데이터 누락 여부를 거의 반영하지 않는다. 이전의 예제에서, 우리는 person ID가 1인 환자가 인덱스 날짜 이전에 본태성 고혈압이 없었음을 관찰했다. 이는 그 당시 본태성 고혈압이 없었거나 기록되지 않았기 때문일 수 있다. 머신 러닝 알고리즘은 두 시나리오를 구분할 수 없고 사용 가능한 데이터 안에서 예측값을 대략 평가한다는 것을 인지해야 한다.</w:t>
      </w:r>
      <w:r>
        <w:t xml:space="preserve"> </w:t>
      </w:r>
    </w:p>
    <w:p>
      <w:pPr>
        <w:pStyle w:val="Heading2"/>
      </w:pPr>
      <w:bookmarkStart w:id="646" w:name="modelFitting"/>
      <w:bookmarkEnd w:id="646"/>
      <w:r>
        <w:t xml:space="preserve">모델 적합</w:t>
      </w:r>
    </w:p>
    <w:p>
      <w:pPr>
        <w:pStyle w:val="FirstParagraph"/>
      </w:pPr>
      <w:r>
        <w:t xml:space="preserve">예측 모델을 적합할 때 상태에 따라 분류된 예제들로부터 공변량과 관찰된 결과 상태 간의 관계를 알려고 노력한다. 만약 수축기 혈압과 이완기 혈압의 두 가지 공변량이 있다고 가정하면 그림</w:t>
      </w:r>
      <w:r>
        <w:t xml:space="preserve"> </w:t>
      </w:r>
      <w:r>
        <w:t xml:space="preserve">103</w:t>
      </w:r>
      <w:r>
        <w:t xml:space="preserve">와 같이 2차원 공간에서 그림으로 각 환자를 나타낼 수 있다. 이 그림에서 데이터를 나타내는 점의 모양은 환자의 결과 상태 (예를 들어, 뇌졸중) 를 나타낸다.</w:t>
      </w:r>
    </w:p>
    <w:p>
      <w:pPr>
        <w:pStyle w:val="BodyText"/>
      </w:pPr>
      <w:r>
        <w:t xml:space="preserve">지도 학습 모델은 두 결과 분류(classes)를 최적으로 분리하는 결정 경계(decision boundaries)를 찾아내려고 노력할 것이다. 다른 지도 학습 기법은 다른 분류 결정 경계로 이어지고 분류 결정 경계의 복잡성에 영향을 줄 수 있는 하이퍼-파라미터(hyper-parameters)가 종종 있다.</w:t>
      </w:r>
      <w:r>
        <w:t xml:space="preserve"> </w:t>
      </w:r>
    </w:p>
    <w:p>
      <w:pPr>
        <w:pStyle w:val="FigureWithCaption"/>
      </w:pPr>
      <w:r>
        <w:drawing>
          <wp:inline>
            <wp:extent cx="3036296" cy="3237800"/>
            <wp:effectExtent b="0" l="0" r="0" t="0"/>
            <wp:docPr descr="Figure 103: 결정 경계." title="" id="1" name="Picture"/>
            <a:graphic>
              <a:graphicData uri="http://schemas.openxmlformats.org/drawingml/2006/picture">
                <pic:pic>
                  <pic:nvPicPr>
                    <pic:cNvPr descr="images/PatientLevelPrediction/decisionBoundary.png" id="0" name="Picture"/>
                    <pic:cNvPicPr>
                      <a:picLocks noChangeArrowheads="1" noChangeAspect="1"/>
                    </pic:cNvPicPr>
                  </pic:nvPicPr>
                  <pic:blipFill>
                    <a:blip r:embed="rId647"/>
                    <a:stretch>
                      <a:fillRect/>
                    </a:stretch>
                  </pic:blipFill>
                  <pic:spPr bwMode="auto">
                    <a:xfrm>
                      <a:off x="0" y="0"/>
                      <a:ext cx="3036296" cy="3237800"/>
                    </a:xfrm>
                    <a:prstGeom prst="rect">
                      <a:avLst/>
                    </a:prstGeom>
                    <a:noFill/>
                    <a:ln w="9525">
                      <a:noFill/>
                      <a:headEnd/>
                      <a:tailEnd/>
                    </a:ln>
                  </pic:spPr>
                </pic:pic>
              </a:graphicData>
            </a:graphic>
          </wp:inline>
        </w:drawing>
      </w:r>
    </w:p>
    <w:p>
      <w:pPr>
        <w:pStyle w:val="ImageCaption"/>
      </w:pPr>
      <w:r>
        <w:t xml:space="preserve">Figure 103: 결정 경계.</w:t>
      </w:r>
    </w:p>
    <w:p>
      <w:pPr>
        <w:pStyle w:val="BodyText"/>
      </w:pPr>
      <w:r>
        <w:t xml:space="preserve">그림</w:t>
      </w:r>
      <w:r>
        <w:t xml:space="preserve"> </w:t>
      </w:r>
      <w:r>
        <w:t xml:space="preserve">103</w:t>
      </w:r>
      <w:r>
        <w:t xml:space="preserve">에서 세 가지 다른 결정 경계를 볼 수 있다. 그 경계들은 새로운 데이터 포인트의 결과 상태를 추론하기 위하여 사용되기도 한다. 새 데이터 포인트가 음영이 있는 영역에 포함되면 모델은</w:t>
      </w:r>
      <w:r>
        <w:t xml:space="preserve"> </w:t>
      </w:r>
      <w:r>
        <w:t xml:space="preserve">“</w:t>
      </w:r>
      <w:r>
        <w:t xml:space="preserve">결과가 있음</w:t>
      </w:r>
      <w:r>
        <w:t xml:space="preserve">”</w:t>
      </w:r>
      <w:r>
        <w:t xml:space="preserve">을 예측하고, 그렇지 않으면</w:t>
      </w:r>
      <w:r>
        <w:t xml:space="preserve"> </w:t>
      </w:r>
      <w:r>
        <w:t xml:space="preserve">“</w:t>
      </w:r>
      <w:r>
        <w:t xml:space="preserve">결과가 없음</w:t>
      </w:r>
      <w:r>
        <w:t xml:space="preserve">”</w:t>
      </w:r>
      <w:r>
        <w:t xml:space="preserve">으로 예측한다. 이상적으로는 결정 경계가 두 분류(class)를 완벽하게 구분해야 한다. 그러나 너무 복잡한 모델은 데이터에</w:t>
      </w:r>
      <w:r>
        <w:t xml:space="preserve"> </w:t>
      </w:r>
      <w:r>
        <w:t xml:space="preserve">“</w:t>
      </w:r>
      <w:r>
        <w:t xml:space="preserve">과적합(overfit)</w:t>
      </w:r>
      <w:r>
        <w:t xml:space="preserve">”</w:t>
      </w:r>
      <w:r>
        <w:t xml:space="preserve">할 위험이 있다. 이는 보이지 않는 데이터에 대한 모델의 일반화에 부정적인 영향을 줄 수 있다. 예를 들어, 데이터에 레이블이 없거나 잘못 지정된 데이터 포인트를 갖는 잡음(noise)이 포함된 경우 해당 잡음(noise)에 예측 모델을 적합하고 싶지 않을 것이다. 그러므로 우리는 학습 데이터(training data)를 갖고 완벽하게 판별하지는 않지만</w:t>
      </w:r>
      <w:r>
        <w:t xml:space="preserve"> </w:t>
      </w:r>
      <w:r>
        <w:t xml:space="preserve">“</w:t>
      </w:r>
      <w:r>
        <w:t xml:space="preserve">실제의</w:t>
      </w:r>
      <w:r>
        <w:t xml:space="preserve">”</w:t>
      </w:r>
      <w:r>
        <w:t xml:space="preserve"> </w:t>
      </w:r>
      <w:r>
        <w:t xml:space="preserve">복잡성을 반영하는 결정 경계를 정의하는 것을 선호 할 수 있다. 정규화(regularization)와 같은 기술은 복잡성을 최소화하면서 모델 성능을 최대화하는 것을 목표로 한다.</w:t>
      </w:r>
    </w:p>
    <w:p>
      <w:pPr>
        <w:pStyle w:val="BodyText"/>
      </w:pPr>
      <w:r>
        <w:t xml:space="preserve">각각의 지도 학습 알고리즘마다 의사 결정 경계를 학습하는 방법이 다르므로 어떤 알고리즘이 데이터에 가장 적합한지 간단하지 않다. No Free Lunch 정리에 따르면 모든 예측 문제에서 하나의 알고리즘이 언제나 다른 알고리즘보다 성능이 우수하지는 않다는 것을 알 수 있다.</w:t>
      </w:r>
      <w:r>
        <w:t xml:space="preserve"> </w:t>
      </w:r>
      <w:r>
        <w:t xml:space="preserve">따라서 환자-수준 예측 모델을 개발할 때 다양한 하이퍼-파라미터 설정으로 여러 개의 지도 학습 알고리즘을 사용하는 것이 좋다.</w:t>
      </w:r>
    </w:p>
    <w:p>
      <w:pPr>
        <w:pStyle w:val="BodyText"/>
      </w:pPr>
      <w:r>
        <w:t xml:space="preserve">다음의 알고리즘은</w:t>
      </w:r>
      <w:r>
        <w:t xml:space="preserve"> </w:t>
      </w:r>
      <w:hyperlink r:id="rId325">
        <w:r>
          <w:rPr>
            <w:rStyle w:val="Hyperlink"/>
          </w:rPr>
          <w:t xml:space="preserve">PatientLevelPrediction</w:t>
        </w:r>
      </w:hyperlink>
      <w:r>
        <w:t xml:space="preserve"> </w:t>
      </w:r>
      <w:r>
        <w:t xml:space="preserve">패키지에서 사용할 수 있다:</w:t>
      </w:r>
    </w:p>
    <w:p>
      <w:pPr>
        <w:pStyle w:val="Heading3"/>
      </w:pPr>
      <w:bookmarkStart w:id="648" w:name="--"/>
      <w:bookmarkEnd w:id="648"/>
      <w:r>
        <w:t xml:space="preserve">정규화된 로지스틱 회귀</w:t>
      </w:r>
    </w:p>
    <w:p>
      <w:pPr>
        <w:pStyle w:val="FirstParagraph"/>
      </w:pPr>
      <w:r>
        <w:t xml:space="preserve">LASSO(least absolute shrinkage and selection operator) 로지스틱 회귀는 변수의 선형결합을 알 수 있는 일반화 선형 모델(generalized linear models)에 속하고 로지스틱 함수는 결국 0과 1 사잇값으로 배치구조를 나타낸다. LASSO 정규화는 모델 학습 시 모델 복잡도에 따른 비용을 목적 함수(objective function)에 추가한다. 이 비용은 계수들의 선형 결합의 절댓값의 합이다. 모델은 이 비용을 최소화하면서 특징 선택(feature selection)을 자동으로 수행한다. 우리는 대규모 정규화 로지스틱 회귀 분석을 수행하기 위하여</w:t>
      </w:r>
      <w:r>
        <w:t xml:space="preserve"> </w:t>
      </w:r>
      <w:hyperlink r:id="rId351">
        <w:r>
          <w:rPr>
            <w:rStyle w:val="Hyperlink"/>
          </w:rPr>
          <w:t xml:space="preserve">Cyclops</w:t>
        </w:r>
      </w:hyperlink>
      <w:r>
        <w:t xml:space="preserve">(Cyclic coordinate descent for logistic, Poisson and survival analysis) 패키지를 사용한다.</w:t>
      </w:r>
      <w:r>
        <w:t xml:space="preserve"> </w:t>
      </w:r>
      <w:r>
        <w:t xml:space="preserve"> </w:t>
      </w:r>
      <w:r>
        <w:t xml:space="preserve"> </w:t>
      </w:r>
      <w:r>
        <w:t xml:space="preserve"> </w:t>
      </w:r>
    </w:p>
    <w:p>
      <w:pPr>
        <w:pStyle w:val="TableCaption"/>
      </w:pPr>
      <w:r>
        <w:t xml:space="preserve">Table 31: Hyper-parameters for the regularized logistic regression.</w:t>
      </w:r>
    </w:p>
    <w:tbl>
      <w:tblPr>
        <w:tblStyle w:val="TableNormal"/>
        <w:tblW w:type="pct" w:w="0.0"/>
        <w:tblLook w:firstRow="1"/>
        <w:tblCaption w:val="Table 31: Hyper-parameters for the regularized logistic regression."/>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Starting variance</w:t>
            </w:r>
          </w:p>
        </w:tc>
        <w:tc>
          <w:p>
            <w:pPr>
              <w:pStyle w:val="Compact"/>
              <w:jc w:val="left"/>
            </w:pPr>
            <w:r>
              <w:t xml:space="preserve">The starting variance of the prior distribution.</w:t>
            </w:r>
          </w:p>
        </w:tc>
        <w:tc>
          <w:p>
            <w:pPr>
              <w:pStyle w:val="Compact"/>
              <w:jc w:val="left"/>
            </w:pPr>
            <w:r>
              <w:t xml:space="preserve">0.1</w:t>
            </w:r>
          </w:p>
        </w:tc>
      </w:tr>
    </w:tbl>
    <w:p>
      <w:pPr>
        <w:pStyle w:val="BodyText"/>
      </w:pPr>
      <w:r>
        <w:t xml:space="preserve">교차 검증에서 표본 외(out-of-sample) 우도(likelihood)를 최대화하여 분산이 최적화되므로 시작 분산은 결과 모델의 성능에 거의 영향을 미치지 않는다. 그러나 시작 분산이 최적값에서 너무 차이가 나면 모델 적합 시간이 길어질 수 있다.</w:t>
      </w:r>
      <w:r>
        <w:t xml:space="preserve"> </w:t>
      </w:r>
      <w:r>
        <w:t xml:space="preserve"> </w:t>
      </w:r>
      <w:r>
        <w:t xml:space="preserve"> </w:t>
      </w:r>
    </w:p>
    <w:p>
      <w:pPr>
        <w:pStyle w:val="Heading3"/>
      </w:pPr>
      <w:bookmarkStart w:id="649" w:name="gradient-boosting-machines"/>
      <w:bookmarkEnd w:id="649"/>
      <w:r>
        <w:t xml:space="preserve">Gradient Boosting Machines</w:t>
      </w:r>
    </w:p>
    <w:p>
      <w:pPr>
        <w:pStyle w:val="FirstParagraph"/>
      </w:pPr>
      <w:r>
        <w:t xml:space="preserve">Gradient boosting machines은 부스팅 앙상블 기법(boosting ensemble technique)이며 프레임워크 안에서 다중 의사 결정 나무를 연결한다. 부스팅은 의사 결정 나무를 반복적으로 추가하는 것이지만, 다음에 생성될 의사 결정 나무를 학습할 때 비용 함수(cost function)에서 이전 의사 결정 나무에 의해 잘못 분류된 데이터 포인트에 더 많은 가중치를 추가한다. CRAN에서 제공하는 xgboost R 패키지로 수행된 gradient boosting framework를 효율적으로 구현하는 Extreme Gradient Boosting을 사용한다.</w:t>
      </w:r>
      <w:r>
        <w:t xml:space="preserve"> </w:t>
      </w:r>
      <w:r>
        <w:t xml:space="preserve"> </w:t>
      </w:r>
    </w:p>
    <w:p>
      <w:pPr>
        <w:pStyle w:val="TableCaption"/>
      </w:pPr>
      <w:r>
        <w:t xml:space="preserve">Table 32: Hyper-parameters for gradient boosting machines.</w:t>
      </w:r>
    </w:p>
    <w:tbl>
      <w:tblPr>
        <w:tblStyle w:val="TableNormal"/>
        <w:tblW w:type="pct" w:w="0.0"/>
        <w:tblLook w:firstRow="1"/>
        <w:tblCaption w:val="Table 32: Hyper-parameters for gradient boosting machines."/>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earlyStopRound</w:t>
            </w:r>
          </w:p>
        </w:tc>
        <w:tc>
          <w:p>
            <w:pPr>
              <w:pStyle w:val="Compact"/>
              <w:jc w:val="left"/>
            </w:pPr>
            <w:r>
              <w:t xml:space="preserve">Stopping after rounds without improvement</w:t>
            </w:r>
          </w:p>
        </w:tc>
        <w:tc>
          <w:p>
            <w:pPr>
              <w:pStyle w:val="Compact"/>
              <w:jc w:val="left"/>
            </w:pPr>
            <w:r>
              <w:t xml:space="preserve">25</w:t>
            </w:r>
          </w:p>
        </w:tc>
      </w:tr>
      <w:tr>
        <w:tc>
          <w:p>
            <w:pPr>
              <w:pStyle w:val="Compact"/>
              <w:jc w:val="left"/>
            </w:pPr>
            <w:r>
              <w:t xml:space="preserve">learningRate</w:t>
            </w:r>
          </w:p>
        </w:tc>
        <w:tc>
          <w:p>
            <w:pPr>
              <w:pStyle w:val="Compact"/>
              <w:jc w:val="left"/>
            </w:pPr>
            <w:r>
              <w:t xml:space="preserve">The boosting learn rate</w:t>
            </w:r>
          </w:p>
        </w:tc>
        <w:tc>
          <w:p>
            <w:pPr>
              <w:pStyle w:val="Compact"/>
              <w:jc w:val="left"/>
            </w:pPr>
            <w:r>
              <w:t xml:space="preserve">0.005,0.01,0.1</w:t>
            </w:r>
          </w:p>
        </w:tc>
      </w:tr>
      <w:tr>
        <w:tc>
          <w:p>
            <w:pPr>
              <w:pStyle w:val="Compact"/>
              <w:jc w:val="left"/>
            </w:pPr>
            <w:r>
              <w:t xml:space="preserve">maxDepth</w:t>
            </w:r>
          </w:p>
        </w:tc>
        <w:tc>
          <w:p>
            <w:pPr>
              <w:pStyle w:val="Compact"/>
              <w:jc w:val="left"/>
            </w:pPr>
            <w:r>
              <w:t xml:space="preserve">Max levels in a tree</w:t>
            </w:r>
          </w:p>
        </w:tc>
        <w:tc>
          <w:p>
            <w:pPr>
              <w:pStyle w:val="Compact"/>
              <w:jc w:val="left"/>
            </w:pPr>
            <w:r>
              <w:t xml:space="preserve">4,6,17</w:t>
            </w:r>
          </w:p>
        </w:tc>
      </w:tr>
      <w:tr>
        <w:tc>
          <w:p>
            <w:pPr>
              <w:pStyle w:val="Compact"/>
              <w:jc w:val="left"/>
            </w:pPr>
            <w:r>
              <w:t xml:space="preserve">minRows</w:t>
            </w:r>
          </w:p>
        </w:tc>
        <w:tc>
          <w:p>
            <w:pPr>
              <w:pStyle w:val="Compact"/>
              <w:jc w:val="left"/>
            </w:pPr>
            <w:r>
              <w:t xml:space="preserve">Min data points in a node</w:t>
            </w:r>
          </w:p>
        </w:tc>
        <w:tc>
          <w:p>
            <w:pPr>
              <w:pStyle w:val="Compact"/>
              <w:jc w:val="left"/>
            </w:pPr>
            <w:r>
              <w:t xml:space="preserve">2</w:t>
            </w:r>
          </w:p>
        </w:tc>
      </w:tr>
      <w:tr>
        <w:tc>
          <w:p>
            <w:pPr>
              <w:pStyle w:val="Compact"/>
              <w:jc w:val="left"/>
            </w:pPr>
            <w:r>
              <w:t xml:space="preserve">ntrees</w:t>
            </w:r>
          </w:p>
        </w:tc>
        <w:tc>
          <w:p>
            <w:pPr>
              <w:pStyle w:val="Compact"/>
              <w:jc w:val="left"/>
            </w:pPr>
            <w:r>
              <w:t xml:space="preserve">Number of trees</w:t>
            </w:r>
          </w:p>
        </w:tc>
        <w:tc>
          <w:p>
            <w:pPr>
              <w:pStyle w:val="Compact"/>
              <w:jc w:val="left"/>
            </w:pPr>
            <w:r>
              <w:t xml:space="preserve">100,1000</w:t>
            </w:r>
          </w:p>
        </w:tc>
      </w:tr>
    </w:tbl>
    <w:p>
      <w:pPr>
        <w:pStyle w:val="Heading3"/>
      </w:pPr>
      <w:bookmarkStart w:id="650" w:name="-"/>
      <w:bookmarkEnd w:id="650"/>
      <w:r>
        <w:t xml:space="preserve">랜덤 포레스트</w:t>
      </w:r>
    </w:p>
    <w:p>
      <w:pPr>
        <w:pStyle w:val="FirstParagraph"/>
      </w:pPr>
      <w:r>
        <w:t xml:space="preserve">랜덤 포레스트(Random forest)는 다중 의사 결정 나무를 연결하는 배깅 앙상블 기법(bagging ensemble technique)이다. 배깅의 기본 개념은 유사도가 낮은 classfiers들을 사용하여 유사도가 높은 classfier로 결합하여 과적합 가능성을 줄이는 것이다. 랜덤 포레스트(Random forest)는 다중 의사 결정 나무를 학습하여 저장하는 것으로 하지만 각 나무(trees)에서 변수의 하위 집합만 사용하며 변수 하위 집합은 의사 결정 나무마다 다르다. 우리 패키지는 Python에서 Random Forest의 sklearn 수행을 사용한다.</w:t>
      </w:r>
      <w:r>
        <w:t xml:space="preserve"> </w:t>
      </w:r>
      <w:r>
        <w:t xml:space="preserve"> </w:t>
      </w:r>
      <w:r>
        <w:t xml:space="preserve"> </w:t>
      </w:r>
    </w:p>
    <w:p>
      <w:pPr>
        <w:pStyle w:val="TableCaption"/>
      </w:pPr>
      <w:r>
        <w:t xml:space="preserve">Table 33: Hyper-parameters for random forests.</w:t>
      </w:r>
    </w:p>
    <w:tbl>
      <w:tblPr>
        <w:tblStyle w:val="TableNormal"/>
        <w:tblW w:type="pct" w:w="2708.333333333333"/>
        <w:tblLook w:firstRow="1"/>
        <w:tblCaption w:val="Table 33: Hyper-parameters for random forests."/>
      </w:tblPr>
      <w:tblGrid>
        <w:gridCol w:w="1100"/>
        <w:gridCol w:w="1430"/>
        <w:gridCol w:w="1760"/>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maxDepth</w:t>
            </w:r>
          </w:p>
        </w:tc>
        <w:tc>
          <w:p>
            <w:pPr>
              <w:pStyle w:val="Compact"/>
              <w:jc w:val="left"/>
            </w:pPr>
            <w:r>
              <w:t xml:space="preserve">Max levels in a tree</w:t>
            </w:r>
          </w:p>
        </w:tc>
        <w:tc>
          <w:p>
            <w:pPr>
              <w:pStyle w:val="Compact"/>
              <w:jc w:val="left"/>
            </w:pPr>
            <w:r>
              <w:t xml:space="preserve">4,10,17</w:t>
            </w:r>
          </w:p>
        </w:tc>
      </w:tr>
      <w:tr>
        <w:tc>
          <w:p>
            <w:pPr>
              <w:pStyle w:val="Compact"/>
              <w:jc w:val="left"/>
            </w:pPr>
            <w:r>
              <w:t xml:space="preserve">mtries</w:t>
            </w:r>
          </w:p>
        </w:tc>
        <w:tc>
          <w:p>
            <w:pPr>
              <w:pStyle w:val="Compact"/>
              <w:jc w:val="left"/>
            </w:pPr>
            <w:r>
              <w:t xml:space="preserve">Number of features in each tree</w:t>
            </w:r>
          </w:p>
        </w:tc>
        <w:tc>
          <w:p>
            <w:pPr>
              <w:pStyle w:val="Compact"/>
              <w:jc w:val="left"/>
            </w:pPr>
            <w:r>
              <w:t xml:space="preserve">-1 = square root of total features,5,20</w:t>
            </w:r>
          </w:p>
        </w:tc>
      </w:tr>
      <w:tr>
        <w:tc>
          <w:p>
            <w:pPr>
              <w:pStyle w:val="Compact"/>
              <w:jc w:val="left"/>
            </w:pPr>
            <w:r>
              <w:t xml:space="preserve">ntrees</w:t>
            </w:r>
          </w:p>
        </w:tc>
        <w:tc>
          <w:p>
            <w:pPr>
              <w:pStyle w:val="Compact"/>
              <w:jc w:val="left"/>
            </w:pPr>
            <w:r>
              <w:t xml:space="preserve">Number of trees</w:t>
            </w:r>
          </w:p>
        </w:tc>
        <w:tc>
          <w:p>
            <w:pPr>
              <w:pStyle w:val="Compact"/>
              <w:jc w:val="left"/>
            </w:pPr>
            <w:r>
              <w:t xml:space="preserve">500</w:t>
            </w:r>
          </w:p>
        </w:tc>
      </w:tr>
    </w:tbl>
    <w:p>
      <w:pPr>
        <w:pStyle w:val="Heading3"/>
      </w:pPr>
      <w:bookmarkStart w:id="651" w:name="k--"/>
      <w:bookmarkEnd w:id="651"/>
      <w:r>
        <w:t xml:space="preserve">K-최근접 이웃</w:t>
      </w:r>
    </w:p>
    <w:p>
      <w:pPr>
        <w:pStyle w:val="FirstParagraph"/>
      </w:pPr>
      <w:r>
        <w:t xml:space="preserve">K-최근접 이웃(K-nearest neighbors, KNN)은 몇 개의 거리 척도(distance metric)를 사용하여 레이블이 지정되지 않은 새로운 데이터 포인트에 가장 가까운 K 개의 레이블이 있는 데이터 포인트를 찾는 알고리즘이다. 새로운 데이터 포인트의 예측은 K-최근접의 레이블이 된 데이터 포인트의 가장 보편적인 분류이다. 모델에 새 데이터에 대한 예측을 수행하기 위해 레이블이 지정된 데이터가 필요하므로 KNN의 공유 제한이 있으며 데이터 사이트 간에 이 데이터를 공유할 수 없는 경우가 종종 있다. 우리는 대규모 KNN classfier인 OHDSI에서 개발된</w:t>
      </w:r>
      <w:r>
        <w:t xml:space="preserve"> </w:t>
      </w:r>
      <w:hyperlink r:id="rId652">
        <w:r>
          <w:rPr>
            <w:rStyle w:val="Hyperlink"/>
          </w:rPr>
          <w:t xml:space="preserve">BigKnn</w:t>
        </w:r>
      </w:hyperlink>
      <w:r>
        <w:t xml:space="preserve"> </w:t>
      </w:r>
      <w:r>
        <w:t xml:space="preserve">패키지를 포함했다.</w:t>
      </w:r>
      <w:r>
        <w:t xml:space="preserve"> </w:t>
      </w:r>
      <w:r>
        <w:t xml:space="preserve"> </w:t>
      </w:r>
    </w:p>
    <w:p>
      <w:pPr>
        <w:pStyle w:val="TableCaption"/>
      </w:pPr>
      <w:r>
        <w:t xml:space="preserve">Table 34: Hyper-parameters for K-nearest neighbors.</w:t>
      </w:r>
    </w:p>
    <w:tbl>
      <w:tblPr>
        <w:tblStyle w:val="TableNormal"/>
        <w:tblW w:type="pct" w:w="0.0"/>
        <w:tblLook w:firstRow="1"/>
        <w:tblCaption w:val="Table 34: Hyper-parameters for K-nearest neighbors."/>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k</w:t>
            </w:r>
          </w:p>
        </w:tc>
        <w:tc>
          <w:p>
            <w:pPr>
              <w:pStyle w:val="Compact"/>
              <w:jc w:val="left"/>
            </w:pPr>
            <w:r>
              <w:t xml:space="preserve">Number of neighbors</w:t>
            </w:r>
          </w:p>
        </w:tc>
        <w:tc>
          <w:p>
            <w:pPr>
              <w:pStyle w:val="Compact"/>
              <w:jc w:val="left"/>
            </w:pPr>
            <w:r>
              <w:t xml:space="preserve">1000</w:t>
            </w:r>
          </w:p>
        </w:tc>
      </w:tr>
    </w:tbl>
    <w:p>
      <w:pPr>
        <w:pStyle w:val="Heading3"/>
      </w:pPr>
      <w:bookmarkStart w:id="653" w:name="-"/>
      <w:bookmarkEnd w:id="653"/>
      <w:r>
        <w:t xml:space="preserve">나이브 베이즈</w:t>
      </w:r>
    </w:p>
    <w:p>
      <w:pPr>
        <w:pStyle w:val="FirstParagraph"/>
      </w:pPr>
      <w:r>
        <w:t xml:space="preserve">나이브 베이즈(Naive Bayes) 알고리즘은 클래스 변수의 값이 주어지는 모든 특징 사이의 조건부 독립성의 나이브 추정을 가진 베이즈(Bayes) 이론을 적용한다. 클래스의 사전 배포와 데이터가 클래스에 속할 가능성에 기초하여, 사후 배포가 얻어진다. 나이브 베이즈는 하이퍼-파라미터를 갖지 않는다.</w:t>
      </w:r>
      <w:r>
        <w:t xml:space="preserve"> </w:t>
      </w:r>
    </w:p>
    <w:p>
      <w:pPr>
        <w:pStyle w:val="Heading3"/>
      </w:pPr>
      <w:bookmarkStart w:id="654" w:name="adaboost"/>
      <w:bookmarkEnd w:id="654"/>
      <w:r>
        <w:t xml:space="preserve">AdaBoost</w:t>
      </w:r>
    </w:p>
    <w:p>
      <w:pPr>
        <w:pStyle w:val="FirstParagraph"/>
      </w:pPr>
      <w:r>
        <w:t xml:space="preserve">AdaBoost는 부스팅 앙상블 기법(boosting ensemble technique)이다. 부스팅은 classfier를 반복적으로 추가하여 수행되지만, 다음 classfier가 학습될 때 비용 함수에서 이전 classfier에 의해 잘못 분류된 데이터 포인트에 더 많은 가중치를 준다. 우리는 파이썬에 있는 sklearn AdaboostClassifier 구현을 사용한다.</w:t>
      </w:r>
      <w:r>
        <w:t xml:space="preserve"> </w:t>
      </w:r>
      <w:r>
        <w:t xml:space="preserve"> </w:t>
      </w:r>
    </w:p>
    <w:p>
      <w:pPr>
        <w:pStyle w:val="TableCaption"/>
      </w:pPr>
      <w:r>
        <w:t xml:space="preserve">Table 35: Hyper-parameters for AdaBoost.</w:t>
      </w:r>
    </w:p>
    <w:tbl>
      <w:tblPr>
        <w:tblStyle w:val="TableNormal"/>
        <w:tblW w:type="pct" w:w="2708.333333333333"/>
        <w:tblLook w:firstRow="1"/>
        <w:tblCaption w:val="Table 35: Hyper-parameters for AdaBoost."/>
      </w:tblPr>
      <w:tblGrid>
        <w:gridCol w:w="1100"/>
        <w:gridCol w:w="1430"/>
        <w:gridCol w:w="1760"/>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nEstimators</w:t>
            </w:r>
          </w:p>
        </w:tc>
        <w:tc>
          <w:p>
            <w:pPr>
              <w:pStyle w:val="Compact"/>
              <w:jc w:val="left"/>
            </w:pPr>
            <w:r>
              <w:t xml:space="preserve">The maximum number of estimators at which boosting is terminated</w:t>
            </w:r>
          </w:p>
        </w:tc>
        <w:tc>
          <w:p>
            <w:pPr>
              <w:pStyle w:val="Compact"/>
              <w:jc w:val="left"/>
            </w:pPr>
            <w:r>
              <w:t xml:space="preserve">4</w:t>
            </w:r>
          </w:p>
        </w:tc>
      </w:tr>
      <w:tr>
        <w:tc>
          <w:p>
            <w:pPr>
              <w:pStyle w:val="Compact"/>
              <w:jc w:val="left"/>
            </w:pPr>
            <w:r>
              <w:t xml:space="preserve">learningRate</w:t>
            </w:r>
          </w:p>
        </w:tc>
        <w:tc>
          <w:p>
            <w:pPr>
              <w:pStyle w:val="Compact"/>
              <w:jc w:val="left"/>
            </w:pPr>
            <w:r>
              <w:t xml:space="preserve">Learning rate shrinks the contribution of each classifier by learning_rate. There is a trade-off between learningRate and nEstimators</w:t>
            </w:r>
          </w:p>
        </w:tc>
        <w:tc>
          <w:p>
            <w:pPr>
              <w:pStyle w:val="Compact"/>
              <w:jc w:val="left"/>
            </w:pPr>
            <w:r>
              <w:t xml:space="preserve">1</w:t>
            </w:r>
          </w:p>
        </w:tc>
      </w:tr>
    </w:tbl>
    <w:p>
      <w:pPr>
        <w:pStyle w:val="Heading3"/>
      </w:pPr>
      <w:bookmarkStart w:id="655" w:name="--"/>
      <w:bookmarkEnd w:id="655"/>
      <w:r>
        <w:t xml:space="preserve">의사 결정 트리</w:t>
      </w:r>
    </w:p>
    <w:p>
      <w:pPr>
        <w:pStyle w:val="FirstParagraph"/>
      </w:pPr>
      <w:r>
        <w:t xml:space="preserve">의사 결정 나무는 탐욕 접근(greedy approach)방식을 사용하여 선택한 개별 테스트를 사용하여 가변 공간을 분할하는 classifier이다. 이것은 클래스를 분리하는 데 가장 많은 정보를 얻는 파티션을 찾는 것을 목표로 한다. 의사 결정 나무는 많은 수의 파티션(tree depth)을 사용하게 되면 쉽게 과적합 되기 때문에 종종 일부 정규화 (예를 들어, 모델의 복잡성을 제한하는 하이퍼-파라미터의 정리 또는 지정) 가 필요하다. 우리는 파이썬에 있는 sklearn DecisionTreeClassifier 구현을 사용한다.</w:t>
      </w:r>
      <w:r>
        <w:t xml:space="preserve"> </w:t>
      </w:r>
      <w:r>
        <w:t xml:space="preserve"> </w:t>
      </w:r>
    </w:p>
    <w:p>
      <w:pPr>
        <w:pStyle w:val="TableCaption"/>
      </w:pPr>
      <w:r>
        <w:t xml:space="preserve">Table 36: Hyper-parameters for decision trees.</w:t>
      </w:r>
    </w:p>
    <w:tbl>
      <w:tblPr>
        <w:tblStyle w:val="TableNormal"/>
        <w:tblW w:type="pct" w:w="2708.333333333333"/>
        <w:tblLook w:firstRow="1"/>
        <w:tblCaption w:val="Table 36: Hyper-parameters for decision trees."/>
      </w:tblPr>
      <w:tblGrid>
        <w:gridCol w:w="1100"/>
        <w:gridCol w:w="1430"/>
        <w:gridCol w:w="1760"/>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classWeight</w:t>
            </w:r>
          </w:p>
        </w:tc>
        <w:tc>
          <w:p>
            <w:pPr>
              <w:pStyle w:val="Compact"/>
              <w:jc w:val="left"/>
            </w:pPr>
            <w:r>
              <w:t xml:space="preserve">“</w:t>
            </w:r>
            <w:r>
              <w:t xml:space="preserve">Balance</w:t>
            </w:r>
            <w:r>
              <w:t xml:space="preserve">”</w:t>
            </w:r>
            <w:r>
              <w:t xml:space="preserve"> </w:t>
            </w:r>
            <w:r>
              <w:t xml:space="preserve">or</w:t>
            </w:r>
            <w:r>
              <w:t xml:space="preserve"> </w:t>
            </w:r>
            <w:r>
              <w:t xml:space="preserve">“</w:t>
            </w:r>
            <w:r>
              <w:t xml:space="preserve">None</w:t>
            </w:r>
            <w:r>
              <w:t xml:space="preserve">”</w:t>
            </w:r>
          </w:p>
        </w:tc>
        <w:tc>
          <w:p>
            <w:pPr>
              <w:pStyle w:val="Compact"/>
              <w:jc w:val="left"/>
            </w:pPr>
            <w:r>
              <w:t xml:space="preserve">None</w:t>
            </w:r>
          </w:p>
        </w:tc>
      </w:tr>
      <w:tr>
        <w:tc>
          <w:p>
            <w:pPr>
              <w:pStyle w:val="Compact"/>
              <w:jc w:val="left"/>
            </w:pPr>
            <w:r>
              <w:t xml:space="preserve">maxDepth</w:t>
            </w:r>
          </w:p>
        </w:tc>
        <w:tc>
          <w:p>
            <w:pPr>
              <w:pStyle w:val="Compact"/>
              <w:jc w:val="left"/>
            </w:pPr>
            <w:r>
              <w:t xml:space="preserve">The maximum depth of the tree</w:t>
            </w:r>
          </w:p>
        </w:tc>
        <w:tc>
          <w:p>
            <w:pPr>
              <w:pStyle w:val="Compact"/>
              <w:jc w:val="left"/>
            </w:pPr>
            <w:r>
              <w:t xml:space="preserve">10</w:t>
            </w:r>
          </w:p>
        </w:tc>
      </w:tr>
      <w:tr>
        <w:tc>
          <w:p>
            <w:pPr>
              <w:pStyle w:val="Compact"/>
              <w:jc w:val="left"/>
            </w:pPr>
            <w:r>
              <w:t xml:space="preserve">minImpuritySplit</w:t>
            </w:r>
          </w:p>
        </w:tc>
        <w:tc>
          <w:p>
            <w:pPr>
              <w:pStyle w:val="Compact"/>
              <w:jc w:val="left"/>
            </w:pPr>
            <w:r>
              <w:t xml:space="preserve">Threshold for early stopping in tree growth. A node will split if its impurity is above the threshold, otherwise it is a leaf</w:t>
            </w:r>
          </w:p>
        </w:tc>
        <w:tc>
          <w:p>
            <w:pPr>
              <w:pStyle w:val="Compact"/>
              <w:jc w:val="left"/>
            </w:pPr>
            <w:r>
              <w:t xml:space="preserve">10^-7</w:t>
            </w:r>
          </w:p>
        </w:tc>
      </w:tr>
      <w:tr>
        <w:tc>
          <w:p>
            <w:pPr>
              <w:pStyle w:val="Compact"/>
              <w:jc w:val="left"/>
            </w:pPr>
            <w:r>
              <w:t xml:space="preserve">minSamplesLeaf</w:t>
            </w:r>
          </w:p>
        </w:tc>
        <w:tc>
          <w:p>
            <w:pPr>
              <w:pStyle w:val="Compact"/>
              <w:jc w:val="left"/>
            </w:pPr>
            <w:r>
              <w:t xml:space="preserve">The minimum number of samples per leaf</w:t>
            </w:r>
          </w:p>
        </w:tc>
        <w:tc>
          <w:p>
            <w:pPr>
              <w:pStyle w:val="Compact"/>
              <w:jc w:val="left"/>
            </w:pPr>
            <w:r>
              <w:t xml:space="preserve">10</w:t>
            </w:r>
          </w:p>
        </w:tc>
      </w:tr>
      <w:tr>
        <w:tc>
          <w:p>
            <w:pPr>
              <w:pStyle w:val="Compact"/>
              <w:jc w:val="left"/>
            </w:pPr>
            <w:r>
              <w:t xml:space="preserve">minSamplesSplit</w:t>
            </w:r>
          </w:p>
        </w:tc>
        <w:tc>
          <w:p>
            <w:pPr>
              <w:pStyle w:val="Compact"/>
              <w:jc w:val="left"/>
            </w:pPr>
            <w:r>
              <w:t xml:space="preserve">The minimum samples per split</w:t>
            </w:r>
          </w:p>
        </w:tc>
        <w:tc>
          <w:p>
            <w:pPr>
              <w:pStyle w:val="Compact"/>
              <w:jc w:val="left"/>
            </w:pPr>
            <w:r>
              <w:t xml:space="preserve">2</w:t>
            </w:r>
          </w:p>
        </w:tc>
      </w:tr>
    </w:tbl>
    <w:p>
      <w:pPr>
        <w:pStyle w:val="Heading3"/>
      </w:pPr>
      <w:bookmarkStart w:id="656" w:name="multilayer-perceptron"/>
      <w:bookmarkEnd w:id="656"/>
      <w:r>
        <w:t xml:space="preserve">Multilayer Perceptron</w:t>
      </w:r>
    </w:p>
    <w:p>
      <w:pPr>
        <w:pStyle w:val="FirstParagraph"/>
      </w:pPr>
      <w:r>
        <w:t xml:space="preserve">Multilayer perceptrons은 비선형 함수를 사용하여 입력에 가중치를 부여하는 여러 계층의 노드를 포함하는 신경망이다. 첫 번째 레이어는 입력 레이어(input layer)이고 마지막 레이어는 출력 레이어(output layer)이며 그리고 그 사이에는 히든 레이어(hidden layers)가 있다. 신경망은 일반적으로 역 전파(back-propagation)를 사용하여 학습된다. 즉, 학습 입력(training input)이 네트워크를 통해 앞으로 전달되어 출력을 생성하고, 출력과 결과 상태 사이의 오류가 계산되며, 이 오류는 네트워크를 통해 뒤로 전달되어 선형 함수 가중치를 업데이트한다.</w:t>
      </w:r>
      <w:r>
        <w:t xml:space="preserve"> </w:t>
      </w:r>
      <w:r>
        <w:t xml:space="preserve"> </w:t>
      </w:r>
      <w:r>
        <w:t xml:space="preserve"> </w:t>
      </w:r>
    </w:p>
    <w:p>
      <w:pPr>
        <w:pStyle w:val="TableCaption"/>
      </w:pPr>
      <w:r>
        <w:t xml:space="preserve">Table 37: Hyper-parameters for Multilayer Perceptrons.</w:t>
      </w:r>
    </w:p>
    <w:tbl>
      <w:tblPr>
        <w:tblStyle w:val="TableNormal"/>
        <w:tblW w:type="pct" w:w="0.0"/>
        <w:tblLook w:firstRow="1"/>
        <w:tblCaption w:val="Table 37: Hyper-parameters for Multilayer Perceptrons."/>
      </w:tblPr>
      <w:tblGrid/>
      <w:tr>
        <w:trPr>
          <w:cnfStyle w:firstRow="1"/>
        </w:trPr>
        <w:tc>
          <w:tcPr>
            <w:tcBorders>
              <w:bottom w:val="single"/>
            </w:tcBorders>
            <w:vAlign w:val="bottom"/>
          </w:tcPr>
          <w:p>
            <w:pPr>
              <w:pStyle w:val="Compact"/>
              <w:jc w:val="left"/>
            </w:pPr>
            <w:r>
              <w:t xml:space="preserve">Parameter</w:t>
            </w:r>
          </w:p>
        </w:tc>
        <w:tc>
          <w:tcPr>
            <w:tcBorders>
              <w:bottom w:val="single"/>
            </w:tcBorders>
            <w:vAlign w:val="bottom"/>
          </w:tcPr>
          <w:p>
            <w:pPr>
              <w:pStyle w:val="Compact"/>
              <w:jc w:val="left"/>
            </w:pPr>
            <w:r>
              <w:t xml:space="preserve">Description</w:t>
            </w:r>
          </w:p>
        </w:tc>
        <w:tc>
          <w:tcPr>
            <w:tcBorders>
              <w:bottom w:val="single"/>
            </w:tcBorders>
            <w:vAlign w:val="bottom"/>
          </w:tcPr>
          <w:p>
            <w:pPr>
              <w:pStyle w:val="Compact"/>
              <w:jc w:val="left"/>
            </w:pPr>
            <w:r>
              <w:t xml:space="preserve">Typical values</w:t>
            </w:r>
          </w:p>
        </w:tc>
      </w:tr>
      <w:tr>
        <w:tc>
          <w:p>
            <w:pPr>
              <w:pStyle w:val="Compact"/>
              <w:jc w:val="left"/>
            </w:pPr>
            <w:r>
              <w:t xml:space="preserve">alpha</w:t>
            </w:r>
          </w:p>
        </w:tc>
        <w:tc>
          <w:p>
            <w:pPr>
              <w:pStyle w:val="Compact"/>
              <w:jc w:val="left"/>
            </w:pPr>
            <w:r>
              <w:t xml:space="preserve">The l2 regularization</w:t>
            </w:r>
          </w:p>
        </w:tc>
        <w:tc>
          <w:p>
            <w:pPr>
              <w:pStyle w:val="Compact"/>
              <w:jc w:val="left"/>
            </w:pPr>
            <w:r>
              <w:t xml:space="preserve">0.00001</w:t>
            </w:r>
          </w:p>
        </w:tc>
      </w:tr>
      <w:tr>
        <w:tc>
          <w:p>
            <w:pPr>
              <w:pStyle w:val="Compact"/>
              <w:jc w:val="left"/>
            </w:pPr>
            <w:r>
              <w:t xml:space="preserve">size</w:t>
            </w:r>
          </w:p>
        </w:tc>
        <w:tc>
          <w:p>
            <w:pPr>
              <w:pStyle w:val="Compact"/>
              <w:jc w:val="left"/>
            </w:pPr>
            <w:r>
              <w:t xml:space="preserve">The number of hidden nodes</w:t>
            </w:r>
          </w:p>
        </w:tc>
        <w:tc>
          <w:p>
            <w:pPr>
              <w:pStyle w:val="Compact"/>
              <w:jc w:val="left"/>
            </w:pPr>
            <w:r>
              <w:t xml:space="preserve">4</w:t>
            </w:r>
          </w:p>
        </w:tc>
      </w:tr>
    </w:tbl>
    <w:p>
      <w:pPr>
        <w:pStyle w:val="Heading3"/>
      </w:pPr>
      <w:bookmarkStart w:id="657" w:name="-"/>
      <w:bookmarkEnd w:id="657"/>
      <w:r>
        <w:t xml:space="preserve">딥 러닝</w:t>
      </w:r>
    </w:p>
    <w:p>
      <w:pPr>
        <w:pStyle w:val="FirstParagraph"/>
      </w:pPr>
      <w:r>
        <w:t xml:space="preserve">Deep net, convolutional neural networks 또는 recurrent neural networks와 같은 딥 러닝(deep learning)은 Multilayer perceptrons와 유사하지만, 예측에 유용한 잠재 표현을 학습하는 것을 목표로 하는 숨겨진 레이어를 여러 개 가지고 있다.</w:t>
      </w:r>
      <w:r>
        <w:t xml:space="preserve"> </w:t>
      </w:r>
      <w:hyperlink r:id="rId325">
        <w:r>
          <w:rPr>
            <w:rStyle w:val="Hyperlink"/>
          </w:rPr>
          <w:t xml:space="preserve">PatientLevelPrediction</w:t>
        </w:r>
      </w:hyperlink>
      <w:r>
        <w:t xml:space="preserve"> </w:t>
      </w:r>
      <w:r>
        <w:t xml:space="preserve">패키지의 별도의</w:t>
      </w:r>
      <w:r>
        <w:t xml:space="preserve"> </w:t>
      </w:r>
      <w:hyperlink r:id="rId658">
        <w:r>
          <w:rPr>
            <w:rStyle w:val="Hyperlink"/>
          </w:rPr>
          <w:t xml:space="preserve">vignette</w:t>
        </w:r>
      </w:hyperlink>
      <w:r>
        <w:t xml:space="preserve"> </w:t>
      </w:r>
      <w:r>
        <w:t xml:space="preserve">이러한 모델과 하이퍼파라미터에 대해 자세히 기술되어 있다.</w:t>
      </w:r>
      <w:r>
        <w:t xml:space="preserve"> </w:t>
      </w:r>
      <w:r>
        <w:t xml:space="preserve"> </w:t>
      </w:r>
    </w:p>
    <w:p>
      <w:pPr>
        <w:pStyle w:val="Heading3"/>
      </w:pPr>
      <w:bookmarkStart w:id="659" w:name="-"/>
      <w:bookmarkEnd w:id="659"/>
      <w:r>
        <w:t xml:space="preserve">다른 알고리즘</w:t>
      </w:r>
    </w:p>
    <w:p>
      <w:pPr>
        <w:pStyle w:val="FirstParagraph"/>
      </w:pPr>
      <w:r>
        <w:t xml:space="preserve">다른 알고리즘도 환자-수준 예측 프레임워크에 추가될 수 있다. 이것은 이 장의 범위를 벗어난다. 자세한 내용은</w:t>
      </w:r>
      <w:r>
        <w:t xml:space="preserve"> </w:t>
      </w:r>
      <w:hyperlink r:id="rId325">
        <w:r>
          <w:rPr>
            <w:rStyle w:val="Hyperlink"/>
          </w:rPr>
          <w:t xml:space="preserve">PatientLevelPrediction</w:t>
        </w:r>
      </w:hyperlink>
      <w:r>
        <w:t xml:space="preserve"> </w:t>
      </w:r>
      <w:r>
        <w:t xml:space="preserve">패키지의</w:t>
      </w:r>
      <w:r>
        <w:t xml:space="preserve"> </w:t>
      </w:r>
      <w:hyperlink r:id="rId660">
        <w:r>
          <w:rPr>
            <w:rStyle w:val="Hyperlink"/>
          </w:rPr>
          <w:t xml:space="preserve">“</w:t>
        </w:r>
        <w:r>
          <w:rPr>
            <w:rStyle w:val="Hyperlink"/>
          </w:rPr>
          <w:t xml:space="preserve">Adding Custom Patient-Level Prediction Algorithms</w:t>
        </w:r>
        <w:r>
          <w:rPr>
            <w:rStyle w:val="Hyperlink"/>
          </w:rPr>
          <w:t xml:space="preserve">”</w:t>
        </w:r>
        <w:r>
          <w:rPr>
            <w:rStyle w:val="Hyperlink"/>
          </w:rPr>
          <w:t xml:space="preserve"> </w:t>
        </w:r>
        <w:r>
          <w:rPr>
            <w:rStyle w:val="Hyperlink"/>
          </w:rPr>
          <w:t xml:space="preserve">vignette</w:t>
        </w:r>
      </w:hyperlink>
      <w:r>
        <w:t xml:space="preserve">에 있다.</w:t>
      </w:r>
    </w:p>
    <w:p>
      <w:pPr>
        <w:pStyle w:val="Heading2"/>
      </w:pPr>
      <w:bookmarkStart w:id="661" w:name="--"/>
      <w:bookmarkEnd w:id="661"/>
      <w:r>
        <w:t xml:space="preserve">예측 모델 평가</w:t>
      </w:r>
    </w:p>
    <w:p>
      <w:pPr>
        <w:pStyle w:val="Heading3"/>
      </w:pPr>
      <w:bookmarkStart w:id="662" w:name="-"/>
      <w:bookmarkEnd w:id="662"/>
      <w:r>
        <w:t xml:space="preserve">평가 유형</w:t>
      </w:r>
    </w:p>
    <w:p>
      <w:pPr>
        <w:pStyle w:val="FirstParagraph"/>
      </w:pPr>
      <w:r>
        <w:t xml:space="preserve">예측값과 관측값의 일치여부를 평가함으로써 여측 모델을 평가할 수 있는데, 그렇게 하려면 결과 상태가 있는 데이터가 필요하다.</w:t>
      </w:r>
      <w:r>
        <w:t xml:space="preserve"> </w:t>
      </w:r>
    </w:p>
    <w:p>
      <w:pPr>
        <w:pStyle w:val="Compact"/>
      </w:pPr>
    </w:p>
    <w:p>
      <w:pPr>
        <w:pStyle w:val="Compact"/>
      </w:pPr>
      <w:r>
        <w:t xml:space="preserve">평가를 위해서는 모델을 개발하는 데 사용된 것과 다른 데이터 세트를 사용해야 한다. 그렇지 않으면 과적합 (</w:t>
      </w:r>
      <w:r>
        <w:t xml:space="preserve">13.3</w:t>
      </w:r>
      <w:r>
        <w:t xml:space="preserve">절 참조) 되거나 새로운 환자에게 잘 맞지 않는 모델을 만들 위험성이 있다.</w:t>
      </w:r>
    </w:p>
    <w:p>
      <w:pPr>
        <w:pStyle w:val="BodyText"/>
      </w:pPr>
    </w:p>
    <w:p>
      <w:pPr>
        <w:pStyle w:val="BodyText"/>
      </w:pPr>
      <w:r>
        <w:t xml:space="preserve">평가는 다음 두가지로 나뉜다:</w:t>
      </w:r>
    </w:p>
    <w:p>
      <w:pPr>
        <w:pStyle w:val="Compact"/>
        <w:numPr>
          <w:numId w:val="1094"/>
          <w:ilvl w:val="0"/>
        </w:numPr>
      </w:pPr>
      <w:r>
        <w:rPr>
          <w:b/>
        </w:rPr>
        <w:t xml:space="preserve">내적 타당도</w:t>
      </w:r>
      <w:r>
        <w:t xml:space="preserve">: 동일한 데이터베이스에서 추출된 다른 데이터 세트를 사용하여 모델을 개발하고 평가.</w:t>
      </w:r>
    </w:p>
    <w:p>
      <w:pPr>
        <w:pStyle w:val="Compact"/>
        <w:numPr>
          <w:numId w:val="1094"/>
          <w:ilvl w:val="0"/>
        </w:numPr>
      </w:pPr>
      <w:r>
        <w:rPr>
          <w:b/>
        </w:rPr>
        <w:t xml:space="preserve">외적 타당도</w:t>
      </w:r>
      <w:r>
        <w:t xml:space="preserve">: 한 데이터베이스에서 모델을 개발하고 다른 데이터베이스에서 평가.</w:t>
      </w:r>
      <w:r>
        <w:t xml:space="preserve"> </w:t>
      </w:r>
      <w:r>
        <w:t xml:space="preserve"> </w:t>
      </w:r>
    </w:p>
    <w:p>
      <w:pPr>
        <w:pStyle w:val="FirstParagraph"/>
      </w:pPr>
      <w:r>
        <w:t xml:space="preserve">내적 타당도를 수행하는 데는 두 가지 방법이 있다:</w:t>
      </w:r>
    </w:p>
    <w:p>
      <w:pPr>
        <w:pStyle w:val="Compact"/>
        <w:numPr>
          <w:numId w:val="1095"/>
          <w:ilvl w:val="0"/>
        </w:numPr>
      </w:pPr>
      <w:r>
        <w:rPr>
          <w:b/>
        </w:rPr>
        <w:t xml:space="preserve">홀드아웃 세트 holdout set 접근법</w:t>
      </w:r>
      <w:r>
        <w:t xml:space="preserve">은 레이블이 지정된 데이터를 두 개의 독립된 훈련 세트와 테스트 세트로 나누는 것이다. 훈련 세트는 모델 학습에 사용되고, 테스트 세트는 모델 평가에 사용된다. 환자군을 무작위로 훈련 세트와 테스트 세트로 나누거나 또는 다음과 같이 선택할 수 있다:</w:t>
      </w:r>
    </w:p>
    <w:p>
      <w:pPr>
        <w:pStyle w:val="Compact"/>
        <w:numPr>
          <w:numId w:val="1096"/>
          <w:ilvl w:val="1"/>
        </w:numPr>
      </w:pPr>
      <w:r>
        <w:t xml:space="preserve">날짜를 기반으로 데이터를 분할한다 (시점 타당도). 예를 들어, 특정 날짜 이전의 데이터로 학습시키고, 그 특정 날짜 이후 데이터로 평가하는 것이다. 이것은 모델이 서로 다른 기간에서도 일반화가 가능한지 여부를 알 수 있게 해준다.</w:t>
      </w:r>
      <w:r>
        <w:t xml:space="preserve"> </w:t>
      </w:r>
    </w:p>
    <w:p>
      <w:pPr>
        <w:pStyle w:val="Compact"/>
        <w:numPr>
          <w:numId w:val="1096"/>
          <w:ilvl w:val="1"/>
        </w:numPr>
      </w:pPr>
      <w:r>
        <w:t xml:space="preserve">지리적 위치를 기반으로 데이터를 분할한다 (공간 타당도).</w:t>
      </w:r>
      <w:r>
        <w:t xml:space="preserve"> </w:t>
      </w:r>
    </w:p>
    <w:p>
      <w:pPr>
        <w:pStyle w:val="Compact"/>
        <w:numPr>
          <w:numId w:val="1095"/>
          <w:ilvl w:val="0"/>
        </w:numPr>
      </w:pPr>
      <w:r>
        <w:rPr>
          <w:b/>
        </w:rPr>
        <w:t xml:space="preserve">교차 검증</w:t>
      </w:r>
      <w:r>
        <w:t xml:space="preserve">은 데이터가 제한적일 때 유용하다. 데이터를</w:t>
      </w:r>
      <w:r>
        <w:t xml:space="preserve"> </w:t>
      </w:r>
      <m:oMath>
        <m:r>
          <m:t>n</m:t>
        </m:r>
      </m:oMath>
      <w:r>
        <w:t xml:space="preserve">개의 동일 크기의 세트로 분할한다. 여기서</w:t>
      </w:r>
      <w:r>
        <w:t xml:space="preserve"> </w:t>
      </w:r>
      <m:oMath>
        <m:r>
          <m:t>n</m:t>
        </m:r>
      </m:oMath>
      <w:r>
        <w:t xml:space="preserve">은 미리 정해져야 한다 (예를 들어,</w:t>
      </w:r>
      <w:r>
        <w:t xml:space="preserve"> </w:t>
      </w:r>
      <m:oMath>
        <m:r>
          <m:t>n</m:t>
        </m:r>
        <m:r>
          <m:t>=</m:t>
        </m:r>
        <m:r>
          <m:t>10</m:t>
        </m:r>
      </m:oMath>
      <w:r>
        <w:t xml:space="preserve">). 이러한 각 세트에 대해 한 세트의 데이터를 제외한 모든 데이터를 이용해 모델을 학습하며, 감추어 둔 한 세트 (홀드아웃 세트)는 예측 (평가)에 사용된다. 이를</w:t>
      </w:r>
      <w:r>
        <w:t xml:space="preserve"> </w:t>
      </w:r>
      <m:oMath>
        <m:r>
          <m:t>n</m:t>
        </m:r>
      </m:oMath>
      <w:r>
        <w:t xml:space="preserve">번 반복하여 모든 데이터가 한 번씩 모델을 구축하는 알고리듬을 평가하는데 사용된다. PLP 프레임 워크에서는 최적의 하이퍼파라미터를 선택하는데 교차 검증을 이용한다.</w:t>
      </w:r>
      <w:r>
        <w:t xml:space="preserve"> </w:t>
      </w:r>
    </w:p>
    <w:p>
      <w:pPr>
        <w:pStyle w:val="FirstParagraph"/>
      </w:pPr>
      <w:r>
        <w:t xml:space="preserve">외적 타당도는 다른 데이터베이스, 즉 개발에 사용된 데이터베이스가 아닌 다른 데이터베이스로부터 데이터를 얻어 모델의 성능을 평가하는 것을 목표로 한다. 훈련에 사용한 그 데이터베이스뿐 만 아니라 다른 데이터베이스에도 우리가 개발한 모델을 적용하기를 원하기 때문에 모델의 타 기관 적용 방법론은 중요하다. 다른 데이터베이스란 다른 환자 집단, 다른 의료 시스템 및 다른 데이터 획득 프로세스를 대변한다. 대규모 데이터베이스 세트에 대한 예측 모델의 외적 타당도 검증은 임상 실무에서 예측 모델을 수용하고 구현하기 위해 결정적이라고 생각한다.</w:t>
      </w:r>
    </w:p>
    <w:p>
      <w:pPr>
        <w:pStyle w:val="Heading3"/>
      </w:pPr>
      <w:bookmarkStart w:id="663" w:name="performance"/>
      <w:bookmarkEnd w:id="663"/>
      <w:r>
        <w:t xml:space="preserve">성능 지표</w:t>
      </w:r>
    </w:p>
    <w:p>
      <w:pPr>
        <w:pStyle w:val="Heading4"/>
      </w:pPr>
      <w:bookmarkStart w:id="664" w:name="-"/>
      <w:bookmarkEnd w:id="664"/>
      <w:r>
        <w:t xml:space="preserve">임계값 지표</w:t>
      </w:r>
    </w:p>
    <w:p>
      <w:pPr>
        <w:pStyle w:val="FirstParagraph"/>
      </w:pPr>
      <w:r>
        <w:t xml:space="preserve">예측 모델은 위험에 노출된 시간 동안 관심 결과가 발생할 위험이 있는 각 환자에 대해 0과 1 사이의 값을 할당한다. 0값은 0% 위험을 의미하고 0.5값은 50% 위험을 의미하고 1값은 100% 위험을 의미한다. 위험에 처한 시간 동안 환자가 관심 결과를 갖는지 여부를 결정하는 임계치(기준치)를 정하면 정확도, 민감도, 특이도, 양성 예측도와 같은 일반적인 측정 지표를 계산해 낼 수 있다. 예를 들어, 표</w:t>
      </w:r>
      <w:r>
        <w:t xml:space="preserve"> </w:t>
      </w:r>
      <w:r>
        <w:t xml:space="preserve">38</w:t>
      </w:r>
      <w:r>
        <w:t xml:space="preserve">에서 임계값을 0.5로 설정하면 환자 1, 3, 7 및 10은 예상 위험이 임계값 0.5보다 크거나 같으므로 관심 결과가 발생할 것으로 예측된다. 다른 모든 환자는 0.5 미만의 예측 위험을 가지고 있으므로 관심 결과는 없을 것으로 예측된다.</w:t>
      </w:r>
      <w:r>
        <w:t xml:space="preserve"> </w:t>
      </w:r>
      <w:r>
        <w:t xml:space="preserve"> </w:t>
      </w:r>
      <w:r>
        <w:t xml:space="preserve"> </w:t>
      </w:r>
      <w:r>
        <w:t xml:space="preserve"> </w:t>
      </w:r>
      <w:r>
        <w:t xml:space="preserve"> </w:t>
      </w:r>
    </w:p>
    <w:p>
      <w:pPr>
        <w:pStyle w:val="TableCaption"/>
      </w:pPr>
      <w:r>
        <w:t xml:space="preserve">Table 38: Example of using a threshold on the predicted probability.</w:t>
      </w:r>
    </w:p>
    <w:tbl>
      <w:tblPr>
        <w:tblStyle w:val="TableNormal"/>
        <w:tblW w:type="pct" w:w="3819.4444444444443"/>
        <w:tblLook w:firstRow="1"/>
        <w:tblCaption w:val="Table 38: Example of using a threshold on the predicted probability."/>
      </w:tblPr>
      <w:tblGrid>
        <w:gridCol w:w="1100"/>
        <w:gridCol w:w="1320"/>
        <w:gridCol w:w="1320"/>
        <w:gridCol w:w="1320"/>
        <w:gridCol w:w="990"/>
      </w:tblGrid>
      <w:tr>
        <w:trPr>
          <w:cnfStyle w:firstRow="1"/>
        </w:trPr>
        <w:tc>
          <w:tcPr>
            <w:tcBorders>
              <w:bottom w:val="single"/>
            </w:tcBorders>
            <w:vAlign w:val="bottom"/>
          </w:tcPr>
          <w:p>
            <w:pPr>
              <w:pStyle w:val="Compact"/>
              <w:jc w:val="center"/>
            </w:pPr>
            <w:r>
              <w:t xml:space="preserve">Patient ID</w:t>
            </w:r>
          </w:p>
        </w:tc>
        <w:tc>
          <w:tcPr>
            <w:tcBorders>
              <w:bottom w:val="single"/>
            </w:tcBorders>
            <w:vAlign w:val="bottom"/>
          </w:tcPr>
          <w:p>
            <w:pPr>
              <w:pStyle w:val="Compact"/>
              <w:jc w:val="center"/>
            </w:pPr>
            <w:r>
              <w:t xml:space="preserve">Predicted risk</w:t>
            </w:r>
          </w:p>
        </w:tc>
        <w:tc>
          <w:tcPr>
            <w:tcBorders>
              <w:bottom w:val="single"/>
            </w:tcBorders>
            <w:vAlign w:val="bottom"/>
          </w:tcPr>
          <w:p>
            <w:pPr>
              <w:pStyle w:val="Compact"/>
              <w:jc w:val="center"/>
            </w:pPr>
            <w:r>
              <w:t xml:space="preserve">Predicted class at 0.5 threshold</w:t>
            </w:r>
          </w:p>
        </w:tc>
        <w:tc>
          <w:tcPr>
            <w:tcBorders>
              <w:bottom w:val="single"/>
            </w:tcBorders>
            <w:vAlign w:val="bottom"/>
          </w:tcPr>
          <w:p>
            <w:pPr>
              <w:pStyle w:val="Compact"/>
              <w:jc w:val="center"/>
            </w:pPr>
            <w:r>
              <w:t xml:space="preserve">Has outcome during time-at-risk</w:t>
            </w:r>
          </w:p>
        </w:tc>
        <w:tc>
          <w:tcPr>
            <w:tcBorders>
              <w:bottom w:val="single"/>
            </w:tcBorders>
            <w:vAlign w:val="bottom"/>
          </w:tcPr>
          <w:p>
            <w:pPr>
              <w:pStyle w:val="Compact"/>
              <w:jc w:val="center"/>
            </w:pPr>
            <w:r>
              <w:t xml:space="preserve">Type</w:t>
            </w:r>
          </w:p>
        </w:tc>
      </w:tr>
      <w:tr>
        <w:tc>
          <w:p>
            <w:pPr>
              <w:pStyle w:val="Compact"/>
              <w:jc w:val="center"/>
            </w:pPr>
            <w:r>
              <w:t xml:space="preserve">1</w:t>
            </w:r>
          </w:p>
        </w:tc>
        <w:tc>
          <w:p>
            <w:pPr>
              <w:pStyle w:val="Compact"/>
              <w:jc w:val="center"/>
            </w:pPr>
            <w:r>
              <w:t xml:space="preserve">0.8</w:t>
            </w:r>
          </w:p>
        </w:tc>
        <w:tc>
          <w:p>
            <w:pPr>
              <w:pStyle w:val="Compact"/>
              <w:jc w:val="center"/>
            </w:pPr>
            <w:r>
              <w:t xml:space="preserve">1</w:t>
            </w:r>
          </w:p>
        </w:tc>
        <w:tc>
          <w:p>
            <w:pPr>
              <w:pStyle w:val="Compact"/>
              <w:jc w:val="center"/>
            </w:pPr>
            <w:r>
              <w:t xml:space="preserve">1</w:t>
            </w:r>
          </w:p>
        </w:tc>
        <w:tc>
          <w:p>
            <w:pPr>
              <w:pStyle w:val="Compact"/>
              <w:jc w:val="center"/>
            </w:pPr>
            <w:r>
              <w:t xml:space="preserve">TP</w:t>
            </w:r>
          </w:p>
        </w:tc>
      </w:tr>
      <w:tr>
        <w:tc>
          <w:p>
            <w:pPr>
              <w:pStyle w:val="Compact"/>
              <w:jc w:val="center"/>
            </w:pPr>
            <w:r>
              <w:t xml:space="preserve">2</w:t>
            </w:r>
          </w:p>
        </w:tc>
        <w:tc>
          <w:p>
            <w:pPr>
              <w:pStyle w:val="Compact"/>
              <w:jc w:val="center"/>
            </w:pPr>
            <w:r>
              <w:t xml:space="preserve">0.1</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3</w:t>
            </w:r>
          </w:p>
        </w:tc>
        <w:tc>
          <w:p>
            <w:pPr>
              <w:pStyle w:val="Compact"/>
              <w:jc w:val="center"/>
            </w:pPr>
            <w:r>
              <w:t xml:space="preserve">0.7</w:t>
            </w:r>
          </w:p>
        </w:tc>
        <w:tc>
          <w:p>
            <w:pPr>
              <w:pStyle w:val="Compact"/>
              <w:jc w:val="center"/>
            </w:pPr>
            <w:r>
              <w:t xml:space="preserve">1</w:t>
            </w:r>
          </w:p>
        </w:tc>
        <w:tc>
          <w:p>
            <w:pPr>
              <w:pStyle w:val="Compact"/>
              <w:jc w:val="center"/>
            </w:pPr>
            <w:r>
              <w:t xml:space="preserve">0</w:t>
            </w:r>
          </w:p>
        </w:tc>
        <w:tc>
          <w:p>
            <w:pPr>
              <w:pStyle w:val="Compact"/>
              <w:jc w:val="center"/>
            </w:pPr>
            <w:r>
              <w:t xml:space="preserve">FP</w:t>
            </w:r>
          </w:p>
        </w:tc>
      </w:tr>
      <w:tr>
        <w:tc>
          <w:p>
            <w:pPr>
              <w:pStyle w:val="Compact"/>
              <w:jc w:val="center"/>
            </w:pPr>
            <w:r>
              <w:t xml:space="preserve">4</w:t>
            </w:r>
          </w:p>
        </w:tc>
        <w:tc>
          <w:p>
            <w:pPr>
              <w:pStyle w:val="Compact"/>
              <w:jc w:val="center"/>
            </w:pPr>
            <w:r>
              <w:t xml:space="preserve">0</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5</w:t>
            </w:r>
          </w:p>
        </w:tc>
        <w:tc>
          <w:p>
            <w:pPr>
              <w:pStyle w:val="Compact"/>
              <w:jc w:val="center"/>
            </w:pPr>
            <w:r>
              <w:t xml:space="preserve">0.05</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6</w:t>
            </w:r>
          </w:p>
        </w:tc>
        <w:tc>
          <w:p>
            <w:pPr>
              <w:pStyle w:val="Compact"/>
              <w:jc w:val="center"/>
            </w:pPr>
            <w:r>
              <w:t xml:space="preserve">0.1</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7</w:t>
            </w:r>
          </w:p>
        </w:tc>
        <w:tc>
          <w:p>
            <w:pPr>
              <w:pStyle w:val="Compact"/>
              <w:jc w:val="center"/>
            </w:pPr>
            <w:r>
              <w:t xml:space="preserve">0.9</w:t>
            </w:r>
          </w:p>
        </w:tc>
        <w:tc>
          <w:p>
            <w:pPr>
              <w:pStyle w:val="Compact"/>
              <w:jc w:val="center"/>
            </w:pPr>
            <w:r>
              <w:t xml:space="preserve">1</w:t>
            </w:r>
          </w:p>
        </w:tc>
        <w:tc>
          <w:p>
            <w:pPr>
              <w:pStyle w:val="Compact"/>
              <w:jc w:val="center"/>
            </w:pPr>
            <w:r>
              <w:t xml:space="preserve">1</w:t>
            </w:r>
          </w:p>
        </w:tc>
        <w:tc>
          <w:p>
            <w:pPr>
              <w:pStyle w:val="Compact"/>
              <w:jc w:val="center"/>
            </w:pPr>
            <w:r>
              <w:t xml:space="preserve">TP</w:t>
            </w:r>
          </w:p>
        </w:tc>
      </w:tr>
      <w:tr>
        <w:tc>
          <w:p>
            <w:pPr>
              <w:pStyle w:val="Compact"/>
              <w:jc w:val="center"/>
            </w:pPr>
            <w:r>
              <w:t xml:space="preserve">8</w:t>
            </w:r>
          </w:p>
        </w:tc>
        <w:tc>
          <w:p>
            <w:pPr>
              <w:pStyle w:val="Compact"/>
              <w:jc w:val="center"/>
            </w:pPr>
            <w:r>
              <w:t xml:space="preserve">0.2</w:t>
            </w:r>
          </w:p>
        </w:tc>
        <w:tc>
          <w:p>
            <w:pPr>
              <w:pStyle w:val="Compact"/>
              <w:jc w:val="center"/>
            </w:pPr>
            <w:r>
              <w:t xml:space="preserve">0</w:t>
            </w:r>
          </w:p>
        </w:tc>
        <w:tc>
          <w:p>
            <w:pPr>
              <w:pStyle w:val="Compact"/>
              <w:jc w:val="center"/>
            </w:pPr>
            <w:r>
              <w:t xml:space="preserve">1</w:t>
            </w:r>
          </w:p>
        </w:tc>
        <w:tc>
          <w:p>
            <w:pPr>
              <w:pStyle w:val="Compact"/>
              <w:jc w:val="center"/>
            </w:pPr>
            <w:r>
              <w:t xml:space="preserve">FN</w:t>
            </w:r>
          </w:p>
        </w:tc>
      </w:tr>
      <w:tr>
        <w:tc>
          <w:p>
            <w:pPr>
              <w:pStyle w:val="Compact"/>
              <w:jc w:val="center"/>
            </w:pPr>
            <w:r>
              <w:t xml:space="preserve">9</w:t>
            </w:r>
          </w:p>
        </w:tc>
        <w:tc>
          <w:p>
            <w:pPr>
              <w:pStyle w:val="Compact"/>
              <w:jc w:val="center"/>
            </w:pPr>
            <w:r>
              <w:t xml:space="preserve">0.3</w:t>
            </w:r>
          </w:p>
        </w:tc>
        <w:tc>
          <w:p>
            <w:pPr>
              <w:pStyle w:val="Compact"/>
              <w:jc w:val="center"/>
            </w:pPr>
            <w:r>
              <w:t xml:space="preserve">0</w:t>
            </w:r>
          </w:p>
        </w:tc>
        <w:tc>
          <w:p>
            <w:pPr>
              <w:pStyle w:val="Compact"/>
              <w:jc w:val="center"/>
            </w:pPr>
            <w:r>
              <w:t xml:space="preserve">0</w:t>
            </w:r>
          </w:p>
        </w:tc>
        <w:tc>
          <w:p>
            <w:pPr>
              <w:pStyle w:val="Compact"/>
              <w:jc w:val="center"/>
            </w:pPr>
            <w:r>
              <w:t xml:space="preserve">TN</w:t>
            </w:r>
          </w:p>
        </w:tc>
      </w:tr>
      <w:tr>
        <w:tc>
          <w:p>
            <w:pPr>
              <w:pStyle w:val="Compact"/>
              <w:jc w:val="center"/>
            </w:pPr>
            <w:r>
              <w:t xml:space="preserve">10</w:t>
            </w:r>
          </w:p>
        </w:tc>
        <w:tc>
          <w:p>
            <w:pPr>
              <w:pStyle w:val="Compact"/>
              <w:jc w:val="center"/>
            </w:pPr>
            <w:r>
              <w:t xml:space="preserve">0.5</w:t>
            </w:r>
          </w:p>
        </w:tc>
        <w:tc>
          <w:p>
            <w:pPr>
              <w:pStyle w:val="Compact"/>
              <w:jc w:val="center"/>
            </w:pPr>
            <w:r>
              <w:t xml:space="preserve">1</w:t>
            </w:r>
          </w:p>
        </w:tc>
        <w:tc>
          <w:p>
            <w:pPr>
              <w:pStyle w:val="Compact"/>
              <w:jc w:val="center"/>
            </w:pPr>
            <w:r>
              <w:t xml:space="preserve">0</w:t>
            </w:r>
          </w:p>
        </w:tc>
        <w:tc>
          <w:p>
            <w:pPr>
              <w:pStyle w:val="Compact"/>
              <w:jc w:val="center"/>
            </w:pPr>
            <w:r>
              <w:t xml:space="preserve">FP</w:t>
            </w:r>
          </w:p>
        </w:tc>
      </w:tr>
    </w:tbl>
    <w:p>
      <w:pPr>
        <w:pStyle w:val="BodyText"/>
      </w:pPr>
      <w:r>
        <w:t xml:space="preserve">환자에게 관심 결과가 예측되고 (위험 노출 시간 동안) 관심 결과가 발생했다면 이를 진양성(TP)이라고 한다. 환자에게 관심 결과가 있을 것으로 예상되지만 그 결과가 없는 경우라면 이를 거짓 양성(FP)이라고 한다. 환자에게 관심 결과가 없을 것으로 예상되고 실제 결과가 없는 경우 이를 진음성(TN)이라고 한다. 마지막으로, 환자에게 관심 결과가 없을 것으로 예상되지만 결과가 있는 경우 이를 거짓 음성(FN)이라고 한다.</w:t>
      </w:r>
      <w:r>
        <w:t xml:space="preserve"> </w:t>
      </w:r>
      <w:r>
        <w:t xml:space="preserve"> </w:t>
      </w:r>
      <w:r>
        <w:t xml:space="preserve"> </w:t>
      </w:r>
    </w:p>
    <w:p>
      <w:pPr>
        <w:pStyle w:val="BodyText"/>
      </w:pPr>
      <w:r>
        <w:t xml:space="preserve">다음과 같이 임계값-기반 지표를 계산할 수 있다:</w:t>
      </w:r>
    </w:p>
    <w:p>
      <w:pPr>
        <w:pStyle w:val="Compact"/>
        <w:numPr>
          <w:numId w:val="1097"/>
          <w:ilvl w:val="0"/>
        </w:numPr>
      </w:pPr>
      <w:r>
        <w:t xml:space="preserve">정확도(accuracy):</w:t>
      </w:r>
      <w:r>
        <w:t xml:space="preserve"> </w:t>
      </w:r>
      <m:oMath>
        <m:r>
          <m:t>(</m:t>
        </m:r>
        <m:r>
          <m:t>T</m:t>
        </m:r>
        <m:r>
          <m:t>P</m:t>
        </m:r>
        <m:r>
          <m:t>+</m:t>
        </m:r>
        <m:r>
          <m:t>T</m:t>
        </m:r>
        <m:r>
          <m:t>N</m:t>
        </m:r>
        <m:r>
          <m:t>)</m:t>
        </m:r>
        <m:r>
          <m:t>/</m:t>
        </m:r>
        <m:r>
          <m:t>(</m:t>
        </m:r>
        <m:r>
          <m:t>T</m:t>
        </m:r>
        <m:r>
          <m:t>P</m:t>
        </m:r>
        <m:r>
          <m:t>+</m:t>
        </m:r>
        <m:r>
          <m:t>T</m:t>
        </m:r>
        <m:r>
          <m:t>N</m:t>
        </m:r>
        <m:r>
          <m:t>+</m:t>
        </m:r>
        <m:r>
          <m:t>F</m:t>
        </m:r>
        <m:r>
          <m:t>P</m:t>
        </m:r>
        <m:r>
          <m:t>+</m:t>
        </m:r>
        <m:r>
          <m:t>F</m:t>
        </m:r>
        <m:r>
          <m:t>N</m:t>
        </m:r>
        <m:r>
          <m:t>)</m:t>
        </m:r>
      </m:oMath>
    </w:p>
    <w:p>
      <w:pPr>
        <w:pStyle w:val="Compact"/>
        <w:numPr>
          <w:numId w:val="1097"/>
          <w:ilvl w:val="0"/>
        </w:numPr>
      </w:pPr>
      <w:r>
        <w:t xml:space="preserve">민감도(sensitivity):</w:t>
      </w:r>
      <w:r>
        <w:t xml:space="preserve"> </w:t>
      </w:r>
      <m:oMath>
        <m:r>
          <m:t>T</m:t>
        </m:r>
        <m:r>
          <m:t>P</m:t>
        </m:r>
        <m:r>
          <m:t>/</m:t>
        </m:r>
        <m:r>
          <m:t>(</m:t>
        </m:r>
        <m:r>
          <m:t>T</m:t>
        </m:r>
        <m:r>
          <m:t>P</m:t>
        </m:r>
        <m:r>
          <m:t>+</m:t>
        </m:r>
        <m:r>
          <m:t>F</m:t>
        </m:r>
        <m:r>
          <m:t>N</m:t>
        </m:r>
        <m:r>
          <m:t>)</m:t>
        </m:r>
      </m:oMath>
    </w:p>
    <w:p>
      <w:pPr>
        <w:pStyle w:val="Compact"/>
        <w:numPr>
          <w:numId w:val="1097"/>
          <w:ilvl w:val="0"/>
        </w:numPr>
      </w:pPr>
      <w:r>
        <w:t xml:space="preserve">특이도(specificity):</w:t>
      </w:r>
      <w:r>
        <w:t xml:space="preserve"> </w:t>
      </w:r>
      <m:oMath>
        <m:r>
          <m:t>T</m:t>
        </m:r>
        <m:r>
          <m:t>N</m:t>
        </m:r>
        <m:r>
          <m:t>/</m:t>
        </m:r>
        <m:r>
          <m:t>(</m:t>
        </m:r>
        <m:r>
          <m:t>T</m:t>
        </m:r>
        <m:r>
          <m:t>N</m:t>
        </m:r>
        <m:r>
          <m:t>+</m:t>
        </m:r>
        <m:r>
          <m:t>F</m:t>
        </m:r>
        <m:r>
          <m:t>P</m:t>
        </m:r>
        <m:r>
          <m:t>)</m:t>
        </m:r>
      </m:oMath>
    </w:p>
    <w:p>
      <w:pPr>
        <w:pStyle w:val="Compact"/>
        <w:numPr>
          <w:numId w:val="1097"/>
          <w:ilvl w:val="0"/>
        </w:numPr>
      </w:pPr>
      <w:r>
        <w:t xml:space="preserve">양성예측도(positive predictive value):</w:t>
      </w:r>
      <w:r>
        <w:t xml:space="preserve"> </w:t>
      </w:r>
      <m:oMath>
        <m:r>
          <m:t>T</m:t>
        </m:r>
        <m:r>
          <m:t>P</m:t>
        </m:r>
        <m:r>
          <m:t>/</m:t>
        </m:r>
        <m:r>
          <m:t>(</m:t>
        </m:r>
        <m:r>
          <m:t>T</m:t>
        </m:r>
        <m:r>
          <m:t>P</m:t>
        </m:r>
        <m:r>
          <m:t>+</m:t>
        </m:r>
        <m:r>
          <m:t>F</m:t>
        </m:r>
        <m:r>
          <m:t>P</m:t>
        </m:r>
        <m:r>
          <m:t>)</m:t>
        </m:r>
      </m:oMath>
    </w:p>
    <w:p>
      <w:pPr>
        <w:pStyle w:val="FirstParagraph"/>
      </w:pPr>
      <w:r>
        <w:t xml:space="preserve">임계값을 낮추면 이러한 값이 감소하거나 증가 할 수 있다. 분류기의 임계값을 낮추면 반영되는 결과 수가 증가하여 분모가 증가할 수 있다. 이전에 임계값을 너무 높게 설정한 경우, 새로운 결과는 모두 진양성이 될 수 있으며, 이는 양성 예측도를 증가시킨다. 이전 임계값이 적절하거나 또는 너무 낮다면 임계값을 더 낮추게 되면 거짓 양성이 발생하여 양성 예측도가 감소한다. 민감도의 분모는 분류기의 임계값 (</w:t>
      </w:r>
      <m:oMath>
        <m:r>
          <m:t>T</m:t>
        </m:r>
        <m:r>
          <m:t>P</m:t>
        </m:r>
        <m:r>
          <m:t>+</m:t>
        </m:r>
        <m:r>
          <m:t>F</m:t>
        </m:r>
        <m:r>
          <m:t>N</m:t>
        </m:r>
      </m:oMath>
      <w:r>
        <w:t xml:space="preserve">은 상수) 에 의존하지 않는다. 이는 분류기의 임계값을 낮추면 진양성 결과 수를 증가 시켜 민감도를 높일 수 있음을 의미한다. 또한, 임계값을 낮추면 민감도가 바뀌지 않고 양성 예측도가 변할 수 있다.</w:t>
      </w:r>
    </w:p>
    <w:p>
      <w:pPr>
        <w:pStyle w:val="Heading4"/>
      </w:pPr>
      <w:bookmarkStart w:id="665" w:name="판별력"/>
      <w:bookmarkEnd w:id="665"/>
      <w:r>
        <w:t xml:space="preserve">판별력</w:t>
      </w:r>
    </w:p>
    <w:p>
      <w:pPr>
        <w:pStyle w:val="FirstParagraph"/>
      </w:pPr>
      <w:r>
        <w:t xml:space="preserve">판별력 discrimination은 위험에 노출된 시간 동안 관심 결과를 경험할 환자에게 더 높은 위험을 할당하는 능력이다. ROC (Receiver Operating Characteristics) 곡선은 가능한 모든 임계값에 대하여 x축은 1-특이도를 그리고 y축에는 민감도를 그린 것이다. ROC 곡선은 이 장의 뒷부분에 있는 그림</w:t>
      </w:r>
      <w:r>
        <w:t xml:space="preserve"> </w:t>
      </w:r>
      <w:r>
        <w:t xml:space="preserve">118</w:t>
      </w:r>
      <w:r>
        <w:t xml:space="preserve">에 나와 있다. AUC (area under the receiver operating characteristic curve)가 0.5이면 위험에 무작위로 할당되는 것을 의미하고 값이 1이면 완벽하게 판별한다는 의미이다. 대부분 출판된 예측 모델의 AUC는 0.6-0.8 사이의 값을 갖고 있다.</w:t>
      </w:r>
      <w:r>
        <w:t xml:space="preserve"> </w:t>
      </w:r>
      <w:r>
        <w:t xml:space="preserve"> </w:t>
      </w:r>
      <w:r>
        <w:t xml:space="preserve"> </w:t>
      </w:r>
    </w:p>
    <w:p>
      <w:pPr>
        <w:pStyle w:val="BodyText"/>
      </w:pPr>
      <w:r>
        <w:t xml:space="preserve">AUC는 위험에 노출된 시간 동안 관심 결과를 경험한 환자와 그렇지 않은 환자 간에 예측된 위험 분포가 얼마나 다른지 결정하는 방법을 제공한다. AUC가 높으면 위험 분포가 대부분 분리되지만, 겹치는 부분이 많을 때는 그림</w:t>
      </w:r>
      <w:r>
        <w:t xml:space="preserve"> </w:t>
      </w:r>
      <w:r>
        <w:t xml:space="preserve">104</w:t>
      </w:r>
      <w:r>
        <w:t xml:space="preserve">과 같이 AUC가 0.5에 가까워진다.</w:t>
      </w:r>
    </w:p>
    <w:p>
      <w:pPr>
        <w:pStyle w:val="FigureWithCaption"/>
      </w:pPr>
      <w:r>
        <w:drawing>
          <wp:inline>
            <wp:extent cx="5334000" cy="3169920"/>
            <wp:effectExtent b="0" l="0" r="0" t="0"/>
            <wp:docPr descr="Figure 104: ROC 플롯이 어떻게 판별력과 연관되어 있는지를 설명한다. 두 등급의 예측 위험 분포가 유사한 경우, ROC는 대각선에 가까우며 AUC는 0.5에 가깝다 (좌측 상단)." title="" id="1" name="Picture"/>
            <a:graphic>
              <a:graphicData uri="http://schemas.openxmlformats.org/drawingml/2006/picture">
                <pic:pic>
                  <pic:nvPicPr>
                    <pic:cNvPr descr="images/PatientLevelPrediction/theory/roctheory.png" id="0" name="Picture"/>
                    <pic:cNvPicPr>
                      <a:picLocks noChangeArrowheads="1" noChangeAspect="1"/>
                    </pic:cNvPicPr>
                  </pic:nvPicPr>
                  <pic:blipFill>
                    <a:blip r:embed="rId666"/>
                    <a:stretch>
                      <a:fillRect/>
                    </a:stretch>
                  </pic:blipFill>
                  <pic:spPr bwMode="auto">
                    <a:xfrm>
                      <a:off x="0" y="0"/>
                      <a:ext cx="5334000" cy="3169920"/>
                    </a:xfrm>
                    <a:prstGeom prst="rect">
                      <a:avLst/>
                    </a:prstGeom>
                    <a:noFill/>
                    <a:ln w="9525">
                      <a:noFill/>
                      <a:headEnd/>
                      <a:tailEnd/>
                    </a:ln>
                  </pic:spPr>
                </pic:pic>
              </a:graphicData>
            </a:graphic>
          </wp:inline>
        </w:drawing>
      </w:r>
    </w:p>
    <w:p>
      <w:pPr>
        <w:pStyle w:val="ImageCaption"/>
      </w:pPr>
      <w:r>
        <w:t xml:space="preserve">Figure 104: ROC 플롯이 어떻게 판별력과 연관되어 있는지를 설명한다. 두 등급의 예측 위험 분포가 유사한 경우, ROC는 대각선에 가까우며 AUC는 0.5에 가깝다 (좌측 상단).</w:t>
      </w:r>
    </w:p>
    <w:p>
      <w:pPr>
        <w:pStyle w:val="BodyText"/>
      </w:pPr>
      <w:r>
        <w:t xml:space="preserve">결과가 드물게 발생할 경우, AUC가 높은 값을 갖는 모델이라도 주어진 임계값을 초과하는 모든 양성에 대해 음성이 많을 수 있으므로 (즉, 양성 예측도가 낮을 수 있기 때문에) 실용적이지 않을 수 있다. 결과의 심각성과 일부 중재에 대한 비용 (건강 위험/ 금전적) 에 따라, 거짓 양성비가 높아질 수 있다. 결과가 드물게 발생하는 것이라면 AUPRC(area under the precision-recall curve)라고 알려진 다른 측정법이 권장된다. AUPRC는 x축은 민감도 (재현율 recall이라고도 함) 와 y축은 양성예측도 (정밀도 precision라고도 함) 을 나타내는 곡선하 면적이다.</w:t>
      </w:r>
      <w:r>
        <w:t xml:space="preserve"> </w:t>
      </w:r>
    </w:p>
    <w:p>
      <w:pPr>
        <w:pStyle w:val="Heading4"/>
      </w:pPr>
      <w:bookmarkStart w:id="667" w:name="적합도"/>
      <w:bookmarkEnd w:id="667"/>
      <w:r>
        <w:t xml:space="preserve">적합도</w:t>
      </w:r>
    </w:p>
    <w:p>
      <w:pPr>
        <w:pStyle w:val="FirstParagraph"/>
      </w:pPr>
      <w:r>
        <w:t xml:space="preserve">적합도 calibration는 모델이 정확한 위험을 할당하는 능력이다. 예를 들어, 모델이 100명의 환자에게 10%의 위험이 발생 가능성이 있다고 할 경우 10명의 환자는 위험 노출 시간 중에 결과를 경험해야 한다. 모델이 100명의 환자에게 80%의 위험 발생 가능성이 있다고 하면 80명의 환자는 위험 노출 시간 동안 결과를 경험해야 한다. 적합도는 일반적으로 예측된 위험에 따라 환자를 십분 위(열 등분)로 분할하고 각 그룹에서 평균 예측 위험과 실제 결과를 경험한 환자의 비율을 이용하여 계산한다. 그런 다음 10개의 점 (y축에 예측 위험과 x축에 관찰된 위험)을 그린 후 그 점들이 x = y인 선에 가까이 있는지, 즉 모델이 잘 보정되었는지를 확인한다. 적합도 그래프는 이 장의 뒷부분에 있는 그림</w:t>
      </w:r>
      <w:r>
        <w:t xml:space="preserve"> </w:t>
      </w:r>
      <w:r>
        <w:t xml:space="preserve">119</w:t>
      </w:r>
      <w:r>
        <w:t xml:space="preserve">에 나와 있다. 또한 점을 사용하여 절편 (0에 가까워 야 함) 과 기울기 (1에 가까워야 함) 를 계산하여 선형 모델을 만든다. 기울기가 1보다 크면 모델이 실제 위험보다 높은 위험을 할당하고 있고 기울기가 1보다 작으면 모델이 실제 위험보다 낮은 위험을 나타내는 것이다. 예측된 위험과 관찰된 위험 사이의 비선형 관계를 보다 잘 포착하기 위해서, PLP R 패키지에 Smooth Calibration Curves를 구현했다.</w:t>
      </w:r>
      <w:r>
        <w:t xml:space="preserve"> </w:t>
      </w:r>
    </w:p>
    <w:p>
      <w:pPr>
        <w:pStyle w:val="Heading2"/>
      </w:pPr>
      <w:bookmarkStart w:id="668" w:name="----"/>
      <w:bookmarkEnd w:id="668"/>
      <w:r>
        <w:t xml:space="preserve">환자-수준 예측 연구 설계</w:t>
      </w:r>
    </w:p>
    <w:p>
      <w:pPr>
        <w:pStyle w:val="FirstParagraph"/>
      </w:pPr>
      <w:r>
        <w:t xml:space="preserve">이 장에서는 예측 연구를 설계하는 방법을 보여준다. 첫 번째 단계는 예측 문제를 명확하게 정의하는 것이다. 흥미롭게도, 많은 출판된 논문에서 예측 문제가 잘 정의되어 있지 않다. 예를 들어 기준 날짜 (대상 코호트의 시작) 가 어떻게 정의되어 있는지 명확하지 않다. 잘못 정의된 예측 문제는 임상 실무에서의 구현은 물론 다른 사람들에 의한 외적 타당도 검정이 불가능하다. 환자-수준 예측 프레임워크에서 표</w:t>
      </w:r>
      <w:r>
        <w:t xml:space="preserve"> </w:t>
      </w:r>
      <w:r>
        <w:t xml:space="preserve">28</w:t>
      </w:r>
      <w:r>
        <w:t xml:space="preserve">에 정의된 주요 선택 사항을 명시적으로 정의하게 함으로써 예측 문제에 대한 적절한 명세서를 만들도록 한다. 여기서는</w:t>
      </w:r>
      <w:r>
        <w:t xml:space="preserve"> </w:t>
      </w:r>
      <w:r>
        <w:t xml:space="preserve">“</w:t>
      </w:r>
      <w:r>
        <w:t xml:space="preserve">치료 안전성</w:t>
      </w:r>
      <w:r>
        <w:t xml:space="preserve">”</w:t>
      </w:r>
      <w:r>
        <w:t xml:space="preserve">을 보는 유형의 예측 문제를 예로 들어 이 프로세스를 살펴보자.</w:t>
      </w:r>
      <w:r>
        <w:t xml:space="preserve"> </w:t>
      </w:r>
    </w:p>
    <w:p>
      <w:pPr>
        <w:pStyle w:val="Heading3"/>
      </w:pPr>
      <w:bookmarkStart w:id="669" w:name="--3"/>
      <w:bookmarkEnd w:id="669"/>
      <w:r>
        <w:t xml:space="preserve">문제 정의</w:t>
      </w:r>
    </w:p>
    <w:p>
      <w:pPr>
        <w:pStyle w:val="FirstParagraph"/>
      </w:pPr>
      <w:r>
        <w:t xml:space="preserve">혈관 부종 Angioedema은 ACE 억제제의 잘 알려진 부작용이며, ACE 억제제에 대한 레이블에 보고된 혈관 부종의 발생률은 0.1 % - 0.7 % 범위이다.</w:t>
      </w:r>
      <w:r>
        <w:t xml:space="preserve"> </w:t>
      </w:r>
      <w:r>
        <w:t xml:space="preserve">(Byrd, Adam, and Brown</w:t>
      </w:r>
      <w:r>
        <w:t xml:space="preserve"> </w:t>
      </w:r>
      <w:hyperlink w:anchor="ref-byrd_2006">
        <w:r>
          <w:rPr>
            <w:rStyle w:val="Hyperlink"/>
          </w:rPr>
          <w:t xml:space="preserve">2006</w:t>
        </w:r>
      </w:hyperlink>
      <w:r>
        <w:t xml:space="preserve">)</w:t>
      </w:r>
      <w:r>
        <w:t xml:space="preserve"> </w:t>
      </w:r>
      <w:r>
        <w:t xml:space="preserve">혈관 부종은 드물지만, 생명을 위협하여 호흡 정지 및 사망으로 이어질 수 있기 때문에 이러한 부작용에 대한 환자 모니터링은 중요하다.</w:t>
      </w:r>
      <w:r>
        <w:t xml:space="preserve"> </w:t>
      </w:r>
      <w:r>
        <w:t xml:space="preserve">(Norman et al.</w:t>
      </w:r>
      <w:r>
        <w:t xml:space="preserve"> </w:t>
      </w:r>
      <w:hyperlink w:anchor="ref-norman_2013">
        <w:r>
          <w:rPr>
            <w:rStyle w:val="Hyperlink"/>
          </w:rPr>
          <w:t xml:space="preserve">2013</w:t>
        </w:r>
      </w:hyperlink>
      <w:r>
        <w:t xml:space="preserve">)</w:t>
      </w:r>
      <w:r>
        <w:t xml:space="preserve"> </w:t>
      </w:r>
      <w:r>
        <w:t xml:space="preserve">또한, 혈관 부종이 조기에 인식되지 않으면, 식별할 원인의 범위가 넓어지고 값비싼 정밀검사를 해야 할 수 있다.</w:t>
      </w:r>
      <w:r>
        <w:t xml:space="preserve"> </w:t>
      </w:r>
      <w:r>
        <w:t xml:space="preserve">(Norman et al.</w:t>
      </w:r>
      <w:r>
        <w:t xml:space="preserve"> </w:t>
      </w:r>
      <w:hyperlink w:anchor="ref-norman_2013">
        <w:r>
          <w:rPr>
            <w:rStyle w:val="Hyperlink"/>
          </w:rPr>
          <w:t xml:space="preserve">2013</w:t>
        </w:r>
      </w:hyperlink>
      <w:r>
        <w:t xml:space="preserve">; Thompson and Frable</w:t>
      </w:r>
      <w:r>
        <w:t xml:space="preserve"> </w:t>
      </w:r>
      <w:hyperlink w:anchor="ref-thompson_1993">
        <w:r>
          <w:rPr>
            <w:rStyle w:val="Hyperlink"/>
          </w:rPr>
          <w:t xml:space="preserve">1993</w:t>
        </w:r>
      </w:hyperlink>
      <w:r>
        <w:t xml:space="preserve">)</w:t>
      </w:r>
      <w:r>
        <w:t xml:space="preserve"> </w:t>
      </w:r>
      <w:r>
        <w:t xml:space="preserve">아프리카계 미국인 환자들 사이에서 발생한 높은 위험 외에 ACE 억제제 관련 혈관 부종의 발생에 대해 알려진 소인은 없다.</w:t>
      </w:r>
      <w:r>
        <w:t xml:space="preserve"> </w:t>
      </w:r>
      <w:r>
        <w:t xml:space="preserve">(Byrd, Adam, and Brown</w:t>
      </w:r>
      <w:r>
        <w:t xml:space="preserve"> </w:t>
      </w:r>
      <w:hyperlink w:anchor="ref-byrd_2006">
        <w:r>
          <w:rPr>
            <w:rStyle w:val="Hyperlink"/>
          </w:rPr>
          <w:t xml:space="preserve">2006</w:t>
        </w:r>
      </w:hyperlink>
      <w:r>
        <w:t xml:space="preserve">)</w:t>
      </w:r>
      <w:r>
        <w:t xml:space="preserve"> </w:t>
      </w:r>
      <w:r>
        <w:t xml:space="preserve">대부분의 반응은 초기 요법의 첫 주 또는 한 달 안에, 그리고 종종 초기 복용 후 몇 시간 내에 발생한다</w:t>
      </w:r>
      <w:r>
        <w:t xml:space="preserve"> </w:t>
      </w:r>
      <w:r>
        <w:t xml:space="preserve">(Cicardi et al.</w:t>
      </w:r>
      <w:r>
        <w:t xml:space="preserve"> </w:t>
      </w:r>
      <w:hyperlink w:anchor="ref-circardi_2004">
        <w:r>
          <w:rPr>
            <w:rStyle w:val="Hyperlink"/>
          </w:rPr>
          <w:t xml:space="preserve">2004</w:t>
        </w:r>
      </w:hyperlink>
      <w:r>
        <w:t xml:space="preserve">)</w:t>
      </w:r>
      <w:r>
        <w:t xml:space="preserve">. 그러나 치료가 시작된 후 몇 년이 걸릴 수도 있다.</w:t>
      </w:r>
      <w:r>
        <w:t xml:space="preserve"> </w:t>
      </w:r>
      <w:r>
        <w:t xml:space="preserve">(O’Mara and O’Mara</w:t>
      </w:r>
      <w:r>
        <w:t xml:space="preserve"> </w:t>
      </w:r>
      <w:hyperlink w:anchor="ref-mara_1996">
        <w:r>
          <w:rPr>
            <w:rStyle w:val="Hyperlink"/>
          </w:rPr>
          <w:t xml:space="preserve">1996</w:t>
        </w:r>
      </w:hyperlink>
      <w:r>
        <w:t xml:space="preserve">)</w:t>
      </w:r>
      <w:r>
        <w:t xml:space="preserve"> </w:t>
      </w:r>
      <w:r>
        <w:t xml:space="preserve">위험에 처한 사람들을 구체적으로 식별하는 진단 테스트는 없다. 우리가 위험에 처한 사람들을 식별 할 수 있다면, 예를 들어, 의사는 ACE 억제제 처방을 중단하고 다른 고혈압 약물을 처방할 수도 있다.</w:t>
      </w:r>
      <w:r>
        <w:t xml:space="preserve"> </w:t>
      </w:r>
    </w:p>
    <w:p>
      <w:pPr>
        <w:pStyle w:val="BodyText"/>
      </w:pPr>
      <w:r>
        <w:t xml:space="preserve">관찰 의료 데이터에 환자-수준 예측 프레임워크를 적용하여 다음의 환자-수준 예측 질문에 응용해 보자:</w:t>
      </w:r>
    </w:p>
    <w:p>
      <w:pPr>
        <w:pStyle w:val="BlockText"/>
      </w:pPr>
      <w:r>
        <w:t xml:space="preserve">처음에 ACE 억제제로 치료를 시작한 환자 중, 그다음 해에 혈액 부종을 경험한 환자는 누구인가?</w:t>
      </w:r>
    </w:p>
    <w:p>
      <w:pPr>
        <w:pStyle w:val="Heading3"/>
      </w:pPr>
      <w:bookmarkStart w:id="670" w:name="--"/>
      <w:bookmarkEnd w:id="670"/>
      <w:r>
        <w:t xml:space="preserve">연구 모집단 정의</w:t>
      </w:r>
    </w:p>
    <w:p>
      <w:pPr>
        <w:pStyle w:val="FirstParagraph"/>
      </w:pPr>
      <w:r>
        <w:t xml:space="preserve">예측 모델을 개발하기 위한 최종 연구 모집단은 종종 대상 코호트의 하위 집단인데, 왜냐하면 관심 결과에 의존하는 기준을 적용하거나 또는 대상 코호트의 부분 모집단(sub-population)의 민감도 분석을 수행하고자 하기 때문이다. 이것을 위하여 우리는 다음의 질문들을 설명해야만 한다:</w:t>
      </w:r>
    </w:p>
    <w:p>
      <w:pPr>
        <w:numPr>
          <w:numId w:val="1098"/>
          <w:ilvl w:val="0"/>
        </w:numPr>
      </w:pPr>
      <w:r>
        <w:rPr>
          <w:i/>
        </w:rPr>
        <w:t xml:space="preserve">대상 코호트의 기준 날짜 이전의 최소 필요 관찰 기간은 얼마인가?</w:t>
      </w:r>
      <w:r>
        <w:t xml:space="preserve"> </w:t>
      </w:r>
      <w:r>
        <w:t xml:space="preserve">이 선택은 학습 데이터에서 사용 가능한 환자 시간에 따라 달라질 수 있지만, 장차 모델을 적용하려는 데이터 소스에서 사용 가능할 것으로 예상되는 시간에 따라 달라질 수도 있다. 최소 관측 시간이 길어질수록 특징 추출에 사용할 수 있는 기저력 시간(baseline history time)이 길어지지만, 대신 분석에 사용할 수 있는 환자 수는 줄어든다. 또한, 단기 또는 장기의 과거력 관찰시간을 선택해야 하는 임상적 이유가 있을 수 있다. 예제에서는 기준 날짜로부터 365일 이전까지의 기록을 기저 관찰 기간 (휴약기, washout period) 으로 사용한다.</w:t>
      </w:r>
    </w:p>
    <w:p>
      <w:pPr>
        <w:numPr>
          <w:numId w:val="1098"/>
          <w:ilvl w:val="0"/>
        </w:numPr>
      </w:pPr>
      <w:r>
        <w:rPr>
          <w:i/>
        </w:rPr>
        <w:t xml:space="preserve">환자가 대상 코호트에 여러 번 포함될 수 있는가?</w:t>
      </w:r>
      <w:r>
        <w:t xml:space="preserve"> </w:t>
      </w:r>
      <w:r>
        <w:t xml:space="preserve">대상 코호트 정의에서, 사람은 서로 다른 시간 간격 동안, 예를 들어 서로 다른 에피소드의 질병이 있거나 의료 제품에 대한 또 다른 노출 기간이 있는 경우 그 코호트에 여러 번 포함될 수 있다. 코호트 정의는 환자가 한 번만 들어갈 수 있도록 제한을 적용할 필요는 없지만, 특정 환자-수준 예측 문제와 관련하여 코호트를 첫 번째 관찰로 제한 할 수 있다. 이 예제에서는 기준이 ACE 억제제의 첫 번째 사용을 기반으로 했기 때문에 대상 코호트에 한 번만 들어갈 수 있다.</w:t>
      </w:r>
    </w:p>
    <w:p>
      <w:pPr>
        <w:numPr>
          <w:numId w:val="1098"/>
          <w:ilvl w:val="0"/>
        </w:numPr>
      </w:pPr>
      <w:r>
        <w:rPr>
          <w:i/>
        </w:rPr>
        <w:t xml:space="preserve">이전에 관심 결과를 이미 경험 한 사람이 코호트에 들어가도록 허용하는가?</w:t>
      </w:r>
      <w:r>
        <w:t xml:space="preserve"> </w:t>
      </w:r>
      <w:r>
        <w:t xml:space="preserve">대상 코호트에 포함되기 전에 관심 결과를 이미 경험한 사람이 대상 코호트에 다시 들어가도록 허용하는가? 특정 환자-수준 예측 문제에 따라, 결과가 처음 발생하게 되는 것을 예측하고자 할 수 있으며, 이 경우 이전에 결과를 경험한 환자는 그 결과가 처음 발생한 것이 아니므로 대상 코호트에서 제외돼야 한다. 다른 상황에서, 유행하는 에피소드를 예측하고자 하는 경우가 있을 수 있는데, 이로 인해 사전에 관심 결과를 가진 환자가 분석에 포함될 수 있고 사전 결과 자체가 미래 결과를 예측하기 위한 변수가 될 수 있다. 예측을 위한 예제로, 우리는 이전에 혈관 부종을 가진 사람들을 포함하지 않도록 선택할 것이다.</w:t>
      </w:r>
    </w:p>
    <w:p>
      <w:pPr>
        <w:numPr>
          <w:numId w:val="1098"/>
          <w:ilvl w:val="0"/>
        </w:numPr>
      </w:pPr>
      <w:r>
        <w:rPr>
          <w:i/>
        </w:rPr>
        <w:t xml:space="preserve">대상 코호트 시작날짜를 기준으로 결과 발생을 예측할 기간을 어떻게 정의하는가?</w:t>
      </w:r>
      <w:r>
        <w:t xml:space="preserve"> </w:t>
      </w:r>
      <w:r>
        <w:t xml:space="preserve">이 질문에 답하기 위해 두 가지 결정을 내려야 한다. 첫째, 결과가 발생할 수 있는 위험 기간은 대상 코호트가 시작된 그 날짜 (기준 날짜)에 시작되는가 혹은 그 후에 시작되는가? 결과 발생 예측 기간을 나중으로 하자는 주장은, 결과 발생이 실제로는 대상 코호트가 시작되기 전에 이미 발생했지만 기록이 늦게 되는 경우를 방지하기 원하기 때문이거나, 혹은 결과를 막기위한 개입이 일어날 수 있는 여유시간을 남겨 두고 싶을 수 있기 때문이다. 둘째, 대상 코호트 시작 또는 종료 날짜를 기준으로 며칠을 오프셋으로 정하여 결과 발생 가능 기간의 끝에 더하여 정의해야 한다. 예제에서는 대상 코호트의 시작일 하루 뒤부터 365일까지를 위험발생가능 기간으로 정하여 예측할 것이다.</w:t>
      </w:r>
    </w:p>
    <w:p>
      <w:pPr>
        <w:numPr>
          <w:numId w:val="1098"/>
          <w:ilvl w:val="0"/>
        </w:numPr>
      </w:pPr>
      <w:r>
        <w:rPr>
          <w:i/>
        </w:rPr>
        <w:t xml:space="preserve">결과 발생 최소 위험 시간 minimum amount of time-at-risk이 필요한가?</w:t>
      </w:r>
      <w:r>
        <w:t xml:space="preserve"> </w:t>
      </w:r>
      <w:r>
        <w:t xml:space="preserve">관심 결과가 생기지는 않았지만, 정의한 위험 발생 기간이 끝나기 전에 데이터베이스에 남지 않는 (자료가 없어서 관찰이 종료된) 환자를 포함할 것인지 결정해야 한다. 그러한 환자들은 우리가 그들을 더 이상 관찰하지 않는 동안에 결과가 생길 수도 있다. 예제에서는 위험 노출 최소 시간이 필요한 것으로 했는데, 그 이유는 더 이상 관찰하지 않는 동안에 결과가 생길 수도 있기 때문이다. 또한 이 제약 조건이 결과를 경험한 사람에게도 적용되게 할지 결정해야 한다. 그렇지 않으면 전체 위험 발생 시간과 관계없이 결과가 발생한 모든 사람을 연구에 포함하게 될 것이다. 예를 들어, 결과가 사망인 경우 전체 위험 발생 기간이 완료되기 전에 사망한 사람이 중도 절단될 수 있다.</w:t>
      </w:r>
    </w:p>
    <w:p>
      <w:pPr>
        <w:pStyle w:val="Heading3"/>
      </w:pPr>
      <w:bookmarkStart w:id="671" w:name="--"/>
      <w:bookmarkEnd w:id="671"/>
      <w:r>
        <w:t xml:space="preserve">모델 개발 설정</w:t>
      </w:r>
    </w:p>
    <w:p>
      <w:pPr>
        <w:pStyle w:val="FirstParagraph"/>
      </w:pPr>
      <w:r>
        <w:t xml:space="preserve">예측 모델을 개발하기 위해 학습하고자 하는 알고리즘을 결정해야 한다. 특정 예측 문제에 대해서 최상의 알고리즘을 선택하는 방법은 경험적 질문이라고 본다. 즉, 데이터를 이용해서 그 자체가 여러개의 접근법을 시도하게 하고 그 중에서 최상의 것을 선택하도록 하는 것을 선호한다. PLP 프레임워크에서는</w:t>
      </w:r>
      <w:r>
        <w:t xml:space="preserve"> </w:t>
      </w:r>
      <w:r>
        <w:t xml:space="preserve">13.3</w:t>
      </w:r>
      <w:r>
        <w:t xml:space="preserve">절에 설명된 대로 많은 알고리즘을 구현했을 뿐더라, 연구자가 다른 알고리즘을 추가 할 수도 있다. 이 예제에서는 작업을 단순하게 하기 위해 Gradient Boosting Machines 알고리즘을 선택한다.</w:t>
      </w:r>
    </w:p>
    <w:p>
      <w:pPr>
        <w:pStyle w:val="BodyText"/>
      </w:pPr>
      <w:r>
        <w:t xml:space="preserve">또한, 모델을 학습하기 위하여 사용할 공변량을 결정해야 한다. 이 예제에서는 성별, 연령, 모든 질병, 의약품과 의약품 그룹 및 방문 횟수를 추가한다. 우리는 기준 날짜 이전부터 1년 전까지의 이러한 여러 임상적 사건들을 사용할 것이다.</w:t>
      </w:r>
    </w:p>
    <w:p>
      <w:pPr>
        <w:pStyle w:val="Heading3"/>
      </w:pPr>
      <w:bookmarkStart w:id="672" w:name="-"/>
      <w:bookmarkEnd w:id="672"/>
      <w:r>
        <w:t xml:space="preserve">모델 평가</w:t>
      </w:r>
    </w:p>
    <w:p>
      <w:pPr>
        <w:pStyle w:val="FirstParagraph"/>
      </w:pPr>
      <w:r>
        <w:t xml:space="preserve">마지막으로 모델 평가 방법을 정의해야 한다. 편의상 여기서는 내적 타당도를 선택했다. 학습과 테스트를 위한 데이터 세트에서 이것을 나누는 방법과 환자를 이 두 데이터 세트로 할당하는 방법을 결정해야 한다. 여기에서는 일반적으로 하는 75%-25% 분할을 사용한다. 매우 큰 데이터 세트의 경우 학습데이터 세트에 더 많은 데이터를 포함해서 사용할 수 있다.</w:t>
      </w:r>
    </w:p>
    <w:p>
      <w:pPr>
        <w:pStyle w:val="Heading3"/>
      </w:pPr>
      <w:bookmarkStart w:id="673" w:name="--1"/>
      <w:bookmarkEnd w:id="673"/>
      <w:r>
        <w:t xml:space="preserve">연구 요약</w:t>
      </w:r>
    </w:p>
    <w:p>
      <w:pPr>
        <w:pStyle w:val="FirstParagraph"/>
      </w:pPr>
      <w:r>
        <w:t xml:space="preserve">우리 연구를 위하여 완벽하게 정의한 내용을 표</w:t>
      </w:r>
      <w:r>
        <w:t xml:space="preserve"> </w:t>
      </w:r>
      <w:r>
        <w:t xml:space="preserve">39</w:t>
      </w:r>
      <w:r>
        <w:t xml:space="preserve">에 나타내었다.</w:t>
      </w:r>
    </w:p>
    <w:p>
      <w:pPr>
        <w:pStyle w:val="TableCaption"/>
      </w:pPr>
      <w:r>
        <w:t xml:space="preserve">Table 39: Main design choices for our study.</w:t>
      </w:r>
    </w:p>
    <w:tbl>
      <w:tblPr>
        <w:tblStyle w:val="TableNormal"/>
        <w:tblW w:type="pct" w:w="5000.0"/>
        <w:tblLook w:firstRow="1"/>
        <w:tblCaption w:val="Table 39: Main design choices for our study."/>
      </w:tblPr>
      <w:tblGrid>
        <w:gridCol w:w="1954"/>
        <w:gridCol w:w="5965"/>
      </w:tblGrid>
      <w:tr>
        <w:trPr>
          <w:cnfStyle w:firstRow="1"/>
        </w:trPr>
        <w:tc>
          <w:tcPr>
            <w:tcBorders>
              <w:bottom w:val="single"/>
            </w:tcBorders>
            <w:vAlign w:val="bottom"/>
          </w:tcPr>
          <w:p>
            <w:pPr>
              <w:pStyle w:val="Compact"/>
              <w:jc w:val="left"/>
            </w:pPr>
            <w:r>
              <w:t xml:space="preserve">Choice</w:t>
            </w:r>
          </w:p>
        </w:tc>
        <w:tc>
          <w:tcPr>
            <w:tcBorders>
              <w:bottom w:val="single"/>
            </w:tcBorders>
            <w:vAlign w:val="bottom"/>
          </w:tcPr>
          <w:p>
            <w:pPr>
              <w:pStyle w:val="Compact"/>
              <w:jc w:val="left"/>
            </w:pPr>
            <w:r>
              <w:t xml:space="preserve">Value</w:t>
            </w:r>
          </w:p>
        </w:tc>
      </w:tr>
      <w:tr>
        <w:tc>
          <w:p>
            <w:pPr>
              <w:pStyle w:val="Compact"/>
              <w:jc w:val="left"/>
            </w:pPr>
            <w:r>
              <w:t xml:space="preserve">Target cohort</w:t>
            </w:r>
          </w:p>
        </w:tc>
        <w:tc>
          <w:p>
            <w:pPr>
              <w:pStyle w:val="Compact"/>
              <w:jc w:val="left"/>
            </w:pPr>
            <w:r>
              <w:t xml:space="preserve">Patients who have just started on an ACE inhibitor for the first time. Patients are excluded if they have less than 365 days of prior observation time or have prior angioedema.</w:t>
            </w:r>
          </w:p>
        </w:tc>
      </w:tr>
      <w:tr>
        <w:tc>
          <w:p>
            <w:pPr>
              <w:pStyle w:val="Compact"/>
              <w:jc w:val="left"/>
            </w:pPr>
            <w:r>
              <w:t xml:space="preserve">Outcome cohort</w:t>
            </w:r>
          </w:p>
        </w:tc>
        <w:tc>
          <w:p>
            <w:pPr>
              <w:pStyle w:val="Compact"/>
              <w:jc w:val="left"/>
            </w:pPr>
            <w:r>
              <w:t xml:space="preserve">Angioedema.</w:t>
            </w:r>
          </w:p>
        </w:tc>
      </w:tr>
      <w:tr>
        <w:tc>
          <w:p>
            <w:pPr>
              <w:pStyle w:val="Compact"/>
              <w:jc w:val="left"/>
            </w:pPr>
            <w:r>
              <w:t xml:space="preserve">Time-at-risk</w:t>
            </w:r>
          </w:p>
        </w:tc>
        <w:tc>
          <w:p>
            <w:pPr>
              <w:pStyle w:val="Compact"/>
              <w:jc w:val="left"/>
            </w:pPr>
            <w:r>
              <w:t xml:space="preserve">1 day until 365 days from cohort start. We will require at least 364 days at risk.</w:t>
            </w:r>
          </w:p>
        </w:tc>
      </w:tr>
      <w:tr>
        <w:tc>
          <w:p>
            <w:pPr>
              <w:pStyle w:val="Compact"/>
              <w:jc w:val="left"/>
            </w:pPr>
            <w:r>
              <w:t xml:space="preserve">Model</w:t>
            </w:r>
          </w:p>
        </w:tc>
        <w:tc>
          <w:p>
            <w:pPr>
              <w:pStyle w:val="Compact"/>
              <w:jc w:val="left"/>
            </w:pPr>
            <w:r>
              <w:t xml:space="preserve">Gradient Boosting Machine with hyper-parameters ntree: 5000, max depth: 4 or 7 or 10 and learning rate: 0.001 or 0.01 or 0.1 or 0.9. Covariates will include gender, age, conditions, drugs, drug groups, and visit count. Data split: 75% train - 25% test, randomly assigned by person.</w:t>
            </w:r>
          </w:p>
        </w:tc>
      </w:tr>
    </w:tbl>
    <w:p>
      <w:pPr>
        <w:pStyle w:val="Heading2"/>
      </w:pPr>
      <w:bookmarkStart w:id="674" w:name="atlas--"/>
      <w:bookmarkEnd w:id="674"/>
      <w:r>
        <w:t xml:space="preserve">ATLAS에서의 연구 구현하기</w:t>
      </w:r>
    </w:p>
    <w:p>
      <w:pPr>
        <w:pStyle w:val="FirstParagraph"/>
      </w:pPr>
      <w:r>
        <w:t xml:space="preserve">예측 연구를 설계하기 위한 인터페이스는 ATLAS 메뉴</w:t>
      </w:r>
      <w:r>
        <w:t xml:space="preserve"> </w:t>
      </w:r>
      <w:r>
        <w:drawing>
          <wp:inline>
            <wp:extent cx="895149" cy="192505"/>
            <wp:effectExtent b="0" l="0" r="0" t="0"/>
            <wp:docPr descr="" title="" id="1" name="Picture"/>
            <a:graphic>
              <a:graphicData uri="http://schemas.openxmlformats.org/drawingml/2006/picture">
                <pic:pic>
                  <pic:nvPicPr>
                    <pic:cNvPr descr="images/PatientLevelPrediction/predictionButton.png" id="0" name="Picture"/>
                    <pic:cNvPicPr>
                      <a:picLocks noChangeArrowheads="1" noChangeAspect="1"/>
                    </pic:cNvPicPr>
                  </pic:nvPicPr>
                  <pic:blipFill>
                    <a:blip r:embed="rId675"/>
                    <a:stretch>
                      <a:fillRect/>
                    </a:stretch>
                  </pic:blipFill>
                  <pic:spPr bwMode="auto">
                    <a:xfrm>
                      <a:off x="0" y="0"/>
                      <a:ext cx="895149" cy="192505"/>
                    </a:xfrm>
                    <a:prstGeom prst="rect">
                      <a:avLst/>
                    </a:prstGeom>
                    <a:noFill/>
                    <a:ln w="9525">
                      <a:noFill/>
                      <a:headEnd/>
                      <a:tailEnd/>
                    </a:ln>
                  </pic:spPr>
                </pic:pic>
              </a:graphicData>
            </a:graphic>
          </wp:inline>
        </w:drawing>
      </w:r>
      <w:r>
        <w:t xml:space="preserve"> </w:t>
      </w:r>
      <w:r>
        <w:t xml:space="preserve">버튼을 누르면 열 수 있다. 새로운 예측 연구를 만든다. 새로운 예측 연구를 생성하라. 만든 연구에 알기 쉬운 이름을 부여하라. 연구 디자인은</w:t>
      </w:r>
      <w:r>
        <w:t xml:space="preserve"> </w:t>
      </w:r>
      <w:r>
        <w:drawing>
          <wp:inline>
            <wp:extent cx="171450" cy="171450"/>
            <wp:effectExtent b="0" l="0" r="0" t="0"/>
            <wp:docPr descr="" title="" id="1" name="Picture"/>
            <a:graphic>
              <a:graphicData uri="http://schemas.openxmlformats.org/drawingml/2006/picture">
                <pic:pic>
                  <pic:nvPicPr>
                    <pic:cNvPr descr="images/PopulationLevelEstimation/save.png" id="0" name="Picture"/>
                    <pic:cNvPicPr>
                      <a:picLocks noChangeArrowheads="1" noChangeAspect="1"/>
                    </pic:cNvPicPr>
                  </pic:nvPicPr>
                  <pic:blipFill>
                    <a:blip r:embed="rId504"/>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버튼을 클릭하면 언제든지 저장이 가능하다.</w:t>
      </w:r>
      <w:r>
        <w:t xml:space="preserve"> </w:t>
      </w:r>
    </w:p>
    <w:p>
      <w:pPr>
        <w:pStyle w:val="BodyText"/>
      </w:pPr>
      <w:r>
        <w:t xml:space="preserve">예측 디자인 기능에는 4개의 세션이 있다: 예측 문제 설정, 분석 설정, 실행 설정, 학습 설정. 다음은 각 세션에 대한 설명이다.</w:t>
      </w:r>
    </w:p>
    <w:p>
      <w:pPr>
        <w:pStyle w:val="Heading3"/>
      </w:pPr>
      <w:bookmarkStart w:id="676" w:name="--"/>
      <w:bookmarkEnd w:id="676"/>
      <w:r>
        <w:t xml:space="preserve">예측 문제 설정</w:t>
      </w:r>
    </w:p>
    <w:p>
      <w:pPr>
        <w:pStyle w:val="FirstParagraph"/>
      </w:pPr>
      <w:r>
        <w:t xml:space="preserve">여기서는 대상 코호트와 결과 코호트를 선택할 수 있다. 대상 코호트와 결과 코호트의 모든 조합에 대해 예측 모델이 개발될 것이다. 예를 들어, 만약 두 개의 대상 모집단과 두 개의 대상 결과들을 지정한다면 네 개의 예측 문제가 지정된다.</w:t>
      </w:r>
    </w:p>
    <w:p>
      <w:pPr>
        <w:pStyle w:val="BodyText"/>
      </w:pPr>
      <w:r>
        <w:t xml:space="preserve">대상 코호트를 선택하기 위해서는 사전에 ATLAS에서 정의하여야 한다. 예시 코호트가</w:t>
      </w:r>
      <w:r>
        <w:t xml:space="preserve"> </w:t>
      </w:r>
      <w:r>
        <w:t xml:space="preserve">10</w:t>
      </w:r>
      <w:r>
        <w:t xml:space="preserve">장에 있다. 부록은 이 예시에 사용된 대상 (부록</w:t>
      </w:r>
      <w:r>
        <w:t xml:space="preserve"> </w:t>
      </w:r>
      <w:r>
        <w:t xml:space="preserve">22.1</w:t>
      </w:r>
      <w:r>
        <w:t xml:space="preserve">) 과 결과 (부록</w:t>
      </w:r>
      <w:r>
        <w:t xml:space="preserve"> </w:t>
      </w:r>
      <w:r>
        <w:t xml:space="preserve">22.4</w:t>
      </w:r>
      <w:r>
        <w:t xml:space="preserve">) 코호트의 전체 정의를 제공한다. 대상 모집단을 코호트에 추가하기 위해서는</w:t>
      </w:r>
      <w:r>
        <w:t xml:space="preserve"> </w:t>
      </w:r>
      <w:r>
        <w:t xml:space="preserve">“</w:t>
      </w:r>
      <w:r>
        <w:t xml:space="preserve">대상 코호트 추가 [Add Target Cohort]</w:t>
      </w:r>
      <w:r>
        <w:t xml:space="preserve">”</w:t>
      </w:r>
      <w:r>
        <w:t xml:space="preserve"> </w:t>
      </w:r>
      <w:r>
        <w:t xml:space="preserve">버튼을 클릭해라. 결과 코호트를 추가하는 것은</w:t>
      </w:r>
      <w:r>
        <w:t xml:space="preserve"> </w:t>
      </w:r>
      <w:r>
        <w:t xml:space="preserve">“</w:t>
      </w:r>
      <w:r>
        <w:t xml:space="preserve">결과 코호트 추가 [Add Outcome Cohort]</w:t>
      </w:r>
      <w:r>
        <w:t xml:space="preserve">”</w:t>
      </w:r>
      <w:r>
        <w:t xml:space="preserve"> </w:t>
      </w:r>
      <w:r>
        <w:t xml:space="preserve">버튼을 클릭하면 마찬가지로 작동된다. 완료되면, Dialog는 그림</w:t>
      </w:r>
      <w:r>
        <w:t xml:space="preserve"> </w:t>
      </w:r>
      <w:r>
        <w:t xml:space="preserve">105</w:t>
      </w:r>
      <w:r>
        <w:t xml:space="preserve">처럼 보일 것이다.</w:t>
      </w:r>
    </w:p>
    <w:p>
      <w:pPr>
        <w:pStyle w:val="FigureWithCaption"/>
      </w:pPr>
      <w:r>
        <w:drawing>
          <wp:inline>
            <wp:extent cx="5334000" cy="2894313"/>
            <wp:effectExtent b="0" l="0" r="0" t="0"/>
            <wp:docPr descr="Figure 105: 예측 문제 설정." title="" id="1" name="Picture"/>
            <a:graphic>
              <a:graphicData uri="http://schemas.openxmlformats.org/drawingml/2006/picture">
                <pic:pic>
                  <pic:nvPicPr>
                    <pic:cNvPr descr="images/PatientLevelPrediction/problemSettings.png" id="0" name="Picture"/>
                    <pic:cNvPicPr>
                      <a:picLocks noChangeArrowheads="1" noChangeAspect="1"/>
                    </pic:cNvPicPr>
                  </pic:nvPicPr>
                  <pic:blipFill>
                    <a:blip r:embed="rId677"/>
                    <a:stretch>
                      <a:fillRect/>
                    </a:stretch>
                  </pic:blipFill>
                  <pic:spPr bwMode="auto">
                    <a:xfrm>
                      <a:off x="0" y="0"/>
                      <a:ext cx="5334000" cy="2894313"/>
                    </a:xfrm>
                    <a:prstGeom prst="rect">
                      <a:avLst/>
                    </a:prstGeom>
                    <a:noFill/>
                    <a:ln w="9525">
                      <a:noFill/>
                      <a:headEnd/>
                      <a:tailEnd/>
                    </a:ln>
                  </pic:spPr>
                </pic:pic>
              </a:graphicData>
            </a:graphic>
          </wp:inline>
        </w:drawing>
      </w:r>
    </w:p>
    <w:p>
      <w:pPr>
        <w:pStyle w:val="ImageCaption"/>
      </w:pPr>
      <w:r>
        <w:t xml:space="preserve">Figure 105: 예측 문제 설정.</w:t>
      </w:r>
    </w:p>
    <w:p>
      <w:pPr>
        <w:pStyle w:val="Heading3"/>
      </w:pPr>
      <w:bookmarkStart w:id="678" w:name="-"/>
      <w:bookmarkEnd w:id="678"/>
      <w:r>
        <w:t xml:space="preserve">분석 설정</w:t>
      </w:r>
    </w:p>
    <w:p>
      <w:pPr>
        <w:pStyle w:val="FirstParagraph"/>
      </w:pPr>
      <w:r>
        <w:t xml:space="preserve">분석 설정에서 지도 학습 알고리즘, 공변량 및 모집단 설정을 할 수 있다.</w:t>
      </w:r>
    </w:p>
    <w:p>
      <w:pPr>
        <w:pStyle w:val="Heading4"/>
      </w:pPr>
      <w:bookmarkStart w:id="679" w:name="-"/>
      <w:bookmarkEnd w:id="679"/>
      <w:r>
        <w:t xml:space="preserve">모델 설정</w:t>
      </w:r>
    </w:p>
    <w:p>
      <w:pPr>
        <w:pStyle w:val="FirstParagraph"/>
      </w:pPr>
      <w:r>
        <w:t xml:space="preserve">모델 개발을 위해 하나 혹은 더 많은 지도 학습 알고리즘을 선택할 수 있다. 지도 학습 알고리즘을 추가하기 위해서는</w:t>
      </w:r>
      <w:r>
        <w:t xml:space="preserve"> </w:t>
      </w:r>
      <w:r>
        <w:t xml:space="preserve">“</w:t>
      </w:r>
      <w:r>
        <w:t xml:space="preserve">모델 설정 추가 [Add Model Settings]</w:t>
      </w:r>
      <w:r>
        <w:t xml:space="preserve">”</w:t>
      </w:r>
      <w:r>
        <w:t xml:space="preserve">버튼을 눌러라. 현재 ATLAS에서 지원되는 모든 모델이 포함된 드롭다운이 나타난다. 드롭다운 메뉴에 있는 이름을 클릭하여 원하는 연구가 포함된 지도 학습 모델을 선택 할 수 있다. 그러고 나면 지정된 모델의 창을 볼 수 있고, 하이퍼-파라미터값을 선택 할 수 있다. 여러 값이 제공되는 경우 가능한 모든 값의 조합으로 교차 검증을 사용하여 최적의 조합을 선택하기 위해 그리드서치(Grid Search)를 시행한다.</w:t>
      </w:r>
    </w:p>
    <w:p>
      <w:pPr>
        <w:pStyle w:val="BodyText"/>
      </w:pPr>
      <w:r>
        <w:t xml:space="preserve">여기의 예에서는 점진적 부스팅 머신 Gradient Boosting Machine, GBM을 선택하고 그림</w:t>
      </w:r>
      <w:r>
        <w:t xml:space="preserve"> </w:t>
      </w:r>
      <w:r>
        <w:t xml:space="preserve">106</w:t>
      </w:r>
      <w:r>
        <w:t xml:space="preserve">에 지정된 것처럼 하이퍼파라미터를 설정한다.</w:t>
      </w:r>
    </w:p>
    <w:p>
      <w:pPr>
        <w:pStyle w:val="FigureWithCaption"/>
      </w:pPr>
      <w:r>
        <w:drawing>
          <wp:inline>
            <wp:extent cx="5334000" cy="5733550"/>
            <wp:effectExtent b="0" l="0" r="0" t="0"/>
            <wp:docPr descr="Figure 106: 점진적 부스팅 머신 설정." title="" id="1" name="Picture"/>
            <a:graphic>
              <a:graphicData uri="http://schemas.openxmlformats.org/drawingml/2006/picture">
                <pic:pic>
                  <pic:nvPicPr>
                    <pic:cNvPr descr="images/PatientLevelPrediction/gbmSettings.png" id="0" name="Picture"/>
                    <pic:cNvPicPr>
                      <a:picLocks noChangeArrowheads="1" noChangeAspect="1"/>
                    </pic:cNvPicPr>
                  </pic:nvPicPr>
                  <pic:blipFill>
                    <a:blip r:embed="rId680"/>
                    <a:stretch>
                      <a:fillRect/>
                    </a:stretch>
                  </pic:blipFill>
                  <pic:spPr bwMode="auto">
                    <a:xfrm>
                      <a:off x="0" y="0"/>
                      <a:ext cx="5334000" cy="5733550"/>
                    </a:xfrm>
                    <a:prstGeom prst="rect">
                      <a:avLst/>
                    </a:prstGeom>
                    <a:noFill/>
                    <a:ln w="9525">
                      <a:noFill/>
                      <a:headEnd/>
                      <a:tailEnd/>
                    </a:ln>
                  </pic:spPr>
                </pic:pic>
              </a:graphicData>
            </a:graphic>
          </wp:inline>
        </w:drawing>
      </w:r>
    </w:p>
    <w:p>
      <w:pPr>
        <w:pStyle w:val="ImageCaption"/>
      </w:pPr>
      <w:r>
        <w:t xml:space="preserve">Figure 106: 점진적 부스팅 머신 설정.</w:t>
      </w:r>
    </w:p>
    <w:p>
      <w:pPr>
        <w:pStyle w:val="Heading4"/>
      </w:pPr>
      <w:bookmarkStart w:id="681" w:name="--1"/>
      <w:bookmarkEnd w:id="681"/>
      <w:r>
        <w:t xml:space="preserve">공변량 설정</w:t>
      </w:r>
    </w:p>
    <w:p>
      <w:pPr>
        <w:pStyle w:val="FirstParagraph"/>
      </w:pPr>
      <w:r>
        <w:t xml:space="preserve">우리는 이미 CDM 포맷의 관찰 데이터에서 추출할 수 있는 표준 공변량 covariate을 정의했다. 공변량 설정 창에서 포함할 표준 공변량을 선택할 수 있다. 다양한 유형의 공변량을 정의 할 수 있으며 각 모형은 각각 지정된 공변량 설정과 함께 별도로 생성될 것이다.</w:t>
      </w:r>
    </w:p>
    <w:p>
      <w:pPr>
        <w:pStyle w:val="BodyText"/>
      </w:pPr>
      <w:r>
        <w:t xml:space="preserve">연구에서 공변량 설정을 추가하려면,</w:t>
      </w:r>
      <w:r>
        <w:t xml:space="preserve"> </w:t>
      </w:r>
      <w:r>
        <w:t xml:space="preserve">“</w:t>
      </w:r>
      <w:r>
        <w:t xml:space="preserve">공변량 설정 추가 [Add Covariate Settings]</w:t>
      </w:r>
      <w:r>
        <w:t xml:space="preserve">”</w:t>
      </w:r>
      <w:r>
        <w:t xml:space="preserve">을 클릭하라. 그러면 공변량 설정 창이 열린다.</w:t>
      </w:r>
    </w:p>
    <w:p>
      <w:pPr>
        <w:pStyle w:val="BodyText"/>
      </w:pPr>
      <w:r>
        <w:t xml:space="preserve">공변량 설정 창의 첫 번째 부분은 제외/포함 옵션이다. 공변량은 일반적으로 모든 개념에 맞게 구성된다. 그러나, 어떤 개념이 대상 코호트 정의와 연결된 경우와 같이 특정한 개념을 추가/제외하기 원할 수도 있다. 특정 개념만 포함하려면 ATLAS에서 개념 세트를 설정한 다음에</w:t>
      </w:r>
      <w:r>
        <w:t xml:space="preserve"> </w:t>
      </w:r>
      <w:r>
        <w:rPr>
          <w:b/>
        </w:rPr>
        <w:t xml:space="preserve">“</w:t>
      </w:r>
      <w:r>
        <w:rPr>
          <w:b/>
        </w:rPr>
        <w:t xml:space="preserve">환자-수준 예측 모형의 기저 공변량에 어떤 개념을 포함하시겠습니까? (모든 것을 포함하려면 비워 두십시오) What concepts do you want to include in baseline covariates in the patient-level prediction model?</w:t>
      </w:r>
      <w:r>
        <w:rPr>
          <w:b/>
        </w:rPr>
        <w:t xml:space="preserve">”</w:t>
      </w:r>
      <w:r>
        <w:t xml:space="preserve"> </w:t>
      </w:r>
      <w:r>
        <w:t xml:space="preserve">아래</w:t>
      </w:r>
      <w:r>
        <w:t xml:space="preserve"> </w:t>
      </w:r>
      <w:r>
        <w:drawing>
          <wp:inline>
            <wp:extent cx="190500" cy="171450"/>
            <wp:effectExtent b="0" l="0" r="0" t="0"/>
            <wp:docPr descr="" title="" id="1" name="Picture"/>
            <a:graphic>
              <a:graphicData uri="http://schemas.openxmlformats.org/drawingml/2006/picture">
                <pic:pic>
                  <pic:nvPicPr>
                    <pic:cNvPr descr="images/PopulationLevelEstimation/open.png" id="0" name="Picture"/>
                    <pic:cNvPicPr>
                      <a:picLocks noChangeArrowheads="1" noChangeAspect="1"/>
                    </pic:cNvPicPr>
                  </pic:nvPicPr>
                  <pic:blipFill>
                    <a:blip r:embed="rId585"/>
                    <a:stretch>
                      <a:fillRect/>
                    </a:stretch>
                  </pic:blipFill>
                  <pic:spPr bwMode="auto">
                    <a:xfrm>
                      <a:off x="0" y="0"/>
                      <a:ext cx="190500" cy="171450"/>
                    </a:xfrm>
                    <a:prstGeom prst="rect">
                      <a:avLst/>
                    </a:prstGeom>
                    <a:noFill/>
                    <a:ln w="9525">
                      <a:noFill/>
                      <a:headEnd/>
                      <a:tailEnd/>
                    </a:ln>
                  </pic:spPr>
                </pic:pic>
              </a:graphicData>
            </a:graphic>
          </wp:inline>
        </w:drawing>
      </w:r>
      <w:r>
        <w:t xml:space="preserve">를 클릭하여 개념 세트를 선택한다.</w:t>
      </w:r>
      <w:r>
        <w:t xml:space="preserve"> </w:t>
      </w:r>
      <w:r>
        <w:rPr>
          <w:b/>
        </w:rPr>
        <w:t xml:space="preserve">“</w:t>
      </w:r>
      <w:r>
        <w:rPr>
          <w:b/>
        </w:rPr>
        <w:t xml:space="preserve">포함한 개념 목록에 그 하위 개념을 추가합니까? Should descendant concepts be added to the list of included concepts?</w:t>
      </w:r>
      <w:r>
        <w:rPr>
          <w:b/>
        </w:rPr>
        <w:t xml:space="preserve">”</w:t>
      </w:r>
      <w:r>
        <w:t xml:space="preserve"> </w:t>
      </w:r>
      <w:r>
        <w:t xml:space="preserve">라는 질문에</w:t>
      </w:r>
      <w:r>
        <w:t xml:space="preserve"> </w:t>
      </w:r>
      <w:r>
        <w:t xml:space="preserve">“</w:t>
      </w:r>
      <w:r>
        <w:t xml:space="preserve">예</w:t>
      </w:r>
      <w:r>
        <w:t xml:space="preserve">”</w:t>
      </w:r>
      <w:r>
        <w:t xml:space="preserve">라고 답함으로써 모든 하위 개념을 자동으로 개념 세트에 추가할 수 있다. 같은 절차는 **환자 수준 예측 모형의 기저 공변량에 어떤 개념을 제외하시겠습니까? (모든 것을 포함하려면 비워 두십시오) What concepts do you want to exclude in baseline covariates in the patient-level prediction model“** 질문에서 동일한 과정을 반복할 수 있고 선택된 개념에 해당하는 공변량을 제거할 수 있다. 마지막 옵션인</w:t>
      </w:r>
      <w:r>
        <w:t xml:space="preserve"> </w:t>
      </w:r>
      <w:r>
        <w:rPr>
          <w:b/>
        </w:rPr>
        <w:t xml:space="preserve">“</w:t>
      </w:r>
      <w:r>
        <w:rPr>
          <w:b/>
        </w:rPr>
        <w:t xml:space="preserve">쉼표로 구분되는 공변량 ID의 리스트의 범위를 정한다. A comma delimited list of covariate IDs that should be restricted to</w:t>
      </w:r>
      <w:r>
        <w:rPr>
          <w:b/>
        </w:rPr>
        <w:t xml:space="preserve">”</w:t>
      </w:r>
      <w:r>
        <w:t xml:space="preserve"> </w:t>
      </w:r>
      <w:r>
        <w:t xml:space="preserve">를 사용하면 공변량의 IDs 세트 (개념 IDs가 아닌) 을 쉼표로 구분하여 추가할 수 있다. 이 옵션은 고급 사용자에게만 필요하다. 완료되면 포함 및 제외 옵션이 그림</w:t>
      </w:r>
      <w:r>
        <w:t xml:space="preserve"> </w:t>
      </w:r>
      <w:r>
        <w:t xml:space="preserve">107</w:t>
      </w:r>
      <w:r>
        <w:t xml:space="preserve">과 같아야 한다.</w:t>
      </w:r>
      <w:r>
        <w:t xml:space="preserve"> </w:t>
      </w:r>
      <w:r>
        <w:t xml:space="preserve">+</w:t>
      </w:r>
      <w:r>
        <w:t xml:space="preserve"> </w:t>
      </w:r>
      <w:r>
        <w:drawing>
          <wp:inline>
            <wp:extent cx="5334000" cy="1956415"/>
            <wp:effectExtent b="0" l="0" r="0" t="0"/>
            <wp:docPr descr="Figure 107: 공변량 포함 및 제외 설정." title="" id="1" name="Picture"/>
            <a:graphic>
              <a:graphicData uri="http://schemas.openxmlformats.org/drawingml/2006/picture">
                <pic:pic>
                  <pic:nvPicPr>
                    <pic:cNvPr descr="images/PatientLevelPrediction/covariateSettings1.png" id="0" name="Picture"/>
                    <pic:cNvPicPr>
                      <a:picLocks noChangeArrowheads="1" noChangeAspect="1"/>
                    </pic:cNvPicPr>
                  </pic:nvPicPr>
                  <pic:blipFill>
                    <a:blip r:embed="rId682"/>
                    <a:stretch>
                      <a:fillRect/>
                    </a:stretch>
                  </pic:blipFill>
                  <pic:spPr bwMode="auto">
                    <a:xfrm>
                      <a:off x="0" y="0"/>
                      <a:ext cx="5334000" cy="1956415"/>
                    </a:xfrm>
                    <a:prstGeom prst="rect">
                      <a:avLst/>
                    </a:prstGeom>
                    <a:noFill/>
                    <a:ln w="9525">
                      <a:noFill/>
                      <a:headEnd/>
                      <a:tailEnd/>
                    </a:ln>
                  </pic:spPr>
                </pic:pic>
              </a:graphicData>
            </a:graphic>
          </wp:inline>
        </w:drawing>
      </w:r>
    </w:p>
    <w:p>
      <w:pPr>
        <w:pStyle w:val="BodyText"/>
      </w:pPr>
      <w:r>
        <w:t xml:space="preserve">다음에서는 시간과 연계하지 않는 변수를 선택할 수 있다.</w:t>
      </w:r>
    </w:p>
    <w:p>
      <w:pPr>
        <w:pStyle w:val="Compact"/>
        <w:numPr>
          <w:numId w:val="1099"/>
          <w:ilvl w:val="0"/>
        </w:numPr>
      </w:pPr>
      <w:r>
        <w:t xml:space="preserve">성 [Sex]: 남자 또는 여자 성별을 나타내는 이항 변수</w:t>
      </w:r>
    </w:p>
    <w:p>
      <w:pPr>
        <w:pStyle w:val="Compact"/>
        <w:numPr>
          <w:numId w:val="1099"/>
          <w:ilvl w:val="0"/>
        </w:numPr>
      </w:pPr>
      <w:r>
        <w:t xml:space="preserve">나이 [Age]: 연령에 해당하는 연속 변수</w:t>
      </w:r>
    </w:p>
    <w:p>
      <w:pPr>
        <w:pStyle w:val="Compact"/>
        <w:numPr>
          <w:numId w:val="1099"/>
          <w:ilvl w:val="0"/>
        </w:numPr>
      </w:pPr>
      <w:r>
        <w:t xml:space="preserve">나이 그룹 [Age group]: 5년 단위의 이항 변수 (0-4, 5-9, 10-14, …, 95+)</w:t>
      </w:r>
    </w:p>
    <w:p>
      <w:pPr>
        <w:pStyle w:val="Compact"/>
        <w:numPr>
          <w:numId w:val="1099"/>
          <w:ilvl w:val="0"/>
        </w:numPr>
      </w:pPr>
      <w:r>
        <w:t xml:space="preserve">인종 [Race]: 각 인종의 이항 변수, 1은 환자의 인종 기록이 있음을 의미하며, 그렇지 않으면 0이다.</w:t>
      </w:r>
    </w:p>
    <w:p>
      <w:pPr>
        <w:pStyle w:val="Compact"/>
        <w:numPr>
          <w:numId w:val="1099"/>
          <w:ilvl w:val="0"/>
        </w:numPr>
      </w:pPr>
      <w:r>
        <w:t xml:space="preserve">민족 [Ethnicity]: 민족에 대한 이항 변수, 1은 환자의 민족 기록이 있음을 의미하며, 그렇지 않으면 0이다.</w:t>
      </w:r>
    </w:p>
    <w:p>
      <w:pPr>
        <w:pStyle w:val="Compact"/>
        <w:numPr>
          <w:numId w:val="1099"/>
          <w:ilvl w:val="0"/>
        </w:numPr>
      </w:pPr>
      <w:r>
        <w:t xml:space="preserve">기준 연도 [Index year]: 각 코호트 연도 시작 날짜에 대한 이항변수, 1은 환자 코호트 시작 날짜 연도를 의미하고, 그렇지 않으면 0이다.</w:t>
      </w:r>
      <w:r>
        <w:t xml:space="preserve"> </w:t>
      </w:r>
      <w:r>
        <w:rPr>
          <w:b/>
        </w:rPr>
        <w:t xml:space="preserve">미래에 이 모형을 적용하기를 원하기 때문에, 때때로는 색인 연도를 포함하는 것은 합리적이지 않다.</w:t>
      </w:r>
    </w:p>
    <w:p>
      <w:pPr>
        <w:pStyle w:val="Compact"/>
        <w:numPr>
          <w:numId w:val="1099"/>
          <w:ilvl w:val="0"/>
        </w:numPr>
      </w:pPr>
      <w:r>
        <w:t xml:space="preserve">기준인 월 [Index month]: 각 코호트 달 시작 날짜에 대한 이항 변수, 1은 환자 코호트 월 시작 날짜를 의미하고, 그렇지 않으면 0이다.</w:t>
      </w:r>
    </w:p>
    <w:p>
      <w:pPr>
        <w:pStyle w:val="Compact"/>
        <w:numPr>
          <w:numId w:val="1099"/>
          <w:ilvl w:val="0"/>
        </w:numPr>
      </w:pPr>
      <w:r>
        <w:t xml:space="preserve">사전 관찰 시간 [Prior observation time]: [예측에 권장되지 않음] 코호트 시작일 이전에 환자가 데이터베이스에 있었던 기간 (일) 에 해당하는 연속 변수</w:t>
      </w:r>
    </w:p>
    <w:p>
      <w:pPr>
        <w:pStyle w:val="Compact"/>
        <w:numPr>
          <w:numId w:val="1099"/>
          <w:ilvl w:val="0"/>
        </w:numPr>
      </w:pPr>
      <w:r>
        <w:t xml:space="preserve">사후 관찰 시간 [Post observation time]: [예측에 권장되지 않음] 코호트 시작일 이후에 환자가 데이터베이스에 있었던 기간 (일) 에 해당하는 연속 변수</w:t>
      </w:r>
    </w:p>
    <w:p>
      <w:pPr>
        <w:pStyle w:val="Compact"/>
        <w:numPr>
          <w:numId w:val="1099"/>
          <w:ilvl w:val="0"/>
        </w:numPr>
      </w:pPr>
      <w:r>
        <w:t xml:space="preserve">코호트 내 시간 [Time in cohort]: 환자가 코호트에 있었던 기간에 해당하는 연속 변수 (코호트 종료일에서 코호트 시작일을 뺀)</w:t>
      </w:r>
    </w:p>
    <w:p>
      <w:pPr>
        <w:pStyle w:val="Compact"/>
        <w:numPr>
          <w:numId w:val="1099"/>
          <w:ilvl w:val="0"/>
        </w:numPr>
      </w:pPr>
      <w:r>
        <w:t xml:space="preserve">기준 연도 및 월 [Index year and month]: [예측에 권장되지 않음] 각 코호트 시작 연월 날짜에 대한 이항변수, 1은 환자 코호트 시작 연월 날짜이고, 그렇지 않으면 0이다.</w:t>
      </w:r>
    </w:p>
    <w:p>
      <w:pPr>
        <w:pStyle w:val="FirstParagraph"/>
      </w:pPr>
      <w:r>
        <w:t xml:space="preserve">완료된다면, 그림</w:t>
      </w:r>
      <w:r>
        <w:t xml:space="preserve"> </w:t>
      </w:r>
      <w:r>
        <w:t xml:space="preserve">108</w:t>
      </w:r>
      <w:r>
        <w:t xml:space="preserve">과 같아야 한다.</w:t>
      </w:r>
    </w:p>
    <w:p>
      <w:pPr>
        <w:pStyle w:val="FigureWithCaption"/>
      </w:pPr>
      <w:r>
        <w:drawing>
          <wp:inline>
            <wp:extent cx="5334000" cy="965677"/>
            <wp:effectExtent b="0" l="0" r="0" t="0"/>
            <wp:docPr descr="Figure 108: 공변량 선택." title="" id="1" name="Picture"/>
            <a:graphic>
              <a:graphicData uri="http://schemas.openxmlformats.org/drawingml/2006/picture">
                <pic:pic>
                  <pic:nvPicPr>
                    <pic:cNvPr descr="images/PatientLevelPrediction/covariateSettings2.png" id="0" name="Picture"/>
                    <pic:cNvPicPr>
                      <a:picLocks noChangeArrowheads="1" noChangeAspect="1"/>
                    </pic:cNvPicPr>
                  </pic:nvPicPr>
                  <pic:blipFill>
                    <a:blip r:embed="rId683"/>
                    <a:stretch>
                      <a:fillRect/>
                    </a:stretch>
                  </pic:blipFill>
                  <pic:spPr bwMode="auto">
                    <a:xfrm>
                      <a:off x="0" y="0"/>
                      <a:ext cx="5334000" cy="965677"/>
                    </a:xfrm>
                    <a:prstGeom prst="rect">
                      <a:avLst/>
                    </a:prstGeom>
                    <a:noFill/>
                    <a:ln w="9525">
                      <a:noFill/>
                      <a:headEnd/>
                      <a:tailEnd/>
                    </a:ln>
                  </pic:spPr>
                </pic:pic>
              </a:graphicData>
            </a:graphic>
          </wp:inline>
        </w:drawing>
      </w:r>
    </w:p>
    <w:p>
      <w:pPr>
        <w:pStyle w:val="ImageCaption"/>
      </w:pPr>
      <w:r>
        <w:t xml:space="preserve">Figure 108: 공변량 선택.</w:t>
      </w:r>
    </w:p>
    <w:p>
      <w:pPr>
        <w:pStyle w:val="BodyText"/>
      </w:pPr>
      <w:r>
        <w:t xml:space="preserve">표준 공변량은 공변량에 대해 세 개의 유동적인 시간 간격을 가능하게 한다:</w:t>
      </w:r>
    </w:p>
    <w:p>
      <w:pPr>
        <w:pStyle w:val="Compact"/>
        <w:numPr>
          <w:numId w:val="1100"/>
          <w:ilvl w:val="0"/>
        </w:numPr>
      </w:pPr>
      <w:r>
        <w:t xml:space="preserve">종료일: 코호트 시작 날짜를 기준으로 종료 시기와의 간격 [기본값 0]</w:t>
      </w:r>
    </w:p>
    <w:p>
      <w:pPr>
        <w:pStyle w:val="Compact"/>
        <w:numPr>
          <w:numId w:val="1100"/>
          <w:ilvl w:val="0"/>
        </w:numPr>
      </w:pPr>
      <w:r>
        <w:t xml:space="preserve">장기간 [기본 값: 코호트 시작일 이전 365일부터 코호트 시작일 바로 하루 전까지]</w:t>
      </w:r>
    </w:p>
    <w:p>
      <w:pPr>
        <w:pStyle w:val="Compact"/>
        <w:numPr>
          <w:numId w:val="1100"/>
          <w:ilvl w:val="0"/>
        </w:numPr>
      </w:pPr>
      <w:r>
        <w:t xml:space="preserve">중기간 [기본 값: 코호트 시작일 이전 180일부터 코호트 시작일 바로 하루 전까지]</w:t>
      </w:r>
    </w:p>
    <w:p>
      <w:pPr>
        <w:pStyle w:val="Compact"/>
        <w:numPr>
          <w:numId w:val="1100"/>
          <w:ilvl w:val="0"/>
        </w:numPr>
      </w:pPr>
      <w:r>
        <w:t xml:space="preserve">단기간 [기본 값: 코호트 시작일 이전 30일부터 코호트 시작일 바로 하루 전까지]</w:t>
      </w:r>
    </w:p>
    <w:p>
      <w:pPr>
        <w:pStyle w:val="FirstParagraph"/>
      </w:pPr>
      <w:r>
        <w:t xml:space="preserve">완료가 된다면, 그림</w:t>
      </w:r>
      <w:r>
        <w:t xml:space="preserve"> </w:t>
      </w:r>
      <w:r>
        <w:t xml:space="preserve">109</w:t>
      </w:r>
      <w:r>
        <w:t xml:space="preserve">과 같을 것이다.</w:t>
      </w:r>
    </w:p>
    <w:p>
      <w:pPr>
        <w:pStyle w:val="FigureWithCaption"/>
      </w:pPr>
      <w:r>
        <w:drawing>
          <wp:inline>
            <wp:extent cx="5334000" cy="908011"/>
            <wp:effectExtent b="0" l="0" r="0" t="0"/>
            <wp:docPr descr="Figure 109: Time bound 공변량." title="" id="1" name="Picture"/>
            <a:graphic>
              <a:graphicData uri="http://schemas.openxmlformats.org/drawingml/2006/picture">
                <pic:pic>
                  <pic:nvPicPr>
                    <pic:cNvPr descr="images/PatientLevelPrediction/covariateSettings3.png" id="0" name="Picture"/>
                    <pic:cNvPicPr>
                      <a:picLocks noChangeArrowheads="1" noChangeAspect="1"/>
                    </pic:cNvPicPr>
                  </pic:nvPicPr>
                  <pic:blipFill>
                    <a:blip r:embed="rId684"/>
                    <a:stretch>
                      <a:fillRect/>
                    </a:stretch>
                  </pic:blipFill>
                  <pic:spPr bwMode="auto">
                    <a:xfrm>
                      <a:off x="0" y="0"/>
                      <a:ext cx="5334000" cy="908011"/>
                    </a:xfrm>
                    <a:prstGeom prst="rect">
                      <a:avLst/>
                    </a:prstGeom>
                    <a:noFill/>
                    <a:ln w="9525">
                      <a:noFill/>
                      <a:headEnd/>
                      <a:tailEnd/>
                    </a:ln>
                  </pic:spPr>
                </pic:pic>
              </a:graphicData>
            </a:graphic>
          </wp:inline>
        </w:drawing>
      </w:r>
    </w:p>
    <w:p>
      <w:pPr>
        <w:pStyle w:val="ImageCaption"/>
      </w:pPr>
      <w:r>
        <w:t xml:space="preserve">Figure 109: Time bound 공변량.</w:t>
      </w:r>
    </w:p>
    <w:p>
      <w:pPr>
        <w:pStyle w:val="BodyText"/>
      </w:pPr>
      <w:r>
        <w:t xml:space="preserve">다음 옵션은 ERA 테이블을 이용해 추출한 공변량이다:</w:t>
      </w:r>
    </w:p>
    <w:p>
      <w:pPr>
        <w:pStyle w:val="Compact"/>
        <w:numPr>
          <w:numId w:val="1101"/>
          <w:ilvl w:val="0"/>
        </w:numPr>
      </w:pPr>
      <w:r>
        <w:t xml:space="preserve">Condition: 각 상태(=질병) 개념의 연속된 기간 (era)과 선택한 시간 간격을 이용해서 공변량을 구축. 연구자가 정한 사전(기저) 관찰 기간 내에 era의 시작과 끝이 포함되거나, 혹은 era의 시작과 끝이 지정한 사전 관찰 기간을 내포하는 경우 공변량 값은 1이고, 그렇지 않으면 0이다. 연구자가 정한 사전 관찰기간은 코호트 시작일 보다 이전이어야 한다. (역자 주: 질병 개념의 연속된 기간 (era)은 CDM 데이터베이스를 만들 때 모두 계산해서 era 테이블에 저장해 둔다.)</w:t>
      </w:r>
    </w:p>
    <w:p>
      <w:pPr>
        <w:pStyle w:val="Compact"/>
        <w:numPr>
          <w:numId w:val="1101"/>
          <w:ilvl w:val="0"/>
        </w:numPr>
      </w:pPr>
      <w:r>
        <w:t xml:space="preserve">Condition group: 각 질병 개념 및 그 하위(자식) 개념을 포함하는 연속된 기간 (era)과 선택한 시간 간격을 이용해서 공변량을 구축. 환자가 질병 era 테이블에서 코호트 시작일 이전에 지정된 시간 간격 동안, era가 있는 개념 ID</w:t>
      </w:r>
      <w:r>
        <w:t xml:space="preserve"> </w:t>
      </w:r>
      <w:r>
        <w:rPr>
          <w:b/>
        </w:rPr>
        <w:t xml:space="preserve">또는 하위 개념 ID(any descendant concept ID)</w:t>
      </w:r>
      <w:r>
        <w:t xml:space="preserve"> </w:t>
      </w:r>
      <w:r>
        <w:t xml:space="preserve">를 갖는 경우, 공변량 값은 1이고, 그렇지 않으면 0이다. (역자 주: 위 condition에서 하위(자식) 개념도 포함한 것)</w:t>
      </w:r>
    </w:p>
    <w:p>
      <w:pPr>
        <w:pStyle w:val="Compact"/>
        <w:numPr>
          <w:numId w:val="1101"/>
          <w:ilvl w:val="0"/>
        </w:numPr>
      </w:pPr>
      <w:r>
        <w:t xml:space="preserve">Drug: 각 약물 개념의 연속된 기간 (era)과 선택한 시간 간격을 이용해서 공변량을 구축. 환자가 약물 era 테이블에서 코호트 시작일 이전의 지정된 시간 간격 동안 era가 있는 개념 ID를 가지고 있는 경우 공변량 값은 1이며, 그렇지 않으면 0이다. (역자 주: 위 condition 변수와 같은 구성인데 condition era 대신 drug era를 쓴 것)</w:t>
      </w:r>
    </w:p>
    <w:p>
      <w:pPr>
        <w:pStyle w:val="Compact"/>
        <w:numPr>
          <w:numId w:val="1101"/>
          <w:ilvl w:val="0"/>
        </w:numPr>
      </w:pPr>
      <w:r>
        <w:t xml:space="preserve">Drug group: 각 약물 개념 및 그 하위(자식) 개념을 포함하는 연속된 기간 (era)과 선택한 시간 간격을 이용해서 공변량을 구축. 환자가 약물 era 테이블에서 코호트 시작일 이전의 지정된 시간 간격 기간 동안 개념 ID</w:t>
      </w:r>
      <w:r>
        <w:t xml:space="preserve"> </w:t>
      </w:r>
      <w:r>
        <w:rPr>
          <w:b/>
        </w:rPr>
        <w:t xml:space="preserve">또는 하위 개념 ID(any descendant concept ID)</w:t>
      </w:r>
      <w:r>
        <w:t xml:space="preserve"> </w:t>
      </w:r>
      <w:r>
        <w:t xml:space="preserve">를 가진 경우 공변량 값은 1이며, 그렇지 않으면 0이다.</w:t>
      </w:r>
    </w:p>
    <w:p>
      <w:pPr>
        <w:pStyle w:val="FirstParagraph"/>
      </w:pPr>
      <w:r>
        <w:t xml:space="preserve">겹치는 시간 간격 설정은 약물 또는 질병 발생대(era)가 코호트 시작 날짜 이전에 시작하고 코호트 시작 날짜 이후에 끝나야 하므로 코호트 시작 날짜와 겹친다. Era start 옵션은 선택한 시간 간격 동안 시작되는 질병 또는 약물 era를 찾는 것으로 제한된다. (역자 주: 위 drug에서 하위(자식) 개념도 포함한 것)</w:t>
      </w:r>
    </w:p>
    <w:p>
      <w:pPr>
        <w:pStyle w:val="BodyText"/>
      </w:pPr>
      <w:r>
        <w:t xml:space="preserve">완료된다면, 그림</w:t>
      </w:r>
      <w:r>
        <w:t xml:space="preserve"> </w:t>
      </w:r>
      <w:r>
        <w:t xml:space="preserve">110</w:t>
      </w:r>
      <w:r>
        <w:t xml:space="preserve">과 같이 보일 것이다.</w:t>
      </w:r>
    </w:p>
    <w:p>
      <w:pPr>
        <w:pStyle w:val="FigureWithCaption"/>
      </w:pPr>
      <w:r>
        <w:drawing>
          <wp:inline>
            <wp:extent cx="5334000" cy="1324366"/>
            <wp:effectExtent b="0" l="0" r="0" t="0"/>
            <wp:docPr descr="Figure 110: Time bound era 공변량." title="" id="1" name="Picture"/>
            <a:graphic>
              <a:graphicData uri="http://schemas.openxmlformats.org/drawingml/2006/picture">
                <pic:pic>
                  <pic:nvPicPr>
                    <pic:cNvPr descr="images/PatientLevelPrediction/covariateSettings4.png" id="0" name="Picture"/>
                    <pic:cNvPicPr>
                      <a:picLocks noChangeArrowheads="1" noChangeAspect="1"/>
                    </pic:cNvPicPr>
                  </pic:nvPicPr>
                  <pic:blipFill>
                    <a:blip r:embed="rId685"/>
                    <a:stretch>
                      <a:fillRect/>
                    </a:stretch>
                  </pic:blipFill>
                  <pic:spPr bwMode="auto">
                    <a:xfrm>
                      <a:off x="0" y="0"/>
                      <a:ext cx="5334000" cy="1324366"/>
                    </a:xfrm>
                    <a:prstGeom prst="rect">
                      <a:avLst/>
                    </a:prstGeom>
                    <a:noFill/>
                    <a:ln w="9525">
                      <a:noFill/>
                      <a:headEnd/>
                      <a:tailEnd/>
                    </a:ln>
                  </pic:spPr>
                </pic:pic>
              </a:graphicData>
            </a:graphic>
          </wp:inline>
        </w:drawing>
      </w:r>
    </w:p>
    <w:p>
      <w:pPr>
        <w:pStyle w:val="ImageCaption"/>
      </w:pPr>
      <w:r>
        <w:t xml:space="preserve">Figure 110: Time bound era 공변량.</w:t>
      </w:r>
    </w:p>
    <w:p>
      <w:pPr>
        <w:pStyle w:val="BodyText"/>
      </w:pPr>
      <w:r>
        <w:t xml:space="preserve">다음은 각 도메인별 개념 ID에 대해 다양한 시간 간격을 옵션으로 가진 공변량을 선택한다.</w:t>
      </w:r>
    </w:p>
    <w:p>
      <w:pPr>
        <w:pStyle w:val="Compact"/>
        <w:numPr>
          <w:numId w:val="1102"/>
          <w:ilvl w:val="0"/>
        </w:numPr>
      </w:pPr>
      <w:r>
        <w:t xml:space="preserve">Condition: 각 질병 개념 ID와 선택한 시간 간격으로 공변량을 구축. 코호트 시작일 이전을 기준으로 선택한 시간 간격 동안 질병 개념 ID가 나타나면 공변량 값은 1이며, 그렇지 않으면 0이다. (역자 주: 예를 들어 연구 대상군에 포함된 환자는 100명이고, 그들 환자 데이터에서 코호트 시작일 이전 사전 관찰기간 동안 총 1000 종류의 고유한 진단명이 나타났다고 하면, 총 1000개의 진단명 변수가 생성된다. 이하 아래 모든 도메인별 변수들도 마찬가지. 결과적으로 입력변수가 아주 많은 초기 토폴로지가 구성되고, 이후 변수 선택과정에서 학습에 기여하지 않는 변수들은 제거된다.)</w:t>
      </w:r>
    </w:p>
    <w:p>
      <w:pPr>
        <w:pStyle w:val="Compact"/>
        <w:numPr>
          <w:numId w:val="1102"/>
          <w:ilvl w:val="0"/>
        </w:numPr>
      </w:pPr>
      <w:r>
        <w:t xml:space="preserve">Condition Primary Inpatient: 입원 시 주 진단명 별로 생성되는 이항 공변량.</w:t>
      </w:r>
    </w:p>
    <w:p>
      <w:pPr>
        <w:pStyle w:val="Compact"/>
        <w:numPr>
          <w:numId w:val="1102"/>
          <w:ilvl w:val="0"/>
        </w:numPr>
      </w:pPr>
      <w:r>
        <w:t xml:space="preserve">Drug: 각 약물 개념 ID 및 시간 간격으로 공변량을 계산하고 약물 노출 테이블의 코호트 시작일 이전에 지정된 시간 간격 동안 기록된 개념 ID를 가지고 있는 경우 공변량 값은 1, 그렇지 않으면 0이다.</w:t>
      </w:r>
    </w:p>
    <w:p>
      <w:pPr>
        <w:pStyle w:val="Compact"/>
        <w:numPr>
          <w:numId w:val="1102"/>
          <w:ilvl w:val="0"/>
        </w:numPr>
      </w:pPr>
      <w:r>
        <w:t xml:space="preserve">시술 Procedure: 각 시술 개념 ID와 선택한 시간 간격으로 공변량을 구축. 환자의 수술 발생 테이블의 코호트 시작일 이전에 지정된 시간 간격 동안 기록된 개념 ID를 가지고 있는 경우 공변량 값은 1, 그렇지 않으면 0이다.</w:t>
      </w:r>
    </w:p>
    <w:p>
      <w:pPr>
        <w:pStyle w:val="Compact"/>
        <w:numPr>
          <w:numId w:val="1102"/>
          <w:ilvl w:val="0"/>
        </w:numPr>
      </w:pPr>
      <w:r>
        <w:t xml:space="preserve">검사 Measurement: 각 검사 개념 ID와 선택한 시간 간격으로 공변량을 구축. 환자가 측정 테이블의 코호트 시작일 이전에 지정된 시간 간격 동안 기록된 개념 ID를 가지고 있는 경우 공변량 값은 1, 그렇지 않으면 0이다.</w:t>
      </w:r>
    </w:p>
    <w:p>
      <w:pPr>
        <w:pStyle w:val="Compact"/>
        <w:numPr>
          <w:numId w:val="1102"/>
          <w:ilvl w:val="0"/>
        </w:numPr>
      </w:pPr>
      <w:r>
        <w:t xml:space="preserve">검사 값 Measurement Value: 각 검사 개념 ID, 값 및 선택한 시간 간격으로 공변량을 구축. 환자가 측정 테이블의 코호트 시작일 이전에 지정된 시간 간격 동안 기록된 개념 ID를 가지고 있는 경우 값은 측정값, 그렇지 않으면 0이다.</w:t>
      </w:r>
    </w:p>
    <w:p>
      <w:pPr>
        <w:pStyle w:val="Compact"/>
        <w:numPr>
          <w:numId w:val="1102"/>
          <w:ilvl w:val="0"/>
        </w:numPr>
      </w:pPr>
      <w:r>
        <w:t xml:space="preserve">검사 값 범위 그룹 Measurement range group: 검사 값이 정상 범위 이하인지 이내인지 또는 그 이상인지를 나타내는 이항 공변량이다.</w:t>
      </w:r>
    </w:p>
    <w:p>
      <w:pPr>
        <w:pStyle w:val="Compact"/>
        <w:numPr>
          <w:numId w:val="1102"/>
          <w:ilvl w:val="0"/>
        </w:numPr>
      </w:pPr>
      <w:r>
        <w:t xml:space="preserve">관찰 Observation: 각 관찰 개념 ID와 선택한 시간 간격으로 공변량을 구축. 환자가 관찰 테이블의 코호트 시작일 이전에 지정된 시간 간격 동안 기록된 concept ID를 가지고 있는 경우 공변량 값은 1이며, 그렇지 않으면 0이다.</w:t>
      </w:r>
    </w:p>
    <w:p>
      <w:pPr>
        <w:pStyle w:val="Compact"/>
        <w:numPr>
          <w:numId w:val="1102"/>
          <w:ilvl w:val="0"/>
        </w:numPr>
      </w:pPr>
      <w:r>
        <w:t xml:space="preserve">기기 Device: 각 기기 개념 ID와 선택한 시간 간격으로 공변량을 구축. 환자가 기기 테이블의 코호트 시작일 이전에 지정된 시간 간격 동안 기록된 개념 ID를 가지고 있는 경우 공변량 값은 1이며, 그렇지 않으면 0이다.</w:t>
      </w:r>
    </w:p>
    <w:p>
      <w:pPr>
        <w:pStyle w:val="Compact"/>
        <w:numPr>
          <w:numId w:val="1102"/>
          <w:ilvl w:val="0"/>
        </w:numPr>
      </w:pPr>
      <w:r>
        <w:t xml:space="preserve">방문 수 Visit count: 각 방문과 선택한 시간 간격으로 공변량을 구축. 시간 간격 동안 기록된 방문 수를 공변량 값으로 계산한다.</w:t>
      </w:r>
    </w:p>
    <w:p>
      <w:pPr>
        <w:pStyle w:val="Compact"/>
        <w:numPr>
          <w:numId w:val="1102"/>
          <w:ilvl w:val="0"/>
        </w:numPr>
      </w:pPr>
      <w:r>
        <w:t xml:space="preserve">방문 개념 수 Visit Concept Count: 각 방문 개념 ID와 선택한 시간 간격으로 공변량을 구축. 방문 유형 및 시간 간격 동안 기록된 도메인 당 기록의 수를 공변량 값으로 계산한다.</w:t>
      </w:r>
    </w:p>
    <w:p>
      <w:pPr>
        <w:pStyle w:val="FirstParagraph"/>
      </w:pPr>
      <w:r>
        <w:t xml:space="preserve">중복배제 distinct count 옵션은 도메인 및 지정한 시간 간격별로 고유한 개념 IDs의 수를 계산한다.</w:t>
      </w:r>
    </w:p>
    <w:p>
      <w:pPr>
        <w:pStyle w:val="BodyText"/>
      </w:pPr>
      <w:r>
        <w:t xml:space="preserve">완료된다면, 그림</w:t>
      </w:r>
      <w:r>
        <w:t xml:space="preserve"> </w:t>
      </w:r>
      <w:r>
        <w:t xml:space="preserve">111</w:t>
      </w:r>
      <w:r>
        <w:t xml:space="preserve">과 같이 보일 것이다.</w:t>
      </w:r>
    </w:p>
    <w:p>
      <w:pPr>
        <w:pStyle w:val="BodyText"/>
      </w:pPr>
      <w:r>
        <w:drawing>
          <wp:inline>
            <wp:extent cx="5334000" cy="2573139"/>
            <wp:effectExtent b="0" l="0" r="0" t="0"/>
            <wp:docPr descr="Figure 111: Time bound 공변량." title="" id="1" name="Picture"/>
            <a:graphic>
              <a:graphicData uri="http://schemas.openxmlformats.org/drawingml/2006/picture">
                <pic:pic>
                  <pic:nvPicPr>
                    <pic:cNvPr descr="images/PatientLevelPrediction/covariateSettings5.png" id="0" name="Picture"/>
                    <pic:cNvPicPr>
                      <a:picLocks noChangeArrowheads="1" noChangeAspect="1"/>
                    </pic:cNvPicPr>
                  </pic:nvPicPr>
                  <pic:blipFill>
                    <a:blip r:embed="rId686"/>
                    <a:stretch>
                      <a:fillRect/>
                    </a:stretch>
                  </pic:blipFill>
                  <pic:spPr bwMode="auto">
                    <a:xfrm>
                      <a:off x="0" y="0"/>
                      <a:ext cx="5334000" cy="2573139"/>
                    </a:xfrm>
                    <a:prstGeom prst="rect">
                      <a:avLst/>
                    </a:prstGeom>
                    <a:noFill/>
                    <a:ln w="9525">
                      <a:noFill/>
                      <a:headEnd/>
                      <a:tailEnd/>
                    </a:ln>
                  </pic:spPr>
                </pic:pic>
              </a:graphicData>
            </a:graphic>
          </wp:inline>
        </w:drawing>
      </w:r>
      <w:r>
        <w:t xml:space="preserve"> </w:t>
      </w:r>
      <w:r>
        <w:t xml:space="preserve">마지막 옵션은 흔하게 사용하는 위험 점수를 공변량으로 포함할 것인지 여부이다. 위험점수 설정을 다 마치면 그림</w:t>
      </w:r>
      <w:r>
        <w:t xml:space="preserve"> </w:t>
      </w:r>
      <w:r>
        <w:t xml:space="preserve">112</w:t>
      </w:r>
      <w:r>
        <w:t xml:space="preserve">과 같이 된다.</w:t>
      </w:r>
    </w:p>
    <w:p>
      <w:pPr>
        <w:pStyle w:val="FigureWithCaption"/>
      </w:pPr>
      <w:r>
        <w:drawing>
          <wp:inline>
            <wp:extent cx="5334000" cy="1087825"/>
            <wp:effectExtent b="0" l="0" r="0" t="0"/>
            <wp:docPr descr="Figure 112: 위험 점수 공변량 설정." title="" id="1" name="Picture"/>
            <a:graphic>
              <a:graphicData uri="http://schemas.openxmlformats.org/drawingml/2006/picture">
                <pic:pic>
                  <pic:nvPicPr>
                    <pic:cNvPr descr="images/PatientLevelPrediction/covariateSettings6.png" id="0" name="Picture"/>
                    <pic:cNvPicPr>
                      <a:picLocks noChangeArrowheads="1" noChangeAspect="1"/>
                    </pic:cNvPicPr>
                  </pic:nvPicPr>
                  <pic:blipFill>
                    <a:blip r:embed="rId687"/>
                    <a:stretch>
                      <a:fillRect/>
                    </a:stretch>
                  </pic:blipFill>
                  <pic:spPr bwMode="auto">
                    <a:xfrm>
                      <a:off x="0" y="0"/>
                      <a:ext cx="5334000" cy="1087825"/>
                    </a:xfrm>
                    <a:prstGeom prst="rect">
                      <a:avLst/>
                    </a:prstGeom>
                    <a:noFill/>
                    <a:ln w="9525">
                      <a:noFill/>
                      <a:headEnd/>
                      <a:tailEnd/>
                    </a:ln>
                  </pic:spPr>
                </pic:pic>
              </a:graphicData>
            </a:graphic>
          </wp:inline>
        </w:drawing>
      </w:r>
    </w:p>
    <w:p>
      <w:pPr>
        <w:pStyle w:val="ImageCaption"/>
      </w:pPr>
      <w:r>
        <w:t xml:space="preserve">Figure 112: 위험 점수 공변량 설정.</w:t>
      </w:r>
    </w:p>
    <w:p>
      <w:pPr>
        <w:pStyle w:val="Heading4"/>
      </w:pPr>
      <w:bookmarkStart w:id="688" w:name="-"/>
      <w:bookmarkEnd w:id="688"/>
      <w:r>
        <w:t xml:space="preserve">모집단 설정</w:t>
      </w:r>
    </w:p>
    <w:p>
      <w:pPr>
        <w:pStyle w:val="FirstParagraph"/>
      </w:pPr>
      <w:r>
        <w:t xml:space="preserve">모집단 설정에서 추가적인 선정 기준과 위험 노출 기간 time-at-risk을 연구 대상 군에 적용할 수 있다. 연구에서 모집단 설정을 추가하기 위해서는</w:t>
      </w:r>
      <w:r>
        <w:t xml:space="preserve"> </w:t>
      </w:r>
      <w:r>
        <w:t xml:space="preserve">“</w:t>
      </w:r>
      <w:r>
        <w:t xml:space="preserve">모집단 설정 추가 [Add Population Settings]</w:t>
      </w:r>
      <w:r>
        <w:t xml:space="preserve">”</w:t>
      </w:r>
      <w:r>
        <w:t xml:space="preserve"> </w:t>
      </w:r>
      <w:r>
        <w:t xml:space="preserve">버튼을 클릭하면 모집단 설정 창이 열린다.</w:t>
      </w:r>
    </w:p>
    <w:p>
      <w:pPr>
        <w:pStyle w:val="BodyText"/>
      </w:pPr>
      <w:r>
        <w:t xml:space="preserve">옵션의 첫 번째 설정에서 위험 노출 기간을 사용자가 지정할 수 있다. 위험 노출 기간이란 관심 결과가 발생하는지 알아보는 시간 간격이다. 만약 환자의 위험 노출 기간내에 관심 결과가 있다면 그것을</w:t>
      </w:r>
      <w:r>
        <w:t xml:space="preserve"> </w:t>
      </w:r>
      <w:r>
        <w:t xml:space="preserve">“</w:t>
      </w:r>
      <w:r>
        <w:t xml:space="preserve">결과가 있음 [Has outcome]</w:t>
      </w:r>
      <w:r>
        <w:t xml:space="preserve">”</w:t>
      </w:r>
      <w:r>
        <w:t xml:space="preserve">이라고 분류하고, 그렇지 않으면</w:t>
      </w:r>
      <w:r>
        <w:t xml:space="preserve"> </w:t>
      </w:r>
      <w:r>
        <w:t xml:space="preserve">“</w:t>
      </w:r>
      <w:r>
        <w:t xml:space="preserve">결과가 없음 [No outcome]</w:t>
      </w:r>
      <w:r>
        <w:t xml:space="preserve">”</w:t>
      </w:r>
      <w:r>
        <w:t xml:space="preserve">으로 분류할 것이다.</w:t>
      </w:r>
      <w:r>
        <w:t xml:space="preserve"> </w:t>
      </w:r>
      <w:r>
        <w:rPr>
          <w:b/>
        </w:rPr>
        <w:t xml:space="preserve">“</w:t>
      </w:r>
      <w:r>
        <w:rPr>
          <w:b/>
        </w:rPr>
        <w:t xml:space="preserve">대상 코호트 시작 날짜를 기준으로 위험 노출 기간 시작 정의 Define the time-at-risk window start, relative to target cohort entry:</w:t>
      </w:r>
      <w:r>
        <w:rPr>
          <w:b/>
        </w:rPr>
        <w:t xml:space="preserve">”</w:t>
      </w:r>
      <w:r>
        <w:t xml:space="preserve"> </w:t>
      </w:r>
      <w:r>
        <w:t xml:space="preserve">는 대상 코호트 시작과 끝 일자에 비례하여 위험 노출 기간을 정의한다. 마찬가지로,</w:t>
      </w:r>
      <w:r>
        <w:t xml:space="preserve"> </w:t>
      </w:r>
      <w:r>
        <w:rPr>
          <w:b/>
        </w:rPr>
        <w:t xml:space="preserve">“</w:t>
      </w:r>
      <w:r>
        <w:rPr>
          <w:b/>
        </w:rPr>
        <w:t xml:space="preserve">위험 노출 기간 종료 정의 Define the time-at-risk window end:</w:t>
      </w:r>
      <w:r>
        <w:rPr>
          <w:b/>
        </w:rPr>
        <w:t xml:space="preserve">”</w:t>
      </w:r>
      <w:r>
        <w:t xml:space="preserve"> </w:t>
      </w:r>
      <w:r>
        <w:t xml:space="preserve">는 위험 노출 기간의 끝을 결정한다.</w:t>
      </w:r>
    </w:p>
    <w:p>
      <w:pPr>
        <w:pStyle w:val="BodyText"/>
      </w:pPr>
      <w:r>
        <w:rPr>
          <w:b/>
        </w:rPr>
        <w:t xml:space="preserve">“</w:t>
      </w:r>
      <w:r>
        <w:rPr>
          <w:b/>
        </w:rPr>
        <w:t xml:space="preserve">최소 기저(선행) 관찰기간 Minimum lookback period applied to target cohort</w:t>
      </w:r>
      <w:r>
        <w:rPr>
          <w:b/>
        </w:rPr>
        <w:t xml:space="preserve">”</w:t>
      </w:r>
      <w:r>
        <w:t xml:space="preserve"> </w:t>
      </w:r>
      <w:r>
        <w:t xml:space="preserve">는 코호트 시작일 이전에 환자의 기저상태를 관찰하기 위해 필요한 최소의 선행 관찰 기간을 정의한다. 365일이 기본값이다. 이 숫자를 더 크게 하면 환자를 보다 완벽하게 파악할 수 있지만 (더 오래 관찰 하므로), 최소 기저 관찰 기간이 짧은 환자들은 연구 대상에서 제거될 것이다.</w:t>
      </w:r>
    </w:p>
    <w:p>
      <w:pPr>
        <w:pStyle w:val="BodyText"/>
      </w:pPr>
      <w:r>
        <w:rPr>
          <w:b/>
        </w:rPr>
        <w:t xml:space="preserve">“</w:t>
      </w:r>
      <w:r>
        <w:rPr>
          <w:b/>
        </w:rPr>
        <w:t xml:space="preserve">위험 노출 기간이 없는 대상자를 제거해야 하는가? Should subjects without time at risk be removed?</w:t>
      </w:r>
      <w:r>
        <w:rPr>
          <w:b/>
        </w:rPr>
        <w:t xml:space="preserve">”</w:t>
      </w:r>
      <w:r>
        <w:t xml:space="preserve"> </w:t>
      </w:r>
      <w:r>
        <w:t xml:space="preserve">을 예로 설정하면,</w:t>
      </w:r>
      <w:r>
        <w:t xml:space="preserve"> </w:t>
      </w:r>
      <w:r>
        <w:rPr>
          <w:b/>
        </w:rPr>
        <w:t xml:space="preserve">“</w:t>
      </w:r>
      <w:r>
        <w:rPr>
          <w:b/>
        </w:rPr>
        <w:t xml:space="preserve">최소 위험 노출 기간 Minimum time at risk</w:t>
      </w:r>
      <w:r>
        <w:rPr>
          <w:b/>
        </w:rPr>
        <w:t xml:space="preserve">”</w:t>
      </w:r>
      <w:r>
        <w:t xml:space="preserve"> </w:t>
      </w:r>
      <w:r>
        <w:t xml:space="preserve">값도 필요하다. 이를 통해 추적 기간 동안 중도절단된 대상 (즉, 위험 노출 기간 동안 데이터베이스에서 떠난 경우) 을 제거 할 수 있다. 예를 들어, 위험 노출 기간이 코호트 시작 다음날 부터 365일까지라면 전체 위험 노출 기간은 364 (365-1)일이다. 만약 전체 관찰 기간에 환자가 포함되길 원한다면 최소 위험 기간을 364일이라고 설정한다. 사람들이 처음 100일 동안 위험 노출 기간이 있는 것이 좋다면, 최소 위험 노출 기간을 100일로 선택한다. 위험 노출 기간의 시작이 코호트 시작으로부터 1일 후이기 때문에 코호트 시작일로부터 적어도 101일 동안 데이터베이스에 남아있는 환자가 포함될 것이다. 만약</w:t>
      </w:r>
      <w:r>
        <w:t xml:space="preserve"> </w:t>
      </w:r>
      <w:r>
        <w:t xml:space="preserve">“</w:t>
      </w:r>
      <w:r>
        <w:t xml:space="preserve">위험 노출 기간이 없는 대상자를 제거해야 하는가? Should subjects without time at risk be removed?</w:t>
      </w:r>
      <w:r>
        <w:t xml:space="preserve">”</w:t>
      </w:r>
      <w:r>
        <w:t xml:space="preserve"> </w:t>
      </w:r>
      <w:r>
        <w:t xml:space="preserve">에서 아니오라고 선택하면, 모든 환자, 즉, 위험 노출 기간 동안 데이터베이스에서 이탈한 환자들까지도 연구에 포함될 것이다.</w:t>
      </w:r>
    </w:p>
    <w:p>
      <w:pPr>
        <w:pStyle w:val="BodyText"/>
      </w:pPr>
      <w:r>
        <w:rPr>
          <w:b/>
        </w:rPr>
        <w:t xml:space="preserve">“</w:t>
      </w:r>
      <w:r>
        <w:rPr>
          <w:b/>
        </w:rPr>
        <w:t xml:space="preserve">최소 위험 기간 이내에 결과가 관찰된 사람을 포함하겠습니까? Include people with outcomes who are not observed for the whole at risk period?</w:t>
      </w:r>
      <w:r>
        <w:rPr>
          <w:b/>
        </w:rPr>
        <w:t xml:space="preserve">”</w:t>
      </w:r>
      <w:r>
        <w:t xml:space="preserve"> </w:t>
      </w:r>
      <w:r>
        <w:t xml:space="preserve">옵션은 이전 옵션과 관련된다. 예라고 설정하면 위험 노출 기간 중에 결과가 발생했지만 최소 위험 기간을 채우지 못해서 탈락할 사람도 연구에 포함된다. (역자 주: 예를 들어 TAR (Time-at-Riks)를 365일 이라고 설정했는데, 한 환자가 60일째 결과가 발생하고 그 이후 기록이 없으면 그 환자의 TAR은 60일이 되어 연구 대상에서 탈락되게 된다. 이 기능은 그것을 방지하여 설정한 TAR이내에 결과가 발생해서 TAR이 짧은 환자도 당연히 연구에 포함될 수 있도록 하는 기능이다.)</w:t>
      </w:r>
    </w:p>
    <w:p>
      <w:pPr>
        <w:pStyle w:val="BodyText"/>
      </w:pPr>
      <w:r>
        <w:rPr>
          <w:b/>
        </w:rPr>
        <w:t xml:space="preserve">“</w:t>
      </w:r>
      <w:r>
        <w:rPr>
          <w:b/>
        </w:rPr>
        <w:t xml:space="preserve">대상자마다 첫 번째 노출만 포함되어야 하는가?</w:t>
      </w:r>
      <w:r>
        <w:rPr>
          <w:b/>
        </w:rPr>
        <w:t xml:space="preserve">”</w:t>
      </w:r>
      <w:r>
        <w:t xml:space="preserve"> </w:t>
      </w:r>
      <w:r>
        <w:t xml:space="preserve">옵션은 한 환자가 코호트 시작일이 다른 여러개의 관찰기간을 가질 경우에 유용하다. 예를 선택하면 환자 당 가장 처음의 대상 코호트만 유지될 것이다. 그렇지 않으면 같은 환자가 한 데이터 세트에 여러 번 포함되게 된다.</w:t>
      </w:r>
    </w:p>
    <w:p>
      <w:pPr>
        <w:pStyle w:val="BodyText"/>
      </w:pPr>
      <w:r>
        <w:rPr>
          <w:b/>
        </w:rPr>
        <w:t xml:space="preserve">“</w:t>
      </w:r>
      <w:r>
        <w:rPr>
          <w:b/>
        </w:rPr>
        <w:t xml:space="preserve">코호트 시작일 전에 해당 관심 결과가 있던 환자를 제거하시겠습니까? Remove patients who have observed the outcome prior to cohort entry?</w:t>
      </w:r>
      <w:r>
        <w:rPr>
          <w:b/>
        </w:rPr>
        <w:t xml:space="preserve">”</w:t>
      </w:r>
      <w:r>
        <w:t xml:space="preserve"> </w:t>
      </w:r>
      <w:r>
        <w:t xml:space="preserve">에서 예를 선택하면 위험 노출 기간 시작일 이전에 해당 결과가 발생한 환자를 제거할 수 있다. 즉 그 관심 결과를 단 한번도 경험하지 않은 환자들을 위한 모형이 된다. 아니오를 선택한다면 환자는 코호트 시작 이전에도 해당 결과를 경험했을 수 있다. 종종, 이전에 결과를 발생한 경우에는 또 다시 그런 결과가 발생할 것이라고 쉽게 예측할 수 있다.</w:t>
      </w:r>
    </w:p>
    <w:p>
      <w:pPr>
        <w:pStyle w:val="BodyText"/>
      </w:pPr>
      <w:r>
        <w:t xml:space="preserve">완료된다면, 모집단 설정 화면은 그림</w:t>
      </w:r>
      <w:r>
        <w:t xml:space="preserve"> </w:t>
      </w:r>
      <w:r>
        <w:t xml:space="preserve">113</w:t>
      </w:r>
      <w:r>
        <w:t xml:space="preserve"> </w:t>
      </w:r>
      <w:r>
        <w:t xml:space="preserve">과 같다.</w:t>
      </w:r>
    </w:p>
    <w:p>
      <w:pPr>
        <w:pStyle w:val="FigureWithCaption"/>
      </w:pPr>
      <w:r>
        <w:drawing>
          <wp:inline>
            <wp:extent cx="5334000" cy="2922800"/>
            <wp:effectExtent b="0" l="0" r="0" t="0"/>
            <wp:docPr descr="Figure 113: 모집단 설정." title="" id="1" name="Picture"/>
            <a:graphic>
              <a:graphicData uri="http://schemas.openxmlformats.org/drawingml/2006/picture">
                <pic:pic>
                  <pic:nvPicPr>
                    <pic:cNvPr descr="images/PatientLevelPrediction/populationSettings.png" id="0" name="Picture"/>
                    <pic:cNvPicPr>
                      <a:picLocks noChangeArrowheads="1" noChangeAspect="1"/>
                    </pic:cNvPicPr>
                  </pic:nvPicPr>
                  <pic:blipFill>
                    <a:blip r:embed="rId689"/>
                    <a:stretch>
                      <a:fillRect/>
                    </a:stretch>
                  </pic:blipFill>
                  <pic:spPr bwMode="auto">
                    <a:xfrm>
                      <a:off x="0" y="0"/>
                      <a:ext cx="5334000" cy="2922800"/>
                    </a:xfrm>
                    <a:prstGeom prst="rect">
                      <a:avLst/>
                    </a:prstGeom>
                    <a:noFill/>
                    <a:ln w="9525">
                      <a:noFill/>
                      <a:headEnd/>
                      <a:tailEnd/>
                    </a:ln>
                  </pic:spPr>
                </pic:pic>
              </a:graphicData>
            </a:graphic>
          </wp:inline>
        </w:drawing>
      </w:r>
    </w:p>
    <w:p>
      <w:pPr>
        <w:pStyle w:val="ImageCaption"/>
      </w:pPr>
      <w:r>
        <w:t xml:space="preserve">Figure 113: 모집단 설정.</w:t>
      </w:r>
    </w:p>
    <w:p>
      <w:pPr>
        <w:pStyle w:val="BodyText"/>
      </w:pPr>
      <w:r>
        <w:t xml:space="preserve">이제 분석 설정을 끝냈으므로, 전체적인 세팅화면은 그림</w:t>
      </w:r>
      <w:r>
        <w:t xml:space="preserve"> </w:t>
      </w:r>
      <w:r>
        <w:t xml:space="preserve">114</w:t>
      </w:r>
      <w:r>
        <w:t xml:space="preserve">와 같다.</w:t>
      </w:r>
    </w:p>
    <w:p>
      <w:pPr>
        <w:pStyle w:val="FigureWithCaption"/>
      </w:pPr>
      <w:r>
        <w:drawing>
          <wp:inline>
            <wp:extent cx="5334000" cy="4735215"/>
            <wp:effectExtent b="0" l="0" r="0" t="0"/>
            <wp:docPr descr="Figure 114: 분석 설정." title="" id="1" name="Picture"/>
            <a:graphic>
              <a:graphicData uri="http://schemas.openxmlformats.org/drawingml/2006/picture">
                <pic:pic>
                  <pic:nvPicPr>
                    <pic:cNvPr descr="images/PatientLevelPrediction/analysisSettings.png" id="0" name="Picture"/>
                    <pic:cNvPicPr>
                      <a:picLocks noChangeArrowheads="1" noChangeAspect="1"/>
                    </pic:cNvPicPr>
                  </pic:nvPicPr>
                  <pic:blipFill>
                    <a:blip r:embed="rId690"/>
                    <a:stretch>
                      <a:fillRect/>
                    </a:stretch>
                  </pic:blipFill>
                  <pic:spPr bwMode="auto">
                    <a:xfrm>
                      <a:off x="0" y="0"/>
                      <a:ext cx="5334000" cy="4735215"/>
                    </a:xfrm>
                    <a:prstGeom prst="rect">
                      <a:avLst/>
                    </a:prstGeom>
                    <a:noFill/>
                    <a:ln w="9525">
                      <a:noFill/>
                      <a:headEnd/>
                      <a:tailEnd/>
                    </a:ln>
                  </pic:spPr>
                </pic:pic>
              </a:graphicData>
            </a:graphic>
          </wp:inline>
        </w:drawing>
      </w:r>
    </w:p>
    <w:p>
      <w:pPr>
        <w:pStyle w:val="ImageCaption"/>
      </w:pPr>
      <w:r>
        <w:t xml:space="preserve">Figure 114: 분석 설정.</w:t>
      </w:r>
    </w:p>
    <w:p>
      <w:pPr>
        <w:pStyle w:val="Heading3"/>
      </w:pPr>
      <w:bookmarkStart w:id="691" w:name="-"/>
      <w:bookmarkEnd w:id="691"/>
      <w:r>
        <w:t xml:space="preserve">실행 설정</w:t>
      </w:r>
    </w:p>
    <w:p>
      <w:pPr>
        <w:pStyle w:val="FirstParagraph"/>
      </w:pPr>
      <w:r>
        <w:t xml:space="preserve">여기에는 세 가지의 옵션이 있다:</w:t>
      </w:r>
    </w:p>
    <w:p>
      <w:pPr>
        <w:pStyle w:val="Compact"/>
        <w:numPr>
          <w:numId w:val="1103"/>
          <w:ilvl w:val="0"/>
        </w:numPr>
      </w:pPr>
      <w:r>
        <w:t xml:space="preserve">“</w:t>
      </w:r>
      <w:r>
        <w:rPr>
          <w:b/>
        </w:rPr>
        <w:t xml:space="preserve">표본추출 실행 Perform sampling</w:t>
      </w:r>
      <w:r>
        <w:t xml:space="preserve">”</w:t>
      </w:r>
      <w:r>
        <w:t xml:space="preserve">: 표본추출을 실행할지 말지 선택할 수 있다 (기본값 =</w:t>
      </w:r>
      <w:r>
        <w:t xml:space="preserve"> </w:t>
      </w:r>
      <w:r>
        <w:t xml:space="preserve">“</w:t>
      </w:r>
      <w:r>
        <w:t xml:space="preserve">아니오 NO</w:t>
      </w:r>
      <w:r>
        <w:t xml:space="preserve">”</w:t>
      </w:r>
      <w:r>
        <w:t xml:space="preserve">). 만약</w:t>
      </w:r>
      <w:r>
        <w:t xml:space="preserve"> </w:t>
      </w:r>
      <w:r>
        <w:t xml:space="preserve">“</w:t>
      </w:r>
      <w:r>
        <w:t xml:space="preserve">예 yes</w:t>
      </w:r>
      <w:r>
        <w:t xml:space="preserve">”</w:t>
      </w:r>
      <w:r>
        <w:t xml:space="preserve">라고 설정하면, 또 다른 옵션이 나타날 것이다:</w:t>
      </w:r>
      <w:r>
        <w:t xml:space="preserve"> </w:t>
      </w:r>
      <w:r>
        <w:t xml:space="preserve">“</w:t>
      </w:r>
      <w:r>
        <w:rPr>
          <w:b/>
        </w:rPr>
        <w:t xml:space="preserve">몇 명의 환자를 부분집합으로 사용할 것인가?</w:t>
      </w:r>
      <w:r>
        <w:t xml:space="preserve">”</w:t>
      </w:r>
      <w:r>
        <w:t xml:space="preserve">. 여기서 표본 크기는 결정될 수 있다. 표본추출은 대규모 모집단 (예로 1,000만 환자)을 대상으로 한 모형에서 환자의 표본을 가지고 모형을 테스트하여 구축함으로써 그 모델이 예측력이 있는지 아는데 효율적 수단이 될 것이다. 예를 들어, 그 추출한 표본에서 AUC가 0.5에 가까우면, 그 모형은 쓸모가 없으므로 버려야 할 것이다.</w:t>
      </w:r>
    </w:p>
    <w:p>
      <w:pPr>
        <w:pStyle w:val="Compact"/>
        <w:numPr>
          <w:numId w:val="1103"/>
          <w:ilvl w:val="0"/>
        </w:numPr>
      </w:pPr>
      <w:r>
        <w:t xml:space="preserve">“</w:t>
      </w:r>
      <w:r>
        <w:rPr>
          <w:b/>
        </w:rPr>
        <w:t xml:space="preserve">최소 공변량 발생: 만약 어떤 공변량이 지정한 값보다 작적 수의 대상에서만 발생하면 제거된다: Minimum covariate occurrence: If a covariate occurs in a fraction of the target population less than this value, it will be removed:</w:t>
      </w:r>
      <w:r>
        <w:t xml:space="preserve">”</w:t>
      </w:r>
      <w:r>
        <w:t xml:space="preserve"> </w:t>
      </w:r>
      <w:r>
        <w:t xml:space="preserve">여기서 최소 공변량 발생을 선택할 수 있다 (기본값 = 0.001). 전체 모집단을 대표하지 않은 드문 사건을 제거하려면 공변량 발생의 최소 임계값이 필요하다.</w:t>
      </w:r>
    </w:p>
    <w:p>
      <w:pPr>
        <w:pStyle w:val="Compact"/>
        <w:numPr>
          <w:numId w:val="1103"/>
          <w:ilvl w:val="0"/>
        </w:numPr>
      </w:pPr>
      <w:r>
        <w:t xml:space="preserve">“</w:t>
      </w:r>
      <w:r>
        <w:rPr>
          <w:b/>
        </w:rPr>
        <w:t xml:space="preserve">공변량 정규화 Normalize covariate</w:t>
      </w:r>
      <w:r>
        <w:t xml:space="preserve">”</w:t>
      </w:r>
      <w:r>
        <w:t xml:space="preserve">: 여기서 공변량을 표준화할 것인지 선택할 수 있다 (기본값 = yes). 공변량의 표준화는 LASSO 모형을 적용하기 위해서는 늘 필요하다.</w:t>
      </w:r>
    </w:p>
    <w:p>
      <w:pPr>
        <w:pStyle w:val="FirstParagraph"/>
      </w:pPr>
      <w:r>
        <w:t xml:space="preserve">예를 들어, 그림</w:t>
      </w:r>
      <w:r>
        <w:t xml:space="preserve"> </w:t>
      </w:r>
      <w:r>
        <w:t xml:space="preserve">115</w:t>
      </w:r>
      <w:r>
        <w:t xml:space="preserve">처럼 선택한다.</w:t>
      </w:r>
    </w:p>
    <w:p>
      <w:pPr>
        <w:pStyle w:val="FigureWithCaption"/>
      </w:pPr>
      <w:r>
        <w:drawing>
          <wp:inline>
            <wp:extent cx="5334000" cy="1676977"/>
            <wp:effectExtent b="0" l="0" r="0" t="0"/>
            <wp:docPr descr="Figure 115: 실행 설정." title="" id="1" name="Picture"/>
            <a:graphic>
              <a:graphicData uri="http://schemas.openxmlformats.org/drawingml/2006/picture">
                <pic:pic>
                  <pic:nvPicPr>
                    <pic:cNvPr descr="images/PatientLevelPrediction/executionSettings.png" id="0" name="Picture"/>
                    <pic:cNvPicPr>
                      <a:picLocks noChangeArrowheads="1" noChangeAspect="1"/>
                    </pic:cNvPicPr>
                  </pic:nvPicPr>
                  <pic:blipFill>
                    <a:blip r:embed="rId692"/>
                    <a:stretch>
                      <a:fillRect/>
                    </a:stretch>
                  </pic:blipFill>
                  <pic:spPr bwMode="auto">
                    <a:xfrm>
                      <a:off x="0" y="0"/>
                      <a:ext cx="5334000" cy="1676977"/>
                    </a:xfrm>
                    <a:prstGeom prst="rect">
                      <a:avLst/>
                    </a:prstGeom>
                    <a:noFill/>
                    <a:ln w="9525">
                      <a:noFill/>
                      <a:headEnd/>
                      <a:tailEnd/>
                    </a:ln>
                  </pic:spPr>
                </pic:pic>
              </a:graphicData>
            </a:graphic>
          </wp:inline>
        </w:drawing>
      </w:r>
    </w:p>
    <w:p>
      <w:pPr>
        <w:pStyle w:val="ImageCaption"/>
      </w:pPr>
      <w:r>
        <w:t xml:space="preserve">Figure 115: 실행 설정.</w:t>
      </w:r>
    </w:p>
    <w:p>
      <w:pPr>
        <w:pStyle w:val="Heading3"/>
      </w:pPr>
      <w:bookmarkStart w:id="693" w:name="-"/>
      <w:bookmarkEnd w:id="693"/>
      <w:r>
        <w:t xml:space="preserve">학습 설정</w:t>
      </w:r>
    </w:p>
    <w:p>
      <w:pPr>
        <w:pStyle w:val="FirstParagraph"/>
      </w:pPr>
      <w:r>
        <w:t xml:space="preserve">여기에는 네 가지 옵션이 있다:</w:t>
      </w:r>
    </w:p>
    <w:p>
      <w:pPr>
        <w:pStyle w:val="Compact"/>
        <w:numPr>
          <w:numId w:val="1104"/>
          <w:ilvl w:val="0"/>
        </w:numPr>
      </w:pPr>
      <w:r>
        <w:t xml:space="preserve">“</w:t>
      </w:r>
      <w:r>
        <w:rPr>
          <w:b/>
        </w:rPr>
        <w:t xml:space="preserve">검증/학습 세트를 분할하는 방법 지정 Specify how to split the test/train se:</w:t>
      </w:r>
      <w:r>
        <w:t xml:space="preserve">”</w:t>
      </w:r>
      <w:r>
        <w:t xml:space="preserve"> </w:t>
      </w:r>
      <w:r>
        <w:t xml:space="preserve">학습/검증 데이터를 사람 (관심 결과에 따라 분류됨) 별로 구분할지, 시간 (모형을 학습하기 위해서는 이전 데이터를, 모형을 평가하기 위해서는 최근 데이터 사용) 별로 구분할지를 선택한다.</w:t>
      </w:r>
    </w:p>
    <w:p>
      <w:pPr>
        <w:pStyle w:val="Compact"/>
        <w:numPr>
          <w:numId w:val="1104"/>
          <w:ilvl w:val="0"/>
        </w:numPr>
      </w:pPr>
      <w:r>
        <w:t xml:space="preserve">“</w:t>
      </w:r>
      <w:r>
        <w:rPr>
          <w:b/>
        </w:rPr>
        <w:t xml:space="preserve">테스트 세트로 사용될 데이터의 백분율 Percentage of the data to be used as the test set (0-100%)</w:t>
      </w:r>
      <w:r>
        <w:t xml:space="preserve">”</w:t>
      </w:r>
      <w:r>
        <w:t xml:space="preserve">: 테스트 데이터로 사용될 데이터의 백분율을 선택한다 (기본값 = 25%).</w:t>
      </w:r>
    </w:p>
    <w:p>
      <w:pPr>
        <w:pStyle w:val="Compact"/>
        <w:numPr>
          <w:numId w:val="1104"/>
          <w:ilvl w:val="0"/>
        </w:numPr>
      </w:pPr>
      <w:r>
        <w:t xml:space="preserve">“</w:t>
      </w:r>
      <w:r>
        <w:rPr>
          <w:b/>
        </w:rPr>
        <w:t xml:space="preserve">교차 검정에 사용된 폴드 수 The number of folds used in the cross validation</w:t>
      </w:r>
      <w:r>
        <w:t xml:space="preserve">”</w:t>
      </w:r>
      <w:r>
        <w:t xml:space="preserve">: 최적 하이퍼파라미터 선택에 사용되는 교차 검증을 위한 폴드 수를 선택한다 (기본값 = 3).</w:t>
      </w:r>
    </w:p>
    <w:p>
      <w:pPr>
        <w:pStyle w:val="Compact"/>
        <w:numPr>
          <w:numId w:val="1104"/>
          <w:ilvl w:val="0"/>
        </w:numPr>
      </w:pPr>
      <w:r>
        <w:t xml:space="preserve">“</w:t>
      </w:r>
      <w:r>
        <w:rPr>
          <w:b/>
        </w:rPr>
        <w:t xml:space="preserve">사람을 기준으로 검증/학습 세트를 분할하는 경우, 사용할 시드 (선택적) The seed used to split the test/train set when using a person type testSplit</w:t>
      </w:r>
      <w:r>
        <w:t xml:space="preserve">”</w:t>
      </w:r>
      <w:r>
        <w:t xml:space="preserve"> </w:t>
      </w:r>
      <w:r>
        <w:t xml:space="preserve">: 사용자 유형 testSplit에서 학습/검증 세트를 분할하는 데 사용되는 seed로 임의의 초기값을 선택한다.</w:t>
      </w:r>
    </w:p>
    <w:p>
      <w:pPr>
        <w:pStyle w:val="FirstParagraph"/>
      </w:pPr>
      <w:r>
        <w:t xml:space="preserve">이 예에서는 그림</w:t>
      </w:r>
      <w:r>
        <w:t xml:space="preserve"> </w:t>
      </w:r>
      <w:r>
        <w:t xml:space="preserve">116</w:t>
      </w:r>
      <w:r>
        <w:t xml:space="preserve">와 같이 선택했다.</w:t>
      </w:r>
    </w:p>
    <w:p>
      <w:pPr>
        <w:pStyle w:val="FigureWithCaption"/>
      </w:pPr>
      <w:r>
        <w:drawing>
          <wp:inline>
            <wp:extent cx="5334000" cy="1818409"/>
            <wp:effectExtent b="0" l="0" r="0" t="0"/>
            <wp:docPr descr="Figure 116: 학습 설정." title="" id="1" name="Picture"/>
            <a:graphic>
              <a:graphicData uri="http://schemas.openxmlformats.org/drawingml/2006/picture">
                <pic:pic>
                  <pic:nvPicPr>
                    <pic:cNvPr descr="images/PatientLevelPrediction/trainingSettings.png" id="0" name="Picture"/>
                    <pic:cNvPicPr>
                      <a:picLocks noChangeArrowheads="1" noChangeAspect="1"/>
                    </pic:cNvPicPr>
                  </pic:nvPicPr>
                  <pic:blipFill>
                    <a:blip r:embed="rId694"/>
                    <a:stretch>
                      <a:fillRect/>
                    </a:stretch>
                  </pic:blipFill>
                  <pic:spPr bwMode="auto">
                    <a:xfrm>
                      <a:off x="0" y="0"/>
                      <a:ext cx="5334000" cy="1818409"/>
                    </a:xfrm>
                    <a:prstGeom prst="rect">
                      <a:avLst/>
                    </a:prstGeom>
                    <a:noFill/>
                    <a:ln w="9525">
                      <a:noFill/>
                      <a:headEnd/>
                      <a:tailEnd/>
                    </a:ln>
                  </pic:spPr>
                </pic:pic>
              </a:graphicData>
            </a:graphic>
          </wp:inline>
        </w:drawing>
      </w:r>
    </w:p>
    <w:p>
      <w:pPr>
        <w:pStyle w:val="ImageCaption"/>
      </w:pPr>
      <w:r>
        <w:t xml:space="preserve">Figure 116: 학습 설정.</w:t>
      </w:r>
    </w:p>
    <w:p>
      <w:pPr>
        <w:pStyle w:val="Heading3"/>
      </w:pPr>
      <w:bookmarkStart w:id="695" w:name="---"/>
      <w:bookmarkEnd w:id="695"/>
      <w:r>
        <w:t xml:space="preserve">연구 가져오기 및 내보내기</w:t>
      </w:r>
    </w:p>
    <w:p>
      <w:pPr>
        <w:pStyle w:val="FirstParagraph"/>
      </w:pPr>
      <w:r>
        <w:t xml:space="preserve">연구를 내보내려면</w:t>
      </w:r>
      <w:r>
        <w:t xml:space="preserve"> </w:t>
      </w:r>
      <w:r>
        <w:t xml:space="preserve">“</w:t>
      </w:r>
      <w:r>
        <w:t xml:space="preserve">유틸리티 Utilities</w:t>
      </w:r>
      <w:r>
        <w:t xml:space="preserve">”</w:t>
      </w:r>
      <w:r>
        <w:t xml:space="preserve"> </w:t>
      </w:r>
      <w:r>
        <w:t xml:space="preserve">아래의</w:t>
      </w:r>
      <w:r>
        <w:t xml:space="preserve"> </w:t>
      </w:r>
      <w:r>
        <w:t xml:space="preserve">“</w:t>
      </w:r>
      <w:r>
        <w:t xml:space="preserve">내보내기 Export</w:t>
      </w:r>
      <w:r>
        <w:t xml:space="preserve">”</w:t>
      </w:r>
      <w:r>
        <w:t xml:space="preserve">탭을 클릭한다. ATLAS는 연구를 실행할 때 필요한 연구 이름, 코호트 정의, 선택된 모형, 공변량, 설정과 같은 모든 데이터를 직접 복사하여 붙여넣을 수 있는 JSON 형식의 파일을 생성할 것이다.</w:t>
      </w:r>
      <w:r>
        <w:t xml:space="preserve"> </w:t>
      </w:r>
      <w:r>
        <w:t xml:space="preserve">연구를 가져오려면</w:t>
      </w:r>
      <w:r>
        <w:t xml:space="preserve"> </w:t>
      </w:r>
      <w:r>
        <w:t xml:space="preserve">“</w:t>
      </w:r>
      <w:r>
        <w:t xml:space="preserve">유틸리티 Utilities</w:t>
      </w:r>
      <w:r>
        <w:t xml:space="preserve">”</w:t>
      </w:r>
      <w:r>
        <w:t xml:space="preserve"> </w:t>
      </w:r>
      <w:r>
        <w:t xml:space="preserve">아래의</w:t>
      </w:r>
      <w:r>
        <w:t xml:space="preserve"> </w:t>
      </w:r>
      <w:r>
        <w:t xml:space="preserve">“</w:t>
      </w:r>
      <w:r>
        <w:t xml:space="preserve">가져오기 Import</w:t>
      </w:r>
      <w:r>
        <w:t xml:space="preserve">”</w:t>
      </w:r>
      <w:r>
        <w:t xml:space="preserve"> </w:t>
      </w:r>
      <w:r>
        <w:t xml:space="preserve">탭을 클릭한다. 환자 수준 예측 연구 JSON 파일의 내용을 이 창에 붙여넣은 다음 다른 탭 버튼 아래에 있는 가져오기 버튼을 클릭한다. 이 작업은 해당 연구에 대한 이전 설정을 모두 덮어쓰므로 일반적으로 비어있는 새 연구 디자인에다 수행해야 된다는 점을 유의해야 한다.</w:t>
      </w:r>
    </w:p>
    <w:p>
      <w:pPr>
        <w:pStyle w:val="Heading3"/>
      </w:pPr>
      <w:bookmarkStart w:id="696" w:name="--"/>
      <w:bookmarkEnd w:id="696"/>
      <w:r>
        <w:t xml:space="preserve">연구 패키지 다운로드</w:t>
      </w:r>
    </w:p>
    <w:p>
      <w:pPr>
        <w:pStyle w:val="FirstParagraph"/>
      </w:pPr>
      <w:r>
        <w:t xml:space="preserve">“</w:t>
      </w:r>
      <w:r>
        <w:t xml:space="preserve">유틸리티 Utilities</w:t>
      </w:r>
      <w:r>
        <w:t xml:space="preserve">”</w:t>
      </w:r>
      <w:r>
        <w:t xml:space="preserve"> </w:t>
      </w:r>
      <w:r>
        <w:t xml:space="preserve">탭 아래의</w:t>
      </w:r>
      <w:r>
        <w:t xml:space="preserve"> </w:t>
      </w:r>
      <w:r>
        <w:t xml:space="preserve">“</w:t>
      </w:r>
      <w:r>
        <w:t xml:space="preserve">리뷰 &amp; 다운로드 Review &amp; Download</w:t>
      </w:r>
      <w:r>
        <w:t xml:space="preserve">”</w:t>
      </w:r>
      <w:r>
        <w:t xml:space="preserve"> </w:t>
      </w:r>
      <w:r>
        <w:t xml:space="preserve">클릭한다.</w:t>
      </w:r>
      <w:r>
        <w:t xml:space="preserve"> </w:t>
      </w:r>
      <w:r>
        <w:t xml:space="preserve">“</w:t>
      </w:r>
      <w:r>
        <w:t xml:space="preserve">연구 패키지 다운로드 Download Study Package</w:t>
      </w:r>
      <w:r>
        <w:t xml:space="preserve">”</w:t>
      </w:r>
      <w:r>
        <w:t xml:space="preserve"> </w:t>
      </w:r>
      <w:r>
        <w:t xml:space="preserve">부분에서 R 패키지 이름으로 허용되지 않은 모든 문자는 ATLAS가 파일 이름에서 자동으로 제거한다는 점에 유의하여 R 패키지 이름을 작성해야 한다.</w:t>
      </w:r>
      <w:r>
        <w:t xml:space="preserve"> </w:t>
      </w:r>
      <w:r>
        <w:drawing>
          <wp:inline>
            <wp:extent cx="837397" cy="202130"/>
            <wp:effectExtent b="0" l="0" r="0" t="0"/>
            <wp:docPr descr="" title="" id="1" name="Picture"/>
            <a:graphic>
              <a:graphicData uri="http://schemas.openxmlformats.org/drawingml/2006/picture">
                <pic:pic>
                  <pic:nvPicPr>
                    <pic:cNvPr descr="images/PatientLevelPrediction/download.png" id="0" name="Picture"/>
                    <pic:cNvPicPr>
                      <a:picLocks noChangeArrowheads="1" noChangeAspect="1"/>
                    </pic:cNvPicPr>
                  </pic:nvPicPr>
                  <pic:blipFill>
                    <a:blip r:embed="rId697"/>
                    <a:stretch>
                      <a:fillRect/>
                    </a:stretch>
                  </pic:blipFill>
                  <pic:spPr bwMode="auto">
                    <a:xfrm>
                      <a:off x="0" y="0"/>
                      <a:ext cx="837397" cy="202130"/>
                    </a:xfrm>
                    <a:prstGeom prst="rect">
                      <a:avLst/>
                    </a:prstGeom>
                    <a:noFill/>
                    <a:ln w="9525">
                      <a:noFill/>
                      <a:headEnd/>
                      <a:tailEnd/>
                    </a:ln>
                  </pic:spPr>
                </pic:pic>
              </a:graphicData>
            </a:graphic>
          </wp:inline>
        </w:drawing>
      </w:r>
      <w:r>
        <w:t xml:space="preserve">를 클릭하여 R 패키지를 로컬 폴더로 다운로드할 수 있다.</w:t>
      </w:r>
    </w:p>
    <w:p>
      <w:pPr>
        <w:pStyle w:val="Heading3"/>
      </w:pPr>
      <w:bookmarkStart w:id="698" w:name="-"/>
      <w:bookmarkEnd w:id="698"/>
      <w:r>
        <w:t xml:space="preserve">연구 실행</w:t>
      </w:r>
    </w:p>
    <w:p>
      <w:pPr>
        <w:pStyle w:val="FirstParagraph"/>
      </w:pPr>
      <w:r>
        <w:t xml:space="preserve">R 패키지를 실행하려면</w:t>
      </w:r>
      <w:r>
        <w:t xml:space="preserve"> </w:t>
      </w:r>
      <w:r>
        <w:t xml:space="preserve">8.4.5</w:t>
      </w:r>
      <w:r>
        <w:t xml:space="preserve">절에 설명된 대로 R, RStudio, Java가 설치되어 있어야 한다. 또한, 다음과 같이 R에 설치할 수 있는</w:t>
      </w:r>
      <w:r>
        <w:t xml:space="preserve"> </w:t>
      </w:r>
      <w:hyperlink r:id="rId325">
        <w:r>
          <w:rPr>
            <w:rStyle w:val="Hyperlink"/>
          </w:rPr>
          <w:t xml:space="preserve">PatientLevelPrediction</w:t>
        </w:r>
      </w:hyperlink>
      <w:r>
        <w:t xml:space="preserve"> </w:t>
      </w:r>
      <w:r>
        <w:t xml:space="preserve">패키지가 필요하다:</w:t>
      </w:r>
    </w:p>
    <w:p>
      <w:pPr>
        <w:pStyle w:val="SourceCode"/>
      </w:pPr>
      <w:r>
        <w:rPr>
          <w:rStyle w:val="KeywordTok"/>
        </w:rPr>
        <w:t xml:space="preserve">install.packages</w:t>
      </w:r>
      <w:r>
        <w:rPr>
          <w:rStyle w:val="NormalTok"/>
        </w:rPr>
        <w:t xml:space="preserve">(</w:t>
      </w:r>
      <w:r>
        <w:rPr>
          <w:rStyle w:val="StringTok"/>
        </w:rPr>
        <w:t xml:space="preserve">"drat"</w:t>
      </w:r>
      <w:r>
        <w:rPr>
          <w:rStyle w:val="NormalTok"/>
        </w:rPr>
        <w:t xml:space="preserve">)</w:t>
      </w:r>
      <w:r>
        <w:br w:type="textWrapping"/>
      </w:r>
      <w:r>
        <w:rPr>
          <w:rStyle w:val="NormalTok"/>
        </w:rPr>
        <w:t xml:space="preserve">drat</w:t>
      </w:r>
      <w:r>
        <w:rPr>
          <w:rStyle w:val="OperatorTok"/>
        </w:rPr>
        <w:t xml:space="preserve">::</w:t>
      </w:r>
      <w:r>
        <w:rPr>
          <w:rStyle w:val="KeywordTok"/>
        </w:rPr>
        <w:t xml:space="preserve">addRepo</w:t>
      </w:r>
      <w:r>
        <w:rPr>
          <w:rStyle w:val="NormalTok"/>
        </w:rPr>
        <w:t xml:space="preserve">(</w:t>
      </w:r>
      <w:r>
        <w:rPr>
          <w:rStyle w:val="StringTok"/>
        </w:rPr>
        <w:t xml:space="preserve">"OHDSI"</w:t>
      </w:r>
      <w:r>
        <w:rPr>
          <w:rStyle w:val="NormalTok"/>
        </w:rPr>
        <w:t xml:space="preserve">)</w:t>
      </w:r>
      <w:r>
        <w:br w:type="textWrapping"/>
      </w:r>
      <w:r>
        <w:rPr>
          <w:rStyle w:val="KeywordTok"/>
        </w:rPr>
        <w:t xml:space="preserve">install.packages</w:t>
      </w:r>
      <w:r>
        <w:rPr>
          <w:rStyle w:val="NormalTok"/>
        </w:rPr>
        <w:t xml:space="preserve">(</w:t>
      </w:r>
      <w:r>
        <w:rPr>
          <w:rStyle w:val="StringTok"/>
        </w:rPr>
        <w:t xml:space="preserve">"PatientLevelPrediction"</w:t>
      </w:r>
      <w:r>
        <w:rPr>
          <w:rStyle w:val="NormalTok"/>
        </w:rPr>
        <w:t xml:space="preserve">)</w:t>
      </w:r>
    </w:p>
    <w:p>
      <w:pPr>
        <w:pStyle w:val="FirstParagraph"/>
      </w:pPr>
      <w:r>
        <w:t xml:space="preserve">기계학습 알고리즘의 몇몇은 추가적인 소프트웨어 설치를 요구한다.</w:t>
      </w:r>
      <w:r>
        <w:t xml:space="preserve"> </w:t>
      </w:r>
      <w:hyperlink r:id="rId325">
        <w:r>
          <w:rPr>
            <w:rStyle w:val="Hyperlink"/>
          </w:rPr>
          <w:t xml:space="preserve">PatientLevelPrediction</w:t>
        </w:r>
      </w:hyperlink>
      <w:r>
        <w:t xml:space="preserve"> </w:t>
      </w:r>
      <w:r>
        <w:t xml:space="preserve">패키지를 설치하는 방법에 대한 자세한 내용은</w:t>
      </w:r>
      <w:r>
        <w:t xml:space="preserve"> </w:t>
      </w:r>
      <w:hyperlink r:id="rId699">
        <w:r>
          <w:rPr>
            <w:rStyle w:val="Hyperlink"/>
          </w:rPr>
          <w:t xml:space="preserve">“</w:t>
        </w:r>
        <w:r>
          <w:rPr>
            <w:rStyle w:val="Hyperlink"/>
          </w:rPr>
          <w:t xml:space="preserve">Patient-Level Prediction Installation Guide</w:t>
        </w:r>
        <w:r>
          <w:rPr>
            <w:rStyle w:val="Hyperlink"/>
          </w:rPr>
          <w:t xml:space="preserve">”</w:t>
        </w:r>
        <w:r>
          <w:rPr>
            <w:rStyle w:val="Hyperlink"/>
          </w:rPr>
          <w:t xml:space="preserve"> </w:t>
        </w:r>
        <w:r>
          <w:rPr>
            <w:rStyle w:val="Hyperlink"/>
          </w:rPr>
          <w:t xml:space="preserve">vignette</w:t>
        </w:r>
      </w:hyperlink>
      <w:r>
        <w:t xml:space="preserve">를 참조하면 된다.</w:t>
      </w:r>
    </w:p>
    <w:p>
      <w:pPr>
        <w:pStyle w:val="BodyText"/>
      </w:pPr>
      <w:r>
        <w:t xml:space="preserve">작성된 연구 R 패키지를 사용하려면 R Studio를 이용하는 것을 추천한다. 로컬에서 R Studio를 사용 중인 경우 ATLAS에서 생성한 파일의 압축을 풀고 .Rproj를 두 번 누르면 RStudio에서 열린다. RStudio 서버에서 RStudio를 실행 중인 경우 파일을 업로드하고 압축을 푼 다음</w:t>
      </w:r>
      <w:r>
        <w:t xml:space="preserve"> </w:t>
      </w:r>
      <w:r>
        <w:drawing>
          <wp:inline>
            <wp:extent cx="625642" cy="182880"/>
            <wp:effectExtent b="0" l="0" r="0" t="0"/>
            <wp:docPr descr="" title="" id="1" name="Picture"/>
            <a:graphic>
              <a:graphicData uri="http://schemas.openxmlformats.org/drawingml/2006/picture">
                <pic:pic>
                  <pic:nvPicPr>
                    <pic:cNvPr descr="images/PopulationLevelEstimation/upload.png" id="0" name="Picture"/>
                    <pic:cNvPicPr>
                      <a:picLocks noChangeArrowheads="1" noChangeAspect="1"/>
                    </pic:cNvPicPr>
                  </pic:nvPicPr>
                  <pic:blipFill>
                    <a:blip r:embed="rId611"/>
                    <a:stretch>
                      <a:fillRect/>
                    </a:stretch>
                  </pic:blipFill>
                  <pic:spPr bwMode="auto">
                    <a:xfrm>
                      <a:off x="0" y="0"/>
                      <a:ext cx="625642" cy="182880"/>
                    </a:xfrm>
                    <a:prstGeom prst="rect">
                      <a:avLst/>
                    </a:prstGeom>
                    <a:noFill/>
                    <a:ln w="9525">
                      <a:noFill/>
                      <a:headEnd/>
                      <a:tailEnd/>
                    </a:ln>
                  </pic:spPr>
                </pic:pic>
              </a:graphicData>
            </a:graphic>
          </wp:inline>
        </w:drawing>
      </w:r>
      <w:r>
        <w:t xml:space="preserve">을 클릭하여 연구프로젝트를 열면 된다.</w:t>
      </w:r>
    </w:p>
    <w:p>
      <w:pPr>
        <w:pStyle w:val="BodyText"/>
      </w:pPr>
      <w:r>
        <w:t xml:space="preserve">일단 R Studio에서 연구프로젝트를 열면 README 파일을 열 수 있고 그 설명을 따르면 된다. 모든 파일 경로를 시스템의 기존 경로로 변경해야 한다.</w:t>
      </w:r>
    </w:p>
    <w:p>
      <w:pPr>
        <w:pStyle w:val="Heading2"/>
      </w:pPr>
      <w:bookmarkStart w:id="700" w:name="r--"/>
      <w:bookmarkEnd w:id="700"/>
      <w:r>
        <w:t xml:space="preserve">R에서의 연구 실행</w:t>
      </w:r>
    </w:p>
    <w:p>
      <w:pPr>
        <w:pStyle w:val="FirstParagraph"/>
      </w:pPr>
      <w:r>
        <w:t xml:space="preserve">ATLAS 사용하여 연구 디자인을 실행하는 방법은 R에서 코드를 직접 작성하는 것이다.</w:t>
      </w:r>
      <w:r>
        <w:t xml:space="preserve"> </w:t>
      </w:r>
      <w:hyperlink r:id="rId325">
        <w:r>
          <w:rPr>
            <w:rStyle w:val="Hyperlink"/>
          </w:rPr>
          <w:t xml:space="preserve">PatientLevelPrediction</w:t>
        </w:r>
      </w:hyperlink>
      <w:r>
        <w:t xml:space="preserve"> </w:t>
      </w:r>
      <w:r>
        <w:t xml:space="preserve">패키지에서 제공하는 함수를 사용할 수 있다. 패키지는 OMOP CDM으로 변환된 데이터로부터 데이터 추출, 모델 구축 및 모델 평가를 가능하게 한다.</w:t>
      </w:r>
    </w:p>
    <w:p>
      <w:pPr>
        <w:pStyle w:val="Heading3"/>
      </w:pPr>
      <w:bookmarkStart w:id="701" w:name="-"/>
      <w:bookmarkEnd w:id="701"/>
      <w:r>
        <w:t xml:space="preserve">코호트 예시화</w:t>
      </w:r>
    </w:p>
    <w:p>
      <w:pPr>
        <w:pStyle w:val="FirstParagraph"/>
      </w:pPr>
      <w:r>
        <w:t xml:space="preserve">우선 대상 코호트와 결과 코호트를 만들어야 한다. 코호트 만드는 것은</w:t>
      </w:r>
      <w:r>
        <w:t xml:space="preserve"> </w:t>
      </w:r>
      <w:r>
        <w:t xml:space="preserve">10</w:t>
      </w:r>
      <w:r>
        <w:t xml:space="preserve">장에 설명되어 있다. 부록에선 대상 코호트 (부록</w:t>
      </w:r>
      <w:r>
        <w:t xml:space="preserve"> </w:t>
      </w:r>
      <w:r>
        <w:t xml:space="preserve">22.1</w:t>
      </w:r>
      <w:r>
        <w:t xml:space="preserve">) 와 결과 코호트 (부록</w:t>
      </w:r>
      <w:r>
        <w:t xml:space="preserve"> </w:t>
      </w:r>
      <w:r>
        <w:t xml:space="preserve">22.4</w:t>
      </w:r>
      <w:r>
        <w:t xml:space="preserve">) 에 대한 전체 정의를 제공한다. 이 예제에서 우리는 ACE 억제제 코호트를 ID 1, 혈관부종 코호트를 ID 2로 가정한다.</w:t>
      </w:r>
    </w:p>
    <w:p>
      <w:pPr>
        <w:pStyle w:val="Heading3"/>
      </w:pPr>
      <w:bookmarkStart w:id="702" w:name="--2"/>
      <w:bookmarkEnd w:id="702"/>
      <w:r>
        <w:t xml:space="preserve">데이터 추출</w:t>
      </w:r>
    </w:p>
    <w:p>
      <w:pPr>
        <w:pStyle w:val="FirstParagraph"/>
      </w:pPr>
      <w:r>
        <w:t xml:space="preserve">우선 R에서 서버를 연결해야 한다.</w:t>
      </w:r>
      <w:r>
        <w:t xml:space="preserve"> </w:t>
      </w:r>
      <w:hyperlink r:id="rId325">
        <w:r>
          <w:rPr>
            <w:rStyle w:val="VerbatimChar"/>
            <w:rStyle w:val="Hyperlink"/>
          </w:rPr>
          <w:t xml:space="preserve">PatientLevelPrediction</w:t>
        </w:r>
      </w:hyperlink>
      <w:r>
        <w:t xml:space="preserve">은 다양한 데이터베이스 관리 시스템(DBMS)에 필요한 구체적인 설정을 위한</w:t>
      </w:r>
      <w:r>
        <w:t xml:space="preserve"> </w:t>
      </w:r>
      <w:r>
        <w:rPr>
          <w:rStyle w:val="VerbatimChar"/>
        </w:rPr>
        <w:t xml:space="preserve">createConnectionDetails</w:t>
      </w:r>
      <w:r>
        <w:t xml:space="preserve">. Type</w:t>
      </w:r>
      <w:r>
        <w:t xml:space="preserve"> </w:t>
      </w:r>
      <w:r>
        <w:rPr>
          <w:rStyle w:val="VerbatimChar"/>
        </w:rPr>
        <w:t xml:space="preserve">?createConnectionDetails</w:t>
      </w:r>
      <w:r>
        <w:t xml:space="preserve"> </w:t>
      </w:r>
      <w:r>
        <w:t xml:space="preserve">라고 불리는 기능을 제공하는</w:t>
      </w:r>
      <w:r>
        <w:t xml:space="preserve"> </w:t>
      </w:r>
      <w:hyperlink r:id="rId182">
        <w:r>
          <w:rPr>
            <w:rStyle w:val="VerbatimChar"/>
            <w:rStyle w:val="Hyperlink"/>
          </w:rPr>
          <w:t xml:space="preserve">DatabaseConnector</w:t>
        </w:r>
      </w:hyperlink>
      <w:r>
        <w:t xml:space="preserve"> </w:t>
      </w:r>
      <w:r>
        <w:t xml:space="preserve">패키지를 사용한다. 예를 들어 이 코드를 사용하여 PostgreSQL 데이터베이스에 연결할 수 있다.</w:t>
      </w:r>
    </w:p>
    <w:p>
      <w:pPr>
        <w:pStyle w:val="SourceCode"/>
      </w:pPr>
      <w:r>
        <w:rPr>
          <w:rStyle w:val="KeywordTok"/>
        </w:rPr>
        <w:t xml:space="preserve">library</w:t>
      </w:r>
      <w:r>
        <w:rPr>
          <w:rStyle w:val="NormalTok"/>
        </w:rPr>
        <w:t xml:space="preserve">(PatientLevelPrediction)</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cohortsDbSchema &lt;-</w:t>
      </w:r>
      <w:r>
        <w:rPr>
          <w:rStyle w:val="StringTok"/>
        </w:rPr>
        <w:t xml:space="preserve"> "scratch"</w:t>
      </w:r>
      <w:r>
        <w:br w:type="textWrapping"/>
      </w:r>
      <w:r>
        <w:rPr>
          <w:rStyle w:val="NormalTok"/>
        </w:rPr>
        <w:t xml:space="preserve">cohortsDbTable &lt;-</w:t>
      </w:r>
      <w:r>
        <w:rPr>
          <w:rStyle w:val="StringTok"/>
        </w:rPr>
        <w:t xml:space="preserve"> "my_cohorts"</w:t>
      </w:r>
      <w:r>
        <w:br w:type="textWrapping"/>
      </w:r>
      <w:r>
        <w:rPr>
          <w:rStyle w:val="NormalTok"/>
        </w:rPr>
        <w:t xml:space="preserve">cdmVersion &lt;-</w:t>
      </w:r>
      <w:r>
        <w:rPr>
          <w:rStyle w:val="StringTok"/>
        </w:rPr>
        <w:t xml:space="preserve"> "5"</w:t>
      </w:r>
    </w:p>
    <w:p>
      <w:pPr>
        <w:pStyle w:val="FirstParagraph"/>
      </w:pPr>
      <w:r>
        <w:t xml:space="preserve">마지막 4줄은</w:t>
      </w:r>
      <w:r>
        <w:t xml:space="preserve"> </w:t>
      </w:r>
      <w:r>
        <w:rPr>
          <w:rStyle w:val="VerbatimChar"/>
        </w:rPr>
        <w:t xml:space="preserve">cdmDbSchema</w:t>
      </w:r>
      <w:r>
        <w:t xml:space="preserve">,</w:t>
      </w:r>
      <w:r>
        <w:t xml:space="preserve"> </w:t>
      </w:r>
      <w:r>
        <w:rPr>
          <w:rStyle w:val="VerbatimChar"/>
        </w:rPr>
        <w:t xml:space="preserve">cohortsDbSchema</w:t>
      </w:r>
      <w:r>
        <w:t xml:space="preserve"> </w:t>
      </w:r>
      <w:r>
        <w:t xml:space="preserve">및</w:t>
      </w:r>
      <w:r>
        <w:t xml:space="preserve"> </w:t>
      </w:r>
      <w:r>
        <w:rPr>
          <w:rStyle w:val="VerbatimChar"/>
        </w:rPr>
        <w:t xml:space="preserve">cohortsDbTable</w:t>
      </w:r>
      <w:r>
        <w:t xml:space="preserve"> </w:t>
      </w:r>
      <w:r>
        <w:t xml:space="preserve">변수와 CDM 버전을 정의한다. 나중에 이것들을 사용하여 CDM 형식의 데이터 위치, 관심 있는 코호트 위치, 사용되는 CDM 버전을 R에 입력한다. Microsoft SQL의 경우 데이터베이스 스키마는 데이터와 스키마 모두 지정해야 한다. 예를 들어</w:t>
      </w:r>
      <w:r>
        <w:t xml:space="preserve"> </w:t>
      </w:r>
      <w:r>
        <w:rPr>
          <w:rStyle w:val="VerbatimChar"/>
        </w:rPr>
        <w:t xml:space="preserve">cdmDbSchema &lt;- “my_cdm_data.dbo”</w:t>
      </w:r>
      <w:r>
        <w:t xml:space="preserve">이다.</w:t>
      </w:r>
    </w:p>
    <w:p>
      <w:pPr>
        <w:pStyle w:val="BodyText"/>
      </w:pPr>
      <w:r>
        <w:t xml:space="preserve">먼저 코호트 항목 수를 세어 코호트 생성이 되었는지 확인하는 것이 좋다:</w:t>
      </w:r>
    </w:p>
    <w:p>
      <w:pPr>
        <w:pStyle w:val="SourceCode"/>
      </w:pPr>
      <w:r>
        <w:rPr>
          <w:rStyle w:val="NormalTok"/>
        </w:rPr>
        <w:t xml:space="preserve">sql &lt;-</w:t>
      </w:r>
      <w:r>
        <w:rPr>
          <w:rStyle w:val="StringTok"/>
        </w:rPr>
        <w:t xml:space="preserve"> </w:t>
      </w:r>
      <w:r>
        <w:rPr>
          <w:rStyle w:val="KeywordTok"/>
        </w:rPr>
        <w:t xml:space="preserve">paste</w:t>
      </w:r>
      <w:r>
        <w:rPr>
          <w:rStyle w:val="NormalTok"/>
        </w:rPr>
        <w:t xml:space="preserve">(</w:t>
      </w:r>
      <w:r>
        <w:rPr>
          <w:rStyle w:val="StringTok"/>
        </w:rPr>
        <w:t xml:space="preserve">"SELECT cohort_definition_id, COUNT(*) AS count"</w:t>
      </w:r>
      <w:r>
        <w:rPr>
          <w:rStyle w:val="NormalTok"/>
        </w:rPr>
        <w:t xml:space="preserve">,</w:t>
      </w:r>
      <w:r>
        <w:br w:type="textWrapping"/>
      </w:r>
      <w:r>
        <w:rPr>
          <w:rStyle w:val="StringTok"/>
        </w:rPr>
        <w:t xml:space="preserve">"FROM @cohortsDbSchema.cohortsDbTable"</w:t>
      </w:r>
      <w:r>
        <w:rPr>
          <w:rStyle w:val="NormalTok"/>
        </w:rPr>
        <w:t xml:space="preserve">,</w:t>
      </w:r>
      <w:r>
        <w:br w:type="textWrapping"/>
      </w:r>
      <w:r>
        <w:rPr>
          <w:rStyle w:val="StringTok"/>
        </w:rPr>
        <w:t xml:space="preserve">"GROUP BY cohort_definition_id"</w:t>
      </w:r>
      <w:r>
        <w:rPr>
          <w:rStyle w:val="NormalTok"/>
        </w:rPr>
        <w:t xml:space="preserve">)</w:t>
      </w:r>
      <w:r>
        <w:br w:type="textWrapping"/>
      </w:r>
      <w:r>
        <w:rPr>
          <w:rStyle w:val="NormalTok"/>
        </w:rPr>
        <w:t xml:space="preserve">conn &lt;-</w:t>
      </w:r>
      <w:r>
        <w:rPr>
          <w:rStyle w:val="StringTok"/>
        </w:rPr>
        <w:t xml:space="preserve"> </w:t>
      </w:r>
      <w:r>
        <w:rPr>
          <w:rStyle w:val="KeywordTok"/>
        </w:rPr>
        <w:t xml:space="preserve">connect</w:t>
      </w:r>
      <w:r>
        <w:rPr>
          <w:rStyle w:val="NormalTok"/>
        </w:rPr>
        <w:t xml:space="preserve">(connDetails)</w:t>
      </w:r>
      <w:r>
        <w:br w:type="textWrapping"/>
      </w:r>
      <w:r>
        <w:rPr>
          <w:rStyle w:val="KeywordTok"/>
        </w:rPr>
        <w:t xml:space="preserve">renderTranslateQuerySql</w:t>
      </w:r>
      <w:r>
        <w:rPr>
          <w:rStyle w:val="NormalTok"/>
        </w:rPr>
        <w:t xml:space="preserve">(</w:t>
      </w:r>
      <w:r>
        <w:rPr>
          <w:rStyle w:val="DataTypeTok"/>
        </w:rPr>
        <w:t xml:space="preserve">connection =</w:t>
      </w:r>
      <w:r>
        <w:rPr>
          <w:rStyle w:val="NormalTok"/>
        </w:rPr>
        <w:t xml:space="preserve"> conn, </w:t>
      </w:r>
      <w:r>
        <w:br w:type="textWrapping"/>
      </w:r>
      <w:r>
        <w:rPr>
          <w:rStyle w:val="NormalTok"/>
        </w:rPr>
        <w:t xml:space="preserve">                        </w:t>
      </w:r>
      <w:r>
        <w:rPr>
          <w:rStyle w:val="DataTypeTok"/>
        </w:rPr>
        <w:t xml:space="preserve">sql =</w:t>
      </w:r>
      <w:r>
        <w:rPr>
          <w:rStyle w:val="NormalTok"/>
        </w:rPr>
        <w:t xml:space="preserve"> sql,</w:t>
      </w:r>
      <w:r>
        <w:br w:type="textWrapping"/>
      </w:r>
      <w:r>
        <w:rPr>
          <w:rStyle w:val="NormalTok"/>
        </w:rPr>
        <w:t xml:space="preserve">                        </w:t>
      </w:r>
      <w:r>
        <w:rPr>
          <w:rStyle w:val="DataTypeTok"/>
        </w:rPr>
        <w:t xml:space="preserve">cohortsDbSchema =</w:t>
      </w:r>
      <w:r>
        <w:rPr>
          <w:rStyle w:val="NormalTok"/>
        </w:rPr>
        <w:t xml:space="preserve"> cohortsDbSchema,</w:t>
      </w:r>
      <w:r>
        <w:br w:type="textWrapping"/>
      </w:r>
      <w:r>
        <w:rPr>
          <w:rStyle w:val="NormalTok"/>
        </w:rPr>
        <w:t xml:space="preserve">                        </w:t>
      </w:r>
      <w:r>
        <w:rPr>
          <w:rStyle w:val="DataTypeTok"/>
        </w:rPr>
        <w:t xml:space="preserve">cohortsDbTable =</w:t>
      </w:r>
      <w:r>
        <w:rPr>
          <w:rStyle w:val="NormalTok"/>
        </w:rPr>
        <w:t xml:space="preserve"> cohortsDbTable)</w:t>
      </w:r>
    </w:p>
    <w:p>
      <w:pPr>
        <w:pStyle w:val="SourceCode"/>
      </w:pPr>
      <w:r>
        <w:rPr>
          <w:rStyle w:val="VerbatimChar"/>
        </w:rPr>
        <w:t xml:space="preserve">##   cohort_definition_id  count</w:t>
      </w:r>
      <w:r>
        <w:br w:type="textWrapping"/>
      </w:r>
      <w:r>
        <w:rPr>
          <w:rStyle w:val="VerbatimChar"/>
        </w:rPr>
        <w:t xml:space="preserve">## 1                    1 527616</w:t>
      </w:r>
      <w:r>
        <w:br w:type="textWrapping"/>
      </w:r>
      <w:r>
        <w:rPr>
          <w:rStyle w:val="VerbatimChar"/>
        </w:rPr>
        <w:t xml:space="preserve">## 2                    2   3201</w:t>
      </w:r>
    </w:p>
    <w:p>
      <w:pPr>
        <w:pStyle w:val="FirstParagraph"/>
      </w:pPr>
      <w:r>
        <w:t xml:space="preserve">이제</w:t>
      </w:r>
      <w:r>
        <w:t xml:space="preserve"> </w:t>
      </w:r>
      <w:hyperlink r:id="rId325">
        <w:r>
          <w:rPr>
            <w:rStyle w:val="Hyperlink"/>
          </w:rPr>
          <w:t xml:space="preserve">PatientLevelPrediction</w:t>
        </w:r>
      </w:hyperlink>
      <w:r>
        <w:t xml:space="preserve">을 통해 분석에 필요한 모든 데이터를 추출할 수 있다. 공변량은 FeatureExtraction 패키지를 사용하여 추출된다.</w:t>
      </w:r>
      <w:r>
        <w:t xml:space="preserve"> </w:t>
      </w:r>
      <w:hyperlink r:id="rId616">
        <w:r>
          <w:rPr>
            <w:rStyle w:val="VerbatimChar"/>
            <w:rStyle w:val="Hyperlink"/>
          </w:rPr>
          <w:t xml:space="preserve">FeatureExtraction</w:t>
        </w:r>
      </w:hyperlink>
      <w:r>
        <w:t xml:space="preserve"> </w:t>
      </w:r>
      <w:r>
        <w:t xml:space="preserve">패키지에 대한 자세한 내용은 해당 vignettes에서 볼 수 있다. 예제 연구에서는 다음과 같은 설정을 사용하기로 하였다:</w:t>
      </w:r>
    </w:p>
    <w:p>
      <w:pPr>
        <w:pStyle w:val="SourceCode"/>
      </w:pPr>
      <w:r>
        <w:rPr>
          <w:rStyle w:val="NormalTok"/>
        </w:rPr>
        <w:t xml:space="preserve">covariateSettings &lt;-</w:t>
      </w:r>
      <w:r>
        <w:rPr>
          <w:rStyle w:val="StringTok"/>
        </w:rPr>
        <w:t xml:space="preserve"> </w:t>
      </w:r>
      <w:r>
        <w:rPr>
          <w:rStyle w:val="KeywordTok"/>
        </w:rPr>
        <w:t xml:space="preserve">createCovariateSettings</w:t>
      </w:r>
      <w:r>
        <w:rPr>
          <w:rStyle w:val="NormalTok"/>
        </w:rPr>
        <w:t xml:space="preserve">(</w:t>
      </w:r>
      <w:r>
        <w:br w:type="textWrapping"/>
      </w:r>
      <w:r>
        <w:rPr>
          <w:rStyle w:val="DataTypeTok"/>
        </w:rPr>
        <w:t xml:space="preserve">useDemographicsGender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useDemographicsAge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useConditionGroupEraLongTerm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useConditionGroupEraAnyTimePrior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useDrugGroupEraLongTerm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useDrugGroupEraAnyTimePrior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useVisitConceptCountLongTerm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longTermStartDays =</w:t>
      </w:r>
      <w:r>
        <w:rPr>
          <w:rStyle w:val="NormalTok"/>
        </w:rPr>
        <w:t xml:space="preserve"> </w:t>
      </w:r>
      <w:r>
        <w:rPr>
          <w:rStyle w:val="OperatorTok"/>
        </w:rPr>
        <w:t xml:space="preserve">-</w:t>
      </w:r>
      <w:r>
        <w:rPr>
          <w:rStyle w:val="DecValTok"/>
        </w:rPr>
        <w:t xml:space="preserve">365</w:t>
      </w:r>
      <w:r>
        <w:rPr>
          <w:rStyle w:val="NormalTok"/>
        </w:rPr>
        <w:t xml:space="preserve">,</w:t>
      </w:r>
      <w:r>
        <w:br w:type="textWrapping"/>
      </w:r>
      <w:r>
        <w:rPr>
          <w:rStyle w:val="NormalTok"/>
        </w:rPr>
        <w:t xml:space="preserve">                          </w:t>
      </w:r>
      <w:r>
        <w:rPr>
          <w:rStyle w:val="DataTypeTok"/>
        </w:rPr>
        <w:t xml:space="preserve">endDays =</w:t>
      </w:r>
      <w:r>
        <w:rPr>
          <w:rStyle w:val="NormalTok"/>
        </w:rPr>
        <w:t xml:space="preserve"> </w:t>
      </w:r>
      <w:r>
        <w:rPr>
          <w:rStyle w:val="OperatorTok"/>
        </w:rPr>
        <w:t xml:space="preserve">-</w:t>
      </w:r>
      <w:r>
        <w:rPr>
          <w:rStyle w:val="DecValTok"/>
        </w:rPr>
        <w:t xml:space="preserve">1</w:t>
      </w:r>
      <w:r>
        <w:rPr>
          <w:rStyle w:val="NormalTok"/>
        </w:rPr>
        <w:t xml:space="preserve">)</w:t>
      </w:r>
    </w:p>
    <w:p>
      <w:pPr>
        <w:pStyle w:val="FirstParagraph"/>
      </w:pPr>
      <w:r>
        <w:t xml:space="preserve">데이터를 추출의 마지막 단계는</w:t>
      </w:r>
      <w:r>
        <w:t xml:space="preserve"> </w:t>
      </w:r>
      <w:r>
        <w:rPr>
          <w:rStyle w:val="VerbatimChar"/>
        </w:rPr>
        <w:t xml:space="preserve">getPlpData</w:t>
      </w:r>
      <w:r>
        <w:t xml:space="preserve"> </w:t>
      </w:r>
      <w:r>
        <w:t xml:space="preserve">함수를 실행하고 코호트가 저장되는 데이터베이스 스키마, 코호트와 결과를 위한 코호트 정의 ID, 해당 사람이 데이터에 포함되도록 관찰되어야 하는 코호트 색인 일자 이전의 최소 일자인 최소 휴약기(washout period)와 같은 연결 세부사항들을 입력하는 것이고 마지막으로 이전에 생성된 공변량 설정을 입력하는 것이다.</w:t>
      </w:r>
    </w:p>
    <w:p>
      <w:pPr>
        <w:pStyle w:val="SourceCode"/>
      </w:pPr>
      <w:r>
        <w:rPr>
          <w:rStyle w:val="NormalTok"/>
        </w:rPr>
        <w:t xml:space="preserve">plpData &lt;-</w:t>
      </w:r>
      <w:r>
        <w:rPr>
          <w:rStyle w:val="StringTok"/>
        </w:rPr>
        <w:t xml:space="preserve"> </w:t>
      </w:r>
      <w:r>
        <w:rPr>
          <w:rStyle w:val="KeywordTok"/>
        </w:rPr>
        <w:t xml:space="preserve">getPlpData</w:t>
      </w:r>
      <w:r>
        <w:rPr>
          <w:rStyle w:val="NormalTok"/>
        </w:rPr>
        <w:t xml:space="preserve">(</w:t>
      </w:r>
      <w:r>
        <w:rPr>
          <w:rStyle w:val="DataTypeTok"/>
        </w:rPr>
        <w:t xml:space="preserve">connectionDetails =</w:t>
      </w:r>
      <w:r>
        <w:rPr>
          <w:rStyle w:val="NormalTok"/>
        </w:rPr>
        <w:t xml:space="preserve"> connDetails,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cohortDatabaseSchema =</w:t>
      </w:r>
      <w:r>
        <w:rPr>
          <w:rStyle w:val="NormalTok"/>
        </w:rPr>
        <w:t xml:space="preserve"> cohortsDbSchema,</w:t>
      </w:r>
      <w:r>
        <w:br w:type="textWrapping"/>
      </w:r>
      <w:r>
        <w:rPr>
          <w:rStyle w:val="NormalTok"/>
        </w:rPr>
        <w:t xml:space="preserve">                      </w:t>
      </w:r>
      <w:r>
        <w:rPr>
          <w:rStyle w:val="DataTypeTok"/>
        </w:rPr>
        <w:t xml:space="preserve">cohortTable =</w:t>
      </w:r>
      <w:r>
        <w:rPr>
          <w:rStyle w:val="NormalTok"/>
        </w:rPr>
        <w:t xml:space="preserve"> cohortsDbSchema,</w:t>
      </w:r>
      <w:r>
        <w:br w:type="textWrapping"/>
      </w:r>
      <w:r>
        <w:rPr>
          <w:rStyle w:val="NormalTok"/>
        </w:rPr>
        <w:t xml:space="preserve">                      </w:t>
      </w:r>
      <w:r>
        <w:rPr>
          <w:rStyle w:val="DataTypeTok"/>
        </w:rPr>
        <w:t xml:space="preserve">cohortId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covariateSettings,</w:t>
      </w:r>
      <w:r>
        <w:br w:type="textWrapping"/>
      </w:r>
      <w:r>
        <w:rPr>
          <w:rStyle w:val="NormalTok"/>
        </w:rPr>
        <w:t xml:space="preserve">                      </w:t>
      </w:r>
      <w:r>
        <w:rPr>
          <w:rStyle w:val="DataTypeTok"/>
        </w:rPr>
        <w:t xml:space="preserve">outcomeDatabaseSchema =</w:t>
      </w:r>
      <w:r>
        <w:rPr>
          <w:rStyle w:val="NormalTok"/>
        </w:rPr>
        <w:t xml:space="preserve"> cohortsDbSchema,</w:t>
      </w:r>
      <w:r>
        <w:br w:type="textWrapping"/>
      </w:r>
      <w:r>
        <w:rPr>
          <w:rStyle w:val="NormalTok"/>
        </w:rPr>
        <w:t xml:space="preserve">                      </w:t>
      </w:r>
      <w:r>
        <w:rPr>
          <w:rStyle w:val="DataTypeTok"/>
        </w:rPr>
        <w:t xml:space="preserve">outcomeTable =</w:t>
      </w:r>
      <w:r>
        <w:rPr>
          <w:rStyle w:val="NormalTok"/>
        </w:rPr>
        <w:t xml:space="preserve"> cohortsDbSchema,</w:t>
      </w:r>
      <w:r>
        <w:br w:type="textWrapping"/>
      </w:r>
      <w:r>
        <w:rPr>
          <w:rStyle w:val="NormalTok"/>
        </w:rPr>
        <w:t xml:space="preserve">                      </w:t>
      </w:r>
      <w:r>
        <w:rPr>
          <w:rStyle w:val="DataTypeTok"/>
        </w:rPr>
        <w:t xml:space="preserve">outcomeIds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sampleSize =</w:t>
      </w:r>
      <w:r>
        <w:rPr>
          <w:rStyle w:val="NormalTok"/>
        </w:rPr>
        <w:t xml:space="preserve"> </w:t>
      </w:r>
      <w:r>
        <w:rPr>
          <w:rStyle w:val="DecValTok"/>
        </w:rPr>
        <w:t xml:space="preserve">10000</w:t>
      </w:r>
      <w:r>
        <w:br w:type="textWrapping"/>
      </w:r>
      <w:r>
        <w:rPr>
          <w:rStyle w:val="NormalTok"/>
        </w:rPr>
        <w:t xml:space="preserve">)</w:t>
      </w:r>
    </w:p>
    <w:p>
      <w:pPr>
        <w:pStyle w:val="FirstParagraph"/>
      </w:pPr>
      <w:r>
        <w:t xml:space="preserve">(번역 생략된 부분)</w:t>
      </w:r>
      <w:r>
        <w:t xml:space="preserve"> </w:t>
      </w:r>
      <w:r>
        <w:t xml:space="preserve">There are many additional parameters for the</w:t>
      </w:r>
      <w:r>
        <w:t xml:space="preserve"> </w:t>
      </w:r>
      <w:r>
        <w:rPr>
          <w:rStyle w:val="VerbatimChar"/>
        </w:rPr>
        <w:t xml:space="preserve">getPlpData</w:t>
      </w:r>
      <w:r>
        <w:t xml:space="preserve"> </w:t>
      </w:r>
      <w:r>
        <w:t xml:space="preserve">function which are all documented in the</w:t>
      </w:r>
      <w:r>
        <w:t xml:space="preserve"> </w:t>
      </w:r>
      <w:hyperlink r:id="rId325">
        <w:r>
          <w:rPr>
            <w:rStyle w:val="Hyperlink"/>
          </w:rPr>
          <w:t xml:space="preserve">PatientLevelPrediction</w:t>
        </w:r>
      </w:hyperlink>
      <w:r>
        <w:t xml:space="preserve"> </w:t>
      </w:r>
      <w:r>
        <w:t xml:space="preserve">manual. The resulting</w:t>
      </w:r>
      <w:r>
        <w:t xml:space="preserve"> </w:t>
      </w:r>
      <w:r>
        <w:rPr>
          <w:rStyle w:val="VerbatimChar"/>
        </w:rPr>
        <w:t xml:space="preserve">plpData</w:t>
      </w:r>
      <w:r>
        <w:t xml:space="preserve"> </w:t>
      </w:r>
      <w:r>
        <w:t xml:space="preserve">object uses the package</w:t>
      </w:r>
      <w:r>
        <w:t xml:space="preserve"> </w:t>
      </w:r>
      <w:r>
        <w:rPr>
          <w:rStyle w:val="VerbatimChar"/>
        </w:rPr>
        <w:t xml:space="preserve">ff</w:t>
      </w:r>
      <w:r>
        <w:t xml:space="preserve"> </w:t>
      </w:r>
      <w:r>
        <w:t xml:space="preserve">to store information in a way that ensures R does not run out of memory, even when the data are large.</w:t>
      </w:r>
      <w:r>
        <w:t xml:space="preserve"> </w:t>
      </w:r>
      <w:r>
        <w:t xml:space="preserve">(번역 생략된 부분)</w:t>
      </w:r>
      <w:r>
        <w:t xml:space="preserve"> </w:t>
      </w:r>
      <w:r>
        <w:t xml:space="preserve">Creating the</w:t>
      </w:r>
      <w:r>
        <w:t xml:space="preserve"> </w:t>
      </w:r>
      <w:r>
        <w:rPr>
          <w:rStyle w:val="VerbatimChar"/>
        </w:rPr>
        <w:t xml:space="preserve">plpData</w:t>
      </w:r>
      <w:r>
        <w:t xml:space="preserve"> </w:t>
      </w:r>
      <w:r>
        <w:t xml:space="preserve">object can take considerable computing time, and it is probably a good idea to save it for future sessions. Because</w:t>
      </w:r>
      <w:r>
        <w:t xml:space="preserve"> </w:t>
      </w:r>
      <w:r>
        <w:rPr>
          <w:rStyle w:val="VerbatimChar"/>
        </w:rPr>
        <w:t xml:space="preserve">plpData</w:t>
      </w:r>
      <w:r>
        <w:t xml:space="preserve"> </w:t>
      </w:r>
      <w:r>
        <w:t xml:space="preserve">uses</w:t>
      </w:r>
      <w:r>
        <w:t xml:space="preserve"> </w:t>
      </w:r>
      <w:r>
        <w:rPr>
          <w:rStyle w:val="VerbatimChar"/>
        </w:rPr>
        <w:t xml:space="preserve">ff</w:t>
      </w:r>
      <w:r>
        <w:t xml:space="preserve">, we cannot use R’s regular save function. Instead, we’ll have to use the</w:t>
      </w:r>
      <w:r>
        <w:t xml:space="preserve"> </w:t>
      </w:r>
      <w:r>
        <w:rPr>
          <w:rStyle w:val="VerbatimChar"/>
        </w:rPr>
        <w:t xml:space="preserve">savePlpData</w:t>
      </w:r>
      <w:r>
        <w:t xml:space="preserve"> </w:t>
      </w:r>
      <w:r>
        <w:t xml:space="preserve">function:</w:t>
      </w:r>
    </w:p>
    <w:p>
      <w:pPr>
        <w:pStyle w:val="SourceCode"/>
      </w:pPr>
      <w:r>
        <w:rPr>
          <w:rStyle w:val="KeywordTok"/>
        </w:rPr>
        <w:t xml:space="preserve">savePlpData</w:t>
      </w:r>
      <w:r>
        <w:rPr>
          <w:rStyle w:val="NormalTok"/>
        </w:rPr>
        <w:t xml:space="preserve">(plpData, </w:t>
      </w:r>
      <w:r>
        <w:rPr>
          <w:rStyle w:val="StringTok"/>
        </w:rPr>
        <w:t xml:space="preserve">"angio_in_ace_data"</w:t>
      </w:r>
      <w:r>
        <w:rPr>
          <w:rStyle w:val="NormalTok"/>
        </w:rPr>
        <w:t xml:space="preserve">)</w:t>
      </w:r>
    </w:p>
    <w:p>
      <w:pPr>
        <w:pStyle w:val="FirstParagraph"/>
      </w:pPr>
      <w:r>
        <w:t xml:space="preserve">(번역 생략된 부분)</w:t>
      </w:r>
      <w:r>
        <w:t xml:space="preserve"> </w:t>
      </w:r>
      <w:r>
        <w:t xml:space="preserve">We can use the</w:t>
      </w:r>
      <w:r>
        <w:t xml:space="preserve"> </w:t>
      </w:r>
      <w:r>
        <w:rPr>
          <w:rStyle w:val="VerbatimChar"/>
        </w:rPr>
        <w:t xml:space="preserve">loadPlpData()</w:t>
      </w:r>
      <w:r>
        <w:t xml:space="preserve"> </w:t>
      </w:r>
      <w:r>
        <w:t xml:space="preserve">function to load the data in a future session.</w:t>
      </w:r>
    </w:p>
    <w:p>
      <w:pPr>
        <w:pStyle w:val="Heading3"/>
      </w:pPr>
      <w:bookmarkStart w:id="703" w:name="--"/>
      <w:bookmarkEnd w:id="703"/>
      <w:r>
        <w:t xml:space="preserve">추가 포함 기준</w:t>
      </w:r>
    </w:p>
    <w:p>
      <w:pPr>
        <w:pStyle w:val="FirstParagraph"/>
      </w:pPr>
      <w:r>
        <w:t xml:space="preserve">최종 연구 모집단은 이전에 정의된 2개의 코호트에서 추가적인 제약조건을 적용하여 얻어진다. 예를 들어 최소 위험에 노출된 시간을 적용할 수 있으며 (</w:t>
      </w:r>
      <w:r>
        <w:rPr>
          <w:rStyle w:val="VerbatimChar"/>
        </w:rPr>
        <w:t xml:space="preserve">requireTimeAtRisk, minTimeAtRisk</w:t>
      </w:r>
      <w:r>
        <w:t xml:space="preserve">), 이것이 결과를 가진 환자에게도 적용되는지 여부를 지정할 수 있다 (</w:t>
      </w:r>
      <w:r>
        <w:rPr>
          <w:rStyle w:val="VerbatimChar"/>
        </w:rPr>
        <w:t xml:space="preserve">includeAllOutcomes</w:t>
      </w:r>
      <w:r>
        <w:t xml:space="preserve">). 또한 여기서 대상 코호트 시작에 관련된 위험 기간(risk window)의 시작과 끝을 지정한다. 예를 들어 위험 코호트가 시작된 후 30일부터 위험 기간으로 시작하고 1년 후 종료하려면</w:t>
      </w:r>
      <w:r>
        <w:t xml:space="preserve"> </w:t>
      </w:r>
      <w:r>
        <w:rPr>
          <w:rStyle w:val="VerbatimChar"/>
        </w:rPr>
        <w:t xml:space="preserve">riskWindowStart = 30</w:t>
      </w:r>
      <w:r>
        <w:t xml:space="preserve">,</w:t>
      </w:r>
      <w:r>
        <w:t xml:space="preserve"> </w:t>
      </w:r>
      <w:r>
        <w:rPr>
          <w:rStyle w:val="VerbatimChar"/>
        </w:rPr>
        <w:t xml:space="preserve">riskWindowStart = 365</w:t>
      </w:r>
      <w:r>
        <w:t xml:space="preserve">로 설정할 수 있다. 때에 따라 위험 기간은 코호트 종료일에 시작해야 한다.</w:t>
      </w:r>
      <w:r>
        <w:t xml:space="preserve"> </w:t>
      </w:r>
      <w:r>
        <w:rPr>
          <w:rStyle w:val="VerbatimChar"/>
        </w:rPr>
        <w:t xml:space="preserve">addExposureToStart = Ture</w:t>
      </w:r>
      <w:r>
        <w:t xml:space="preserve"> </w:t>
      </w:r>
      <w:r>
        <w:t xml:space="preserve">로 설정하면 코호트 (노출) 시간을 시작일에 추가할 수 있다.</w:t>
      </w:r>
    </w:p>
    <w:p>
      <w:pPr>
        <w:pStyle w:val="BodyText"/>
      </w:pPr>
      <w:r>
        <w:t xml:space="preserve">아래의 예에서는 연구를 위해 정의한 모든 설정을 시행한 것이다:</w:t>
      </w:r>
    </w:p>
    <w:p>
      <w:pPr>
        <w:pStyle w:val="SourceCode"/>
      </w:pPr>
      <w:r>
        <w:rPr>
          <w:rStyle w:val="NormalTok"/>
        </w:rPr>
        <w:t xml:space="preserve">population &lt;-</w:t>
      </w:r>
      <w:r>
        <w:rPr>
          <w:rStyle w:val="StringTok"/>
        </w:rPr>
        <w:t xml:space="preserve"> </w:t>
      </w:r>
      <w:r>
        <w:rPr>
          <w:rStyle w:val="KeywordTok"/>
        </w:rPr>
        <w:t xml:space="preserve">createStudyPopulation</w:t>
      </w:r>
      <w:r>
        <w:rPr>
          <w:rStyle w:val="NormalTok"/>
        </w:rPr>
        <w:t xml:space="preserve">(</w:t>
      </w:r>
      <w:r>
        <w:rPr>
          <w:rStyle w:val="DataTypeTok"/>
        </w:rPr>
        <w:t xml:space="preserve">plpData =</w:t>
      </w:r>
      <w:r>
        <w:rPr>
          <w:rStyle w:val="NormalTok"/>
        </w:rPr>
        <w:t xml:space="preserve"> plpData,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priorOutcomeLookback =</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365</w:t>
      </w:r>
      <w:r>
        <w:rPr>
          <w:rStyle w:val="NormalTok"/>
        </w:rPr>
        <w:t xml:space="preserve">,</w:t>
      </w:r>
      <w:r>
        <w:br w:type="textWrapping"/>
      </w:r>
      <w:r>
        <w:rPr>
          <w:rStyle w:val="NormalTok"/>
        </w:rPr>
        <w:t xml:space="preserve">                                    </w:t>
      </w:r>
      <w:r>
        <w:rPr>
          <w:rStyle w:val="DataTypeTok"/>
        </w:rPr>
        <w:t xml:space="preserve">addExposureDaysToStart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addExposureDaysToEnd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minTimeAtRisk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requireTimeAtRisk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includeAllOutcomes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verbosity =</w:t>
      </w:r>
      <w:r>
        <w:rPr>
          <w:rStyle w:val="NormalTok"/>
        </w:rPr>
        <w:t xml:space="preserve"> </w:t>
      </w:r>
      <w:r>
        <w:rPr>
          <w:rStyle w:val="StringTok"/>
        </w:rPr>
        <w:t xml:space="preserve">"DEBUG"</w:t>
      </w:r>
      <w:r>
        <w:br w:type="textWrapping"/>
      </w:r>
      <w:r>
        <w:rPr>
          <w:rStyle w:val="NormalTok"/>
        </w:rPr>
        <w:t xml:space="preserve">)</w:t>
      </w:r>
    </w:p>
    <w:p>
      <w:pPr>
        <w:pStyle w:val="Heading3"/>
      </w:pPr>
      <w:bookmarkStart w:id="704" w:name="-"/>
      <w:bookmarkEnd w:id="704"/>
      <w:r>
        <w:t xml:space="preserve">모델 개발</w:t>
      </w:r>
    </w:p>
    <w:p>
      <w:pPr>
        <w:pStyle w:val="FirstParagraph"/>
      </w:pPr>
      <w:r>
        <w:t xml:space="preserve">알고리즘의 설정 기능에서 사용자는 각 하이퍼-파라미터에 대한 적합한 값의 목록을 지정할 수 있다. 하이퍼-파라미터에서 가능한 모든 조합은 학습 세트에 교차 검증을 사용하는 이른바 그리드서치에 포함된다. 만일 사용자가 어떤 값도 지정하지 않으면 기본값이 사용된다.</w:t>
      </w:r>
    </w:p>
    <w:p>
      <w:pPr>
        <w:pStyle w:val="BodyText"/>
      </w:pPr>
      <w:r>
        <w:t xml:space="preserve">예를 들어 점진적 부스팅 머신에 다음 설정을 사용하는 경우:</w:t>
      </w:r>
      <w:r>
        <w:t xml:space="preserve"> </w:t>
      </w:r>
      <w:r>
        <w:rPr>
          <w:rStyle w:val="VerbatimChar"/>
        </w:rPr>
        <w:t xml:space="preserve">ntrees = c(100,200), maxDepth = 4</w:t>
      </w:r>
      <w:r>
        <w:t xml:space="preserve"> </w:t>
      </w:r>
      <w:r>
        <w:t xml:space="preserve">그리드서치는 점진적 부스팅 머신 알고리즘을 다른 하이퍼-파라미터의 기본 설정을 더한</w:t>
      </w:r>
      <w:r>
        <w:t xml:space="preserve"> </w:t>
      </w:r>
      <w:r>
        <w:rPr>
          <w:rStyle w:val="VerbatimChar"/>
        </w:rPr>
        <w:t xml:space="preserve">ntrees = 100</w:t>
      </w:r>
      <w:r>
        <w:t xml:space="preserve">과</w:t>
      </w:r>
      <w:r>
        <w:t xml:space="preserve"> </w:t>
      </w:r>
      <w:r>
        <w:rPr>
          <w:rStyle w:val="VerbatimChar"/>
        </w:rPr>
        <w:t xml:space="preserve">maxDepth = 4</w:t>
      </w:r>
      <w:r>
        <w:t xml:space="preserve"> </w:t>
      </w:r>
      <w:r>
        <w:t xml:space="preserve">, 다른 하이퍼-파라미터의 기본 설정을 더한</w:t>
      </w:r>
      <w:r>
        <w:t xml:space="preserve"> </w:t>
      </w:r>
      <w:r>
        <w:rPr>
          <w:rStyle w:val="VerbatimChar"/>
        </w:rPr>
        <w:t xml:space="preserve">ntrees = 200</w:t>
      </w:r>
      <w:r>
        <w:t xml:space="preserve">과</w:t>
      </w:r>
      <w:r>
        <w:t xml:space="preserve"> </w:t>
      </w:r>
      <w:r>
        <w:rPr>
          <w:rStyle w:val="VerbatimChar"/>
        </w:rPr>
        <w:t xml:space="preserve">maxDepth = 4</w:t>
      </w:r>
      <w:r>
        <w:t xml:space="preserve">에적용할 것이다. 최고의 교차 검증 실행을 이끄는 하이퍼-파라미터는 마지막 모델으로 선택될 것이다. 이 문제를 위해 여러 하이퍼-파라미터값을 가지고 점진적 부스팅 머신을 만들기로 하였다:</w:t>
      </w:r>
    </w:p>
    <w:p>
      <w:pPr>
        <w:pStyle w:val="SourceCode"/>
      </w:pPr>
      <w:r>
        <w:rPr>
          <w:rStyle w:val="NormalTok"/>
        </w:rPr>
        <w:t xml:space="preserve">gbmModel &lt;-</w:t>
      </w:r>
      <w:r>
        <w:rPr>
          <w:rStyle w:val="StringTok"/>
        </w:rPr>
        <w:t xml:space="preserve"> </w:t>
      </w:r>
      <w:r>
        <w:rPr>
          <w:rStyle w:val="KeywordTok"/>
        </w:rPr>
        <w:t xml:space="preserve">setGradientBoostingMachine</w:t>
      </w:r>
      <w:r>
        <w:rPr>
          <w:rStyle w:val="NormalTok"/>
        </w:rPr>
        <w:t xml:space="preserve">(</w:t>
      </w:r>
      <w:r>
        <w:rPr>
          <w:rStyle w:val="DataTypeTok"/>
        </w:rPr>
        <w:t xml:space="preserve">ntrees =</w:t>
      </w:r>
      <w:r>
        <w:rPr>
          <w:rStyle w:val="NormalTok"/>
        </w:rPr>
        <w:t xml:space="preserve"> </w:t>
      </w:r>
      <w:r>
        <w:rPr>
          <w:rStyle w:val="DecValTok"/>
        </w:rPr>
        <w:t xml:space="preserve">5000</w:t>
      </w:r>
      <w:r>
        <w:rPr>
          <w:rStyle w:val="NormalTok"/>
        </w:rPr>
        <w:t xml:space="preserve">, </w:t>
      </w:r>
      <w:r>
        <w:br w:type="textWrapping"/>
      </w:r>
      <w:r>
        <w:rPr>
          <w:rStyle w:val="NormalTok"/>
        </w:rPr>
        <w:t xml:space="preserve">                                       </w:t>
      </w:r>
      <w:r>
        <w:rPr>
          <w:rStyle w:val="DataTypeTok"/>
        </w:rPr>
        <w:t xml:space="preserve">maxDepth =</w:t>
      </w:r>
      <w:r>
        <w:rPr>
          <w:rStyle w:val="NormalTok"/>
        </w:rPr>
        <w:t xml:space="preserve"> </w:t>
      </w:r>
      <w:r>
        <w:rPr>
          <w:rStyle w:val="KeywordTok"/>
        </w:rPr>
        <w:t xml:space="preserve">c</w:t>
      </w:r>
      <w:r>
        <w:rPr>
          <w:rStyle w:val="NormalTok"/>
        </w:rPr>
        <w:t xml:space="preserve">(</w:t>
      </w:r>
      <w:r>
        <w:rPr>
          <w:rStyle w:val="DecValTok"/>
        </w:rPr>
        <w:t xml:space="preserve">4</w:t>
      </w:r>
      <w:r>
        <w:rPr>
          <w:rStyle w:val="NormalTok"/>
        </w:rPr>
        <w:t xml:space="preserve">,</w:t>
      </w:r>
      <w:r>
        <w:rPr>
          <w:rStyle w:val="DecValTok"/>
        </w:rPr>
        <w:t xml:space="preserve">7</w:t>
      </w:r>
      <w:r>
        <w:rPr>
          <w:rStyle w:val="NormalTok"/>
        </w:rPr>
        <w:t xml:space="preserve">,</w:t>
      </w:r>
      <w:r>
        <w:rPr>
          <w:rStyle w:val="DecValTok"/>
        </w:rPr>
        <w:t xml:space="preserve">10</w:t>
      </w:r>
      <w:r>
        <w:rPr>
          <w:rStyle w:val="NormalTok"/>
        </w:rPr>
        <w:t xml:space="preserve">), </w:t>
      </w:r>
      <w:r>
        <w:br w:type="textWrapping"/>
      </w:r>
      <w:r>
        <w:rPr>
          <w:rStyle w:val="NormalTok"/>
        </w:rPr>
        <w:t xml:space="preserve">                                       </w:t>
      </w:r>
      <w:r>
        <w:rPr>
          <w:rStyle w:val="DataTypeTok"/>
        </w:rPr>
        <w:t xml:space="preserve">learnRate =</w:t>
      </w:r>
      <w:r>
        <w:rPr>
          <w:rStyle w:val="NormalTok"/>
        </w:rPr>
        <w:t xml:space="preserve"> </w:t>
      </w:r>
      <w:r>
        <w:rPr>
          <w:rStyle w:val="KeywordTok"/>
        </w:rPr>
        <w:t xml:space="preserve">c</w:t>
      </w:r>
      <w:r>
        <w:rPr>
          <w:rStyle w:val="NormalTok"/>
        </w:rPr>
        <w:t xml:space="preserve">(</w:t>
      </w:r>
      <w:r>
        <w:rPr>
          <w:rStyle w:val="FloatTok"/>
        </w:rPr>
        <w:t xml:space="preserve">0.001</w:t>
      </w:r>
      <w:r>
        <w:rPr>
          <w:rStyle w:val="NormalTok"/>
        </w:rPr>
        <w:t xml:space="preserve">,</w:t>
      </w:r>
      <w:r>
        <w:rPr>
          <w:rStyle w:val="FloatTok"/>
        </w:rPr>
        <w:t xml:space="preserve">0.01</w:t>
      </w:r>
      <w:r>
        <w:rPr>
          <w:rStyle w:val="NormalTok"/>
        </w:rPr>
        <w:t xml:space="preserve">,</w:t>
      </w:r>
      <w:r>
        <w:rPr>
          <w:rStyle w:val="FloatTok"/>
        </w:rPr>
        <w:t xml:space="preserve">0.1</w:t>
      </w:r>
      <w:r>
        <w:rPr>
          <w:rStyle w:val="NormalTok"/>
        </w:rPr>
        <w:t xml:space="preserve">,</w:t>
      </w:r>
      <w:r>
        <w:rPr>
          <w:rStyle w:val="FloatTok"/>
        </w:rPr>
        <w:t xml:space="preserve">0.9</w:t>
      </w:r>
      <w:r>
        <w:rPr>
          <w:rStyle w:val="NormalTok"/>
        </w:rPr>
        <w:t xml:space="preserve">))</w:t>
      </w:r>
    </w:p>
    <w:p>
      <w:pPr>
        <w:pStyle w:val="FirstParagraph"/>
      </w:pPr>
      <w:r>
        <w:rPr>
          <w:rStyle w:val="VerbatimChar"/>
        </w:rPr>
        <w:t xml:space="preserve">runPIP</w:t>
      </w:r>
      <w:r>
        <w:t xml:space="preserve"> </w:t>
      </w:r>
      <w:r>
        <w:t xml:space="preserve">함수는 모델을 훈련하고 평가하기 위해 모집단,</w:t>
      </w:r>
      <w:r>
        <w:t xml:space="preserve"> </w:t>
      </w:r>
      <w:r>
        <w:rPr>
          <w:rStyle w:val="VerbatimChar"/>
        </w:rPr>
        <w:t xml:space="preserve">plpData</w:t>
      </w:r>
      <w:r>
        <w:t xml:space="preserve"> </w:t>
      </w:r>
      <w:r>
        <w:t xml:space="preserve">및 모델 설정을 사용한다. 데이터를 75% ~ 25%로 분할하기 위해</w:t>
      </w:r>
      <w:r>
        <w:t xml:space="preserve"> </w:t>
      </w:r>
      <w:r>
        <w:rPr>
          <w:rStyle w:val="VerbatimChar"/>
        </w:rPr>
        <w:t xml:space="preserve">testSplit</w:t>
      </w:r>
      <w:r>
        <w:t xml:space="preserve">(사람/시간)과</w:t>
      </w:r>
      <w:r>
        <w:t xml:space="preserve"> </w:t>
      </w:r>
      <w:r>
        <w:rPr>
          <w:rStyle w:val="VerbatimChar"/>
        </w:rPr>
        <w:t xml:space="preserve">testFraction</w:t>
      </w:r>
      <w:r>
        <w:t xml:space="preserve"> </w:t>
      </w:r>
      <w:r>
        <w:t xml:space="preserve">파라미터를 사용하고 환자 수준 예측 파이프라인을 실행할 수 있다:</w:t>
      </w:r>
    </w:p>
    <w:p>
      <w:pPr>
        <w:pStyle w:val="SourceCode"/>
      </w:pPr>
      <w:r>
        <w:rPr>
          <w:rStyle w:val="NormalTok"/>
        </w:rPr>
        <w:t xml:space="preserve">gbmResults &lt;-</w:t>
      </w:r>
      <w:r>
        <w:rPr>
          <w:rStyle w:val="StringTok"/>
        </w:rPr>
        <w:t xml:space="preserve"> </w:t>
      </w:r>
      <w:r>
        <w:rPr>
          <w:rStyle w:val="KeywordTok"/>
        </w:rPr>
        <w:t xml:space="preserve">runPlp</w:t>
      </w:r>
      <w:r>
        <w:rPr>
          <w:rStyle w:val="NormalTok"/>
        </w:rPr>
        <w:t xml:space="preserve">(</w:t>
      </w:r>
      <w:r>
        <w:rPr>
          <w:rStyle w:val="DataTypeTok"/>
        </w:rPr>
        <w:t xml:space="preserve">population =</w:t>
      </w:r>
      <w:r>
        <w:rPr>
          <w:rStyle w:val="NormalTok"/>
        </w:rPr>
        <w:t xml:space="preserve"> population, </w:t>
      </w:r>
      <w:r>
        <w:br w:type="textWrapping"/>
      </w:r>
      <w:r>
        <w:rPr>
          <w:rStyle w:val="NormalTok"/>
        </w:rPr>
        <w:t xml:space="preserve">                     </w:t>
      </w:r>
      <w:r>
        <w:rPr>
          <w:rStyle w:val="DataTypeTok"/>
        </w:rPr>
        <w:t xml:space="preserve">plpData =</w:t>
      </w:r>
      <w:r>
        <w:rPr>
          <w:rStyle w:val="NormalTok"/>
        </w:rPr>
        <w:t xml:space="preserve"> plpData, </w:t>
      </w:r>
      <w:r>
        <w:br w:type="textWrapping"/>
      </w:r>
      <w:r>
        <w:rPr>
          <w:rStyle w:val="NormalTok"/>
        </w:rPr>
        <w:t xml:space="preserve">                     </w:t>
      </w:r>
      <w:r>
        <w:rPr>
          <w:rStyle w:val="DataTypeTok"/>
        </w:rPr>
        <w:t xml:space="preserve">modelSettings =</w:t>
      </w:r>
      <w:r>
        <w:rPr>
          <w:rStyle w:val="NormalTok"/>
        </w:rPr>
        <w:t xml:space="preserve"> gbmModel, </w:t>
      </w:r>
      <w:r>
        <w:br w:type="textWrapping"/>
      </w:r>
      <w:r>
        <w:rPr>
          <w:rStyle w:val="NormalTok"/>
        </w:rPr>
        <w:t xml:space="preserve">                     </w:t>
      </w:r>
      <w:r>
        <w:rPr>
          <w:rStyle w:val="DataTypeTok"/>
        </w:rPr>
        <w:t xml:space="preserve">testSplit =</w:t>
      </w:r>
      <w:r>
        <w:rPr>
          <w:rStyle w:val="NormalTok"/>
        </w:rPr>
        <w:t xml:space="preserve"> </w:t>
      </w:r>
      <w:r>
        <w:rPr>
          <w:rStyle w:val="StringTok"/>
        </w:rPr>
        <w:t xml:space="preserve">'person'</w:t>
      </w:r>
      <w:r>
        <w:rPr>
          <w:rStyle w:val="NormalTok"/>
        </w:rPr>
        <w:t xml:space="preserve">,</w:t>
      </w:r>
      <w:r>
        <w:br w:type="textWrapping"/>
      </w:r>
      <w:r>
        <w:rPr>
          <w:rStyle w:val="NormalTok"/>
        </w:rPr>
        <w:t xml:space="preserve">                     </w:t>
      </w:r>
      <w:r>
        <w:rPr>
          <w:rStyle w:val="DataTypeTok"/>
        </w:rPr>
        <w:t xml:space="preserve">testFraction =</w:t>
      </w:r>
      <w:r>
        <w:rPr>
          <w:rStyle w:val="NormalTok"/>
        </w:rPr>
        <w:t xml:space="preserve"> </w:t>
      </w:r>
      <w:r>
        <w:rPr>
          <w:rStyle w:val="FloatTok"/>
        </w:rPr>
        <w:t xml:space="preserve">0.25</w:t>
      </w:r>
      <w:r>
        <w:rPr>
          <w:rStyle w:val="NormalTok"/>
        </w:rPr>
        <w:t xml:space="preserve">, </w:t>
      </w:r>
      <w:r>
        <w:br w:type="textWrapping"/>
      </w:r>
      <w:r>
        <w:rPr>
          <w:rStyle w:val="NormalTok"/>
        </w:rPr>
        <w:t xml:space="preserve">                     </w:t>
      </w:r>
      <w:r>
        <w:rPr>
          <w:rStyle w:val="DataTypeTok"/>
        </w:rPr>
        <w:t xml:space="preserve">nfold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splitSeed =</w:t>
      </w:r>
      <w:r>
        <w:rPr>
          <w:rStyle w:val="NormalTok"/>
        </w:rPr>
        <w:t xml:space="preserve"> </w:t>
      </w:r>
      <w:r>
        <w:rPr>
          <w:rStyle w:val="DecValTok"/>
        </w:rPr>
        <w:t xml:space="preserve">1234</w:t>
      </w:r>
      <w:r>
        <w:rPr>
          <w:rStyle w:val="NormalTok"/>
        </w:rPr>
        <w:t xml:space="preserve">)</w:t>
      </w:r>
    </w:p>
    <w:p>
      <w:pPr>
        <w:pStyle w:val="FirstParagraph"/>
      </w:pPr>
      <w:r>
        <w:t xml:space="preserve">패키지 안에 R xgboost 패키지를 사용하여 데이터의 75%를 사용하는 점진적 부스팅 머신 모델(gradient boosting machine model)을 맞추고 나머지 25%에 대해 모델을 평가한다. 결과 데이터 구조는 모델과 성능에 대한 정보가 포함되어 있다.</w:t>
      </w:r>
    </w:p>
    <w:p>
      <w:pPr>
        <w:pStyle w:val="BodyText"/>
      </w:pPr>
      <w:r>
        <w:rPr>
          <w:rStyle w:val="VerbatimChar"/>
        </w:rPr>
        <w:t xml:space="preserve">runPIP</w:t>
      </w:r>
      <w:r>
        <w:t xml:space="preserve"> </w:t>
      </w:r>
      <w:r>
        <w:t xml:space="preserve">함수에는 기본적으로</w:t>
      </w:r>
      <w:r>
        <w:t xml:space="preserve"> </w:t>
      </w:r>
      <w:r>
        <w:rPr>
          <w:rStyle w:val="VerbatimChar"/>
        </w:rPr>
        <w:t xml:space="preserve">TRUE</w:t>
      </w:r>
      <w:r>
        <w:t xml:space="preserve">로 설정된</w:t>
      </w:r>
      <w:r>
        <w:t xml:space="preserve"> </w:t>
      </w:r>
      <w:r>
        <w:rPr>
          <w:rStyle w:val="VerbatimChar"/>
        </w:rPr>
        <w:t xml:space="preserve">plpData</w:t>
      </w:r>
      <w:r>
        <w:t xml:space="preserve">,</w:t>
      </w:r>
      <w:r>
        <w:t xml:space="preserve"> </w:t>
      </w:r>
      <w:r>
        <w:rPr>
          <w:rStyle w:val="VerbatimChar"/>
        </w:rPr>
        <w:t xml:space="preserve">plpResults</w:t>
      </w:r>
      <w:r>
        <w:t xml:space="preserve">,</w:t>
      </w:r>
      <w:r>
        <w:t xml:space="preserve"> </w:t>
      </w:r>
      <w:r>
        <w:rPr>
          <w:rStyle w:val="VerbatimChar"/>
        </w:rPr>
        <w:t xml:space="preserve">plpplots</w:t>
      </w:r>
      <w:r>
        <w:t xml:space="preserve">,</w:t>
      </w:r>
      <w:r>
        <w:t xml:space="preserve"> </w:t>
      </w:r>
      <w:r>
        <w:rPr>
          <w:rStyle w:val="VerbatimChar"/>
        </w:rPr>
        <w:t xml:space="preserve">evaluation</w:t>
      </w:r>
      <w:r>
        <w:t xml:space="preserve"> </w:t>
      </w:r>
      <w:r>
        <w:t xml:space="preserve">등을 저장할 수 있는 몇 가지 파라미터가 있다.</w:t>
      </w:r>
    </w:p>
    <w:p>
      <w:pPr>
        <w:pStyle w:val="BodyText"/>
      </w:pPr>
      <w:r>
        <w:t xml:space="preserve">다음을 사용하여 모델을 저장할 수 있다:</w:t>
      </w:r>
    </w:p>
    <w:p>
      <w:pPr>
        <w:pStyle w:val="SourceCode"/>
      </w:pPr>
      <w:r>
        <w:rPr>
          <w:rStyle w:val="KeywordTok"/>
        </w:rPr>
        <w:t xml:space="preserve">savePlpModel</w:t>
      </w:r>
      <w:r>
        <w:rPr>
          <w:rStyle w:val="NormalTok"/>
        </w:rPr>
        <w:t xml:space="preserve">(gbmResults</w:t>
      </w:r>
      <w:r>
        <w:rPr>
          <w:rStyle w:val="OperatorTok"/>
        </w:rPr>
        <w:t xml:space="preserve">$</w:t>
      </w:r>
      <w:r>
        <w:rPr>
          <w:rStyle w:val="NormalTok"/>
        </w:rPr>
        <w:t xml:space="preserve">model, </w:t>
      </w:r>
      <w:r>
        <w:rPr>
          <w:rStyle w:val="DataTypeTok"/>
        </w:rPr>
        <w:t xml:space="preserve">dirPath =</w:t>
      </w:r>
      <w:r>
        <w:rPr>
          <w:rStyle w:val="NormalTok"/>
        </w:rPr>
        <w:t xml:space="preserve"> </w:t>
      </w:r>
      <w:r>
        <w:rPr>
          <w:rStyle w:val="StringTok"/>
        </w:rPr>
        <w:t xml:space="preserve">"model"</w:t>
      </w:r>
      <w:r>
        <w:rPr>
          <w:rStyle w:val="NormalTok"/>
        </w:rPr>
        <w:t xml:space="preserve">)</w:t>
      </w:r>
    </w:p>
    <w:p>
      <w:pPr>
        <w:pStyle w:val="FirstParagraph"/>
      </w:pPr>
      <w:r>
        <w:t xml:space="preserve">(번역 생략된 부분)</w:t>
      </w:r>
      <w:r>
        <w:t xml:space="preserve"> </w:t>
      </w:r>
      <w:r>
        <w:t xml:space="preserve">We can load the model using:</w:t>
      </w:r>
    </w:p>
    <w:p>
      <w:pPr>
        <w:pStyle w:val="SourceCode"/>
      </w:pPr>
      <w:r>
        <w:rPr>
          <w:rStyle w:val="NormalTok"/>
        </w:rPr>
        <w:t xml:space="preserve">plpModel &lt;-</w:t>
      </w:r>
      <w:r>
        <w:rPr>
          <w:rStyle w:val="StringTok"/>
        </w:rPr>
        <w:t xml:space="preserve"> </w:t>
      </w:r>
      <w:r>
        <w:rPr>
          <w:rStyle w:val="KeywordTok"/>
        </w:rPr>
        <w:t xml:space="preserve">loadPlpModel</w:t>
      </w:r>
      <w:r>
        <w:rPr>
          <w:rStyle w:val="NormalTok"/>
        </w:rPr>
        <w:t xml:space="preserve">(</w:t>
      </w:r>
      <w:r>
        <w:rPr>
          <w:rStyle w:val="StringTok"/>
        </w:rPr>
        <w:t xml:space="preserve">"model"</w:t>
      </w:r>
      <w:r>
        <w:rPr>
          <w:rStyle w:val="NormalTok"/>
        </w:rPr>
        <w:t xml:space="preserve">)</w:t>
      </w:r>
    </w:p>
    <w:p>
      <w:pPr>
        <w:pStyle w:val="FirstParagraph"/>
      </w:pPr>
      <w:r>
        <w:t xml:space="preserve">(번역 생략된 부분)</w:t>
      </w:r>
      <w:r>
        <w:t xml:space="preserve"> </w:t>
      </w:r>
      <w:r>
        <w:t xml:space="preserve">You can also save the full results structure using:</w:t>
      </w:r>
    </w:p>
    <w:p>
      <w:pPr>
        <w:pStyle w:val="SourceCode"/>
      </w:pPr>
      <w:r>
        <w:rPr>
          <w:rStyle w:val="KeywordTok"/>
        </w:rPr>
        <w:t xml:space="preserve">savePlpResult</w:t>
      </w:r>
      <w:r>
        <w:rPr>
          <w:rStyle w:val="NormalTok"/>
        </w:rPr>
        <w:t xml:space="preserve">(gbmResults, </w:t>
      </w:r>
      <w:r>
        <w:rPr>
          <w:rStyle w:val="DataTypeTok"/>
        </w:rPr>
        <w:t xml:space="preserve">location =</w:t>
      </w:r>
      <w:r>
        <w:rPr>
          <w:rStyle w:val="NormalTok"/>
        </w:rPr>
        <w:t xml:space="preserve"> </w:t>
      </w:r>
      <w:r>
        <w:rPr>
          <w:rStyle w:val="StringTok"/>
        </w:rPr>
        <w:t xml:space="preserve">"gbmResults"</w:t>
      </w:r>
      <w:r>
        <w:rPr>
          <w:rStyle w:val="NormalTok"/>
        </w:rPr>
        <w:t xml:space="preserve">)</w:t>
      </w:r>
    </w:p>
    <w:p>
      <w:pPr>
        <w:pStyle w:val="FirstParagraph"/>
      </w:pPr>
      <w:r>
        <w:t xml:space="preserve">(번역 생략된 부분)</w:t>
      </w:r>
      <w:r>
        <w:t xml:space="preserve"> </w:t>
      </w:r>
      <w:r>
        <w:t xml:space="preserve">To load the full results structure use:</w:t>
      </w:r>
    </w:p>
    <w:p>
      <w:pPr>
        <w:pStyle w:val="SourceCode"/>
      </w:pPr>
      <w:r>
        <w:rPr>
          <w:rStyle w:val="NormalTok"/>
        </w:rPr>
        <w:t xml:space="preserve">gbmResults &lt;-</w:t>
      </w:r>
      <w:r>
        <w:rPr>
          <w:rStyle w:val="StringTok"/>
        </w:rPr>
        <w:t xml:space="preserve"> </w:t>
      </w:r>
      <w:r>
        <w:rPr>
          <w:rStyle w:val="KeywordTok"/>
        </w:rPr>
        <w:t xml:space="preserve">loadPlpResult</w:t>
      </w:r>
      <w:r>
        <w:rPr>
          <w:rStyle w:val="NormalTok"/>
        </w:rPr>
        <w:t xml:space="preserve">(</w:t>
      </w:r>
      <w:r>
        <w:rPr>
          <w:rStyle w:val="StringTok"/>
        </w:rPr>
        <w:t xml:space="preserve">"gbmResults"</w:t>
      </w:r>
      <w:r>
        <w:rPr>
          <w:rStyle w:val="NormalTok"/>
        </w:rPr>
        <w:t xml:space="preserve">)</w:t>
      </w:r>
    </w:p>
    <w:p>
      <w:pPr>
        <w:pStyle w:val="Heading3"/>
      </w:pPr>
      <w:bookmarkStart w:id="705" w:name="-"/>
      <w:bookmarkEnd w:id="705"/>
      <w:r>
        <w:t xml:space="preserve">내부 검증</w:t>
      </w:r>
    </w:p>
    <w:p>
      <w:pPr>
        <w:pStyle w:val="FirstParagraph"/>
      </w:pPr>
      <w:r>
        <w:t xml:space="preserve">연구를 실행하면</w:t>
      </w:r>
      <w:r>
        <w:t xml:space="preserve"> </w:t>
      </w:r>
      <w:r>
        <w:rPr>
          <w:rStyle w:val="VerbatimChar"/>
        </w:rPr>
        <w:t xml:space="preserve">runPLP</w:t>
      </w:r>
      <w:r>
        <w:t xml:space="preserve">함수는 학습/테스트 세트에서 학습된 모델과 학습/테스트 세트에서 모델의 평가를 해준다.</w:t>
      </w:r>
      <w:r>
        <w:t xml:space="preserve"> </w:t>
      </w:r>
      <w:r>
        <w:rPr>
          <w:rStyle w:val="VerbatimChar"/>
        </w:rPr>
        <w:t xml:space="preserve">viewPLP(runPLP = gbmResults)</w:t>
      </w:r>
      <w:r>
        <w:t xml:space="preserve">를 실행하여 양방향의 결과를 볼 수 있다. 이것은 대화식 그림을 포함하여 프레임워크에 생성한 모든 측정값을 볼 수 있는 Shiny 앱을 열 것이다 (Shiny 어플리케이션 섹션의 그림</w:t>
      </w:r>
      <w:r>
        <w:t xml:space="preserve"> </w:t>
      </w:r>
      <w:r>
        <w:t xml:space="preserve">117</w:t>
      </w:r>
      <w:r>
        <w:t xml:space="preserve"> </w:t>
      </w:r>
      <w:r>
        <w:t xml:space="preserve">참조).</w:t>
      </w:r>
    </w:p>
    <w:p>
      <w:pPr>
        <w:pStyle w:val="BodyText"/>
      </w:pPr>
      <w:r>
        <w:t xml:space="preserve">모든 평가 그림을 폴더에 생성하고 저장하려면 다음 코드를 실행하면 된다:</w:t>
      </w:r>
    </w:p>
    <w:p>
      <w:pPr>
        <w:pStyle w:val="SourceCode"/>
      </w:pPr>
      <w:r>
        <w:rPr>
          <w:rStyle w:val="KeywordTok"/>
        </w:rPr>
        <w:t xml:space="preserve">plotPlp</w:t>
      </w:r>
      <w:r>
        <w:rPr>
          <w:rStyle w:val="NormalTok"/>
        </w:rPr>
        <w:t xml:space="preserve">(gbmResults, </w:t>
      </w:r>
      <w:r>
        <w:rPr>
          <w:rStyle w:val="StringTok"/>
        </w:rPr>
        <w:t xml:space="preserve">"plots"</w:t>
      </w:r>
      <w:r>
        <w:rPr>
          <w:rStyle w:val="NormalTok"/>
        </w:rPr>
        <w:t xml:space="preserve">)</w:t>
      </w:r>
    </w:p>
    <w:p>
      <w:pPr>
        <w:pStyle w:val="FirstParagraph"/>
      </w:pPr>
      <w:r>
        <w:t xml:space="preserve">도표는</w:t>
      </w:r>
      <w:r>
        <w:t xml:space="preserve"> </w:t>
      </w:r>
      <w:r>
        <w:t xml:space="preserve">13.4.2</w:t>
      </w:r>
      <w:r>
        <w:t xml:space="preserve">장에서 더욱 자세하게 기술된다.</w:t>
      </w:r>
    </w:p>
    <w:p>
      <w:pPr>
        <w:pStyle w:val="Heading3"/>
      </w:pPr>
      <w:bookmarkStart w:id="706" w:name="-"/>
      <w:bookmarkEnd w:id="706"/>
      <w:r>
        <w:t xml:space="preserve">외부 검증</w:t>
      </w:r>
    </w:p>
    <w:p>
      <w:pPr>
        <w:pStyle w:val="FirstParagraph"/>
      </w:pPr>
      <w:r>
        <w:t xml:space="preserve">항상 외적 타당도를 수행하는 것을 권장한다. 즉 가능한 많은 새로운 데이터에 최종모델을 적용하고 성능을 평가해야 한다. 여기서 이미 두 번째 데이터베이스에서 데이터 추출이 수행되어</w:t>
      </w:r>
      <w:r>
        <w:t xml:space="preserve"> </w:t>
      </w:r>
      <w:r>
        <w:rPr>
          <w:rStyle w:val="VerbatimChar"/>
        </w:rPr>
        <w:t xml:space="preserve">newData</w:t>
      </w:r>
      <w:r>
        <w:t xml:space="preserve"> </w:t>
      </w:r>
      <w:r>
        <w:t xml:space="preserve">폴더에 저장되었다고 가정한다. 이전에 장착된 모델을</w:t>
      </w:r>
      <w:r>
        <w:t xml:space="preserve"> </w:t>
      </w:r>
      <w:r>
        <w:rPr>
          <w:rStyle w:val="VerbatimChar"/>
        </w:rPr>
        <w:t xml:space="preserve">model</w:t>
      </w:r>
      <w:r>
        <w:t xml:space="preserve"> </w:t>
      </w:r>
      <w:r>
        <w:t xml:space="preserve">폴더로부터 로딩한다.</w:t>
      </w:r>
    </w:p>
    <w:p>
      <w:pPr>
        <w:pStyle w:val="SourceCode"/>
      </w:pPr>
      <w:r>
        <w:rPr>
          <w:rStyle w:val="CommentTok"/>
        </w:rPr>
        <w:t xml:space="preserve"># load the trained model</w:t>
      </w:r>
      <w:r>
        <w:br w:type="textWrapping"/>
      </w:r>
      <w:r>
        <w:rPr>
          <w:rStyle w:val="NormalTok"/>
        </w:rPr>
        <w:t xml:space="preserve">plpModel &lt;-</w:t>
      </w:r>
      <w:r>
        <w:rPr>
          <w:rStyle w:val="StringTok"/>
        </w:rPr>
        <w:t xml:space="preserve"> </w:t>
      </w:r>
      <w:r>
        <w:rPr>
          <w:rStyle w:val="KeywordTok"/>
        </w:rPr>
        <w:t xml:space="preserve">loadPlpModel</w:t>
      </w:r>
      <w:r>
        <w:rPr>
          <w:rStyle w:val="NormalTok"/>
        </w:rPr>
        <w:t xml:space="preserve">(</w:t>
      </w:r>
      <w:r>
        <w:rPr>
          <w:rStyle w:val="StringTok"/>
        </w:rPr>
        <w:t xml:space="preserve">"model"</w:t>
      </w:r>
      <w:r>
        <w:rPr>
          <w:rStyle w:val="NormalTok"/>
        </w:rPr>
        <w:t xml:space="preserve">)</w:t>
      </w:r>
      <w:r>
        <w:br w:type="textWrapping"/>
      </w:r>
      <w:r>
        <w:br w:type="textWrapping"/>
      </w:r>
      <w:r>
        <w:rPr>
          <w:rStyle w:val="CommentTok"/>
        </w:rPr>
        <w:t xml:space="preserve">#load the new plpData and create the population</w:t>
      </w:r>
      <w:r>
        <w:br w:type="textWrapping"/>
      </w:r>
      <w:r>
        <w:rPr>
          <w:rStyle w:val="NormalTok"/>
        </w:rPr>
        <w:t xml:space="preserve">plpData &lt;-</w:t>
      </w:r>
      <w:r>
        <w:rPr>
          <w:rStyle w:val="StringTok"/>
        </w:rPr>
        <w:t xml:space="preserve"> </w:t>
      </w:r>
      <w:r>
        <w:rPr>
          <w:rStyle w:val="KeywordTok"/>
        </w:rPr>
        <w:t xml:space="preserve">loadPlpData</w:t>
      </w:r>
      <w:r>
        <w:rPr>
          <w:rStyle w:val="NormalTok"/>
        </w:rPr>
        <w:t xml:space="preserve">(</w:t>
      </w:r>
      <w:r>
        <w:rPr>
          <w:rStyle w:val="StringTok"/>
        </w:rPr>
        <w:t xml:space="preserve">"newData"</w:t>
      </w:r>
      <w:r>
        <w:rPr>
          <w:rStyle w:val="NormalTok"/>
        </w:rPr>
        <w:t xml:space="preserve">)</w:t>
      </w:r>
      <w:r>
        <w:br w:type="textWrapping"/>
      </w:r>
      <w:r>
        <w:br w:type="textWrapping"/>
      </w:r>
      <w:r>
        <w:rPr>
          <w:rStyle w:val="NormalTok"/>
        </w:rPr>
        <w:t xml:space="preserve">population &lt;-</w:t>
      </w:r>
      <w:r>
        <w:rPr>
          <w:rStyle w:val="StringTok"/>
        </w:rPr>
        <w:t xml:space="preserve"> </w:t>
      </w:r>
      <w:r>
        <w:rPr>
          <w:rStyle w:val="KeywordTok"/>
        </w:rPr>
        <w:t xml:space="preserve">createStudyPopulation</w:t>
      </w:r>
      <w:r>
        <w:rPr>
          <w:rStyle w:val="NormalTok"/>
        </w:rPr>
        <w:t xml:space="preserve">(</w:t>
      </w:r>
      <w:r>
        <w:rPr>
          <w:rStyle w:val="DataTypeTok"/>
        </w:rPr>
        <w:t xml:space="preserve">plpData =</w:t>
      </w:r>
      <w:r>
        <w:rPr>
          <w:rStyle w:val="NormalTok"/>
        </w:rPr>
        <w:t xml:space="preserve"> plpData,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priorOutcomeLookback =</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365</w:t>
      </w:r>
      <w:r>
        <w:rPr>
          <w:rStyle w:val="NormalTok"/>
        </w:rPr>
        <w:t xml:space="preserve">,</w:t>
      </w:r>
      <w:r>
        <w:br w:type="textWrapping"/>
      </w:r>
      <w:r>
        <w:rPr>
          <w:rStyle w:val="NormalTok"/>
        </w:rPr>
        <w:t xml:space="preserve">                                    </w:t>
      </w:r>
      <w:r>
        <w:rPr>
          <w:rStyle w:val="DataTypeTok"/>
        </w:rPr>
        <w:t xml:space="preserve">addExposureDaysToStart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addExposureDaysToEnd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minTimeAtRisk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requireTimeAtRisk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includeAllOutcomes =</w:t>
      </w:r>
      <w:r>
        <w:rPr>
          <w:rStyle w:val="NormalTok"/>
        </w:rPr>
        <w:t xml:space="preserve"> </w:t>
      </w:r>
      <w:r>
        <w:rPr>
          <w:rStyle w:val="OtherTok"/>
        </w:rPr>
        <w:t xml:space="preserve">TRUE</w:t>
      </w:r>
      <w:r>
        <w:br w:type="textWrapping"/>
      </w:r>
      <w:r>
        <w:rPr>
          <w:rStyle w:val="NormalTok"/>
        </w:rPr>
        <w:t xml:space="preserve">)</w:t>
      </w:r>
      <w:r>
        <w:br w:type="textWrapping"/>
      </w:r>
      <w:r>
        <w:br w:type="textWrapping"/>
      </w:r>
      <w:r>
        <w:rPr>
          <w:rStyle w:val="CommentTok"/>
        </w:rPr>
        <w:t xml:space="preserve"># apply the trained model on the new data</w:t>
      </w:r>
      <w:r>
        <w:br w:type="textWrapping"/>
      </w:r>
      <w:r>
        <w:rPr>
          <w:rStyle w:val="NormalTok"/>
        </w:rPr>
        <w:t xml:space="preserve">validationResults &lt;-</w:t>
      </w:r>
      <w:r>
        <w:rPr>
          <w:rStyle w:val="StringTok"/>
        </w:rPr>
        <w:t xml:space="preserve"> </w:t>
      </w:r>
      <w:r>
        <w:rPr>
          <w:rStyle w:val="KeywordTok"/>
        </w:rPr>
        <w:t xml:space="preserve">applyModel</w:t>
      </w:r>
      <w:r>
        <w:rPr>
          <w:rStyle w:val="NormalTok"/>
        </w:rPr>
        <w:t xml:space="preserve">(population, plpData, plpModel)</w:t>
      </w:r>
    </w:p>
    <w:p>
      <w:pPr>
        <w:pStyle w:val="FirstParagraph"/>
      </w:pPr>
      <w:r>
        <w:t xml:space="preserve">또한 필요한 데이터를 추출하는 외부 검증을 보다 쉽게 하기 위해</w:t>
      </w:r>
      <w:r>
        <w:t xml:space="preserve"> </w:t>
      </w:r>
      <w:r>
        <w:rPr>
          <w:rStyle w:val="VerbatimChar"/>
        </w:rPr>
        <w:t xml:space="preserve">externalValidatePLP</w:t>
      </w:r>
      <w:r>
        <w:t xml:space="preserve"> </w:t>
      </w:r>
      <w:r>
        <w:t xml:space="preserve">함수를 제공한다.</w:t>
      </w:r>
      <w:r>
        <w:t xml:space="preserve"> </w:t>
      </w:r>
      <w:r>
        <w:rPr>
          <w:rStyle w:val="VerbatimChar"/>
        </w:rPr>
        <w:t xml:space="preserve">result &lt;- runPlp(...)</w:t>
      </w:r>
      <w:r>
        <w:t xml:space="preserve">을 실행했다고 가정했을 때 모델에 필요한 데이터를 추출하여 새 데이터에 대해 평가할 수 있다. 검증 코호트가 ID 1과2가 있는 테이블</w:t>
      </w:r>
      <w:r>
        <w:t xml:space="preserve"> </w:t>
      </w:r>
      <w:r>
        <w:rPr>
          <w:rStyle w:val="VerbatimChar"/>
        </w:rPr>
        <w:t xml:space="preserve">mainschema.dob.cohort</w:t>
      </w:r>
      <w:r>
        <w:t xml:space="preserve"> </w:t>
      </w:r>
      <w:r>
        <w:t xml:space="preserve">과CMD 데이터가 스키마</w:t>
      </w:r>
      <w:r>
        <w:t xml:space="preserve"> </w:t>
      </w:r>
      <w:r>
        <w:rPr>
          <w:rStyle w:val="VerbatimChar"/>
        </w:rPr>
        <w:t xml:space="preserve">cdmschema.dob</w:t>
      </w:r>
      <w:r>
        <w:t xml:space="preserve"> </w:t>
      </w:r>
      <w:r>
        <w:t xml:space="preserve">라고 가정한다:</w:t>
      </w:r>
    </w:p>
    <w:p>
      <w:pPr>
        <w:pStyle w:val="SourceCode"/>
      </w:pPr>
      <w:r>
        <w:rPr>
          <w:rStyle w:val="NormalTok"/>
        </w:rPr>
        <w:t xml:space="preserve">valResult &lt;-</w:t>
      </w:r>
      <w:r>
        <w:rPr>
          <w:rStyle w:val="StringTok"/>
        </w:rPr>
        <w:t xml:space="preserve"> </w:t>
      </w:r>
      <w:r>
        <w:rPr>
          <w:rStyle w:val="KeywordTok"/>
        </w:rPr>
        <w:t xml:space="preserve">externalValidatePlp</w:t>
      </w:r>
      <w:r>
        <w:rPr>
          <w:rStyle w:val="NormalTok"/>
        </w:rPr>
        <w:t xml:space="preserve">(</w:t>
      </w:r>
      <w:r>
        <w:br w:type="textWrapping"/>
      </w:r>
      <w:r>
        <w:rPr>
          <w:rStyle w:val="NormalTok"/>
        </w:rPr>
        <w:t xml:space="preserve">    </w:t>
      </w:r>
      <w:r>
        <w:rPr>
          <w:rStyle w:val="DataTypeTok"/>
        </w:rPr>
        <w:t xml:space="preserve">plpResult =</w:t>
      </w:r>
      <w:r>
        <w:rPr>
          <w:rStyle w:val="NormalTok"/>
        </w:rPr>
        <w:t xml:space="preserve"> result, </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validationSchemaTarget =</w:t>
      </w:r>
      <w:r>
        <w:rPr>
          <w:rStyle w:val="NormalTok"/>
        </w:rPr>
        <w:t xml:space="preserve"> </w:t>
      </w:r>
      <w:r>
        <w:rPr>
          <w:rStyle w:val="StringTok"/>
        </w:rPr>
        <w:t xml:space="preserve">'mainschema.dob'</w:t>
      </w:r>
      <w:r>
        <w:rPr>
          <w:rStyle w:val="NormalTok"/>
        </w:rPr>
        <w:t xml:space="preserve">,</w:t>
      </w:r>
      <w:r>
        <w:br w:type="textWrapping"/>
      </w:r>
      <w:r>
        <w:rPr>
          <w:rStyle w:val="NormalTok"/>
        </w:rPr>
        <w:t xml:space="preserve">    </w:t>
      </w:r>
      <w:r>
        <w:rPr>
          <w:rStyle w:val="DataTypeTok"/>
        </w:rPr>
        <w:t xml:space="preserve">validationSchemaOutcome =</w:t>
      </w:r>
      <w:r>
        <w:rPr>
          <w:rStyle w:val="NormalTok"/>
        </w:rPr>
        <w:t xml:space="preserve"> </w:t>
      </w:r>
      <w:r>
        <w:rPr>
          <w:rStyle w:val="StringTok"/>
        </w:rPr>
        <w:t xml:space="preserve">'mainschema.dob'</w:t>
      </w:r>
      <w:r>
        <w:rPr>
          <w:rStyle w:val="NormalTok"/>
        </w:rPr>
        <w:t xml:space="preserve">,</w:t>
      </w:r>
      <w:r>
        <w:br w:type="textWrapping"/>
      </w:r>
      <w:r>
        <w:rPr>
          <w:rStyle w:val="NormalTok"/>
        </w:rPr>
        <w:t xml:space="preserve">    </w:t>
      </w:r>
      <w:r>
        <w:rPr>
          <w:rStyle w:val="DataTypeTok"/>
        </w:rPr>
        <w:t xml:space="preserve">validationSchemaCdm =</w:t>
      </w:r>
      <w:r>
        <w:rPr>
          <w:rStyle w:val="NormalTok"/>
        </w:rPr>
        <w:t xml:space="preserve"> </w:t>
      </w:r>
      <w:r>
        <w:rPr>
          <w:rStyle w:val="StringTok"/>
        </w:rPr>
        <w:t xml:space="preserve">'cdmschema.dbo'</w:t>
      </w:r>
      <w:r>
        <w:rPr>
          <w:rStyle w:val="NormalTok"/>
        </w:rPr>
        <w:t xml:space="preserve">,</w:t>
      </w:r>
      <w:r>
        <w:br w:type="textWrapping"/>
      </w:r>
      <w:r>
        <w:rPr>
          <w:rStyle w:val="NormalTok"/>
        </w:rPr>
        <w:t xml:space="preserve">    </w:t>
      </w:r>
      <w:r>
        <w:rPr>
          <w:rStyle w:val="DataTypeTok"/>
        </w:rPr>
        <w:t xml:space="preserve">databaseNames =</w:t>
      </w:r>
      <w:r>
        <w:rPr>
          <w:rStyle w:val="NormalTok"/>
        </w:rPr>
        <w:t xml:space="preserve"> </w:t>
      </w:r>
      <w:r>
        <w:rPr>
          <w:rStyle w:val="StringTok"/>
        </w:rPr>
        <w:t xml:space="preserve">'new database'</w:t>
      </w:r>
      <w:r>
        <w:rPr>
          <w:rStyle w:val="NormalTok"/>
        </w:rPr>
        <w:t xml:space="preserve">,</w:t>
      </w:r>
      <w:r>
        <w:br w:type="textWrapping"/>
      </w:r>
      <w:r>
        <w:rPr>
          <w:rStyle w:val="NormalTok"/>
        </w:rPr>
        <w:t xml:space="preserve">    </w:t>
      </w:r>
      <w:r>
        <w:rPr>
          <w:rStyle w:val="DataTypeTok"/>
        </w:rPr>
        <w:t xml:space="preserve">validationTableTarget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validationTableOutcome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validationIdTarget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validationIdOutcome =</w:t>
      </w:r>
      <w:r>
        <w:rPr>
          <w:rStyle w:val="NormalTok"/>
        </w:rPr>
        <w:t xml:space="preserve"> </w:t>
      </w:r>
      <w:r>
        <w:rPr>
          <w:rStyle w:val="DecValTok"/>
        </w:rPr>
        <w:t xml:space="preserve">2</w:t>
      </w:r>
      <w:r>
        <w:br w:type="textWrapping"/>
      </w:r>
      <w:r>
        <w:rPr>
          <w:rStyle w:val="NormalTok"/>
        </w:rPr>
        <w:t xml:space="preserve">)</w:t>
      </w:r>
    </w:p>
    <w:p>
      <w:pPr>
        <w:pStyle w:val="FirstParagraph"/>
      </w:pPr>
      <w:r>
        <w:t xml:space="preserve">모델을 검증할 데이터베이스가 여러 개 있는 경우 다음을 실행 할 수 있다:</w:t>
      </w:r>
    </w:p>
    <w:p>
      <w:pPr>
        <w:pStyle w:val="SourceCode"/>
      </w:pPr>
      <w:r>
        <w:rPr>
          <w:rStyle w:val="NormalTok"/>
        </w:rPr>
        <w:t xml:space="preserve">valResults &lt;-</w:t>
      </w:r>
      <w:r>
        <w:rPr>
          <w:rStyle w:val="StringTok"/>
        </w:rPr>
        <w:t xml:space="preserve"> </w:t>
      </w:r>
      <w:r>
        <w:rPr>
          <w:rStyle w:val="KeywordTok"/>
        </w:rPr>
        <w:t xml:space="preserve">externalValidatePlp</w:t>
      </w:r>
      <w:r>
        <w:rPr>
          <w:rStyle w:val="NormalTok"/>
        </w:rPr>
        <w:t xml:space="preserve">(</w:t>
      </w:r>
      <w:r>
        <w:br w:type="textWrapping"/>
      </w:r>
      <w:r>
        <w:rPr>
          <w:rStyle w:val="NormalTok"/>
        </w:rPr>
        <w:t xml:space="preserve">    </w:t>
      </w:r>
      <w:r>
        <w:rPr>
          <w:rStyle w:val="DataTypeTok"/>
        </w:rPr>
        <w:t xml:space="preserve">plpResult =</w:t>
      </w:r>
      <w:r>
        <w:rPr>
          <w:rStyle w:val="NormalTok"/>
        </w:rPr>
        <w:t xml:space="preserve"> result, </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validationSchemaTarget =</w:t>
      </w:r>
      <w:r>
        <w:rPr>
          <w:rStyle w:val="NormalTok"/>
        </w:rPr>
        <w:t xml:space="preserve"> </w:t>
      </w:r>
      <w:r>
        <w:rPr>
          <w:rStyle w:val="KeywordTok"/>
        </w:rPr>
        <w:t xml:space="preserve">list</w:t>
      </w:r>
      <w:r>
        <w:rPr>
          <w:rStyle w:val="NormalTok"/>
        </w:rPr>
        <w:t xml:space="preserve">(</w:t>
      </w:r>
      <w:r>
        <w:rPr>
          <w:rStyle w:val="StringTok"/>
        </w:rPr>
        <w:t xml:space="preserve">'mainschema.dob'</w:t>
      </w:r>
      <w:r>
        <w:rPr>
          <w:rStyle w:val="NormalTok"/>
        </w:rPr>
        <w:t xml:space="preserve">,</w:t>
      </w:r>
      <w:r>
        <w:br w:type="textWrapping"/>
      </w:r>
      <w:r>
        <w:rPr>
          <w:rStyle w:val="NormalTok"/>
        </w:rPr>
        <w:t xml:space="preserve">                                </w:t>
      </w:r>
      <w:r>
        <w:rPr>
          <w:rStyle w:val="StringTok"/>
        </w:rPr>
        <w:t xml:space="preserve">'difschema.dob'</w:t>
      </w:r>
      <w:r>
        <w:rPr>
          <w:rStyle w:val="NormalTok"/>
        </w:rPr>
        <w:t xml:space="preserve">, </w:t>
      </w:r>
      <w:r>
        <w:br w:type="textWrapping"/>
      </w:r>
      <w:r>
        <w:rPr>
          <w:rStyle w:val="NormalTok"/>
        </w:rPr>
        <w:t xml:space="preserve">                                </w:t>
      </w:r>
      <w:r>
        <w:rPr>
          <w:rStyle w:val="StringTok"/>
        </w:rPr>
        <w:t xml:space="preserve">'anotherschema.dob'</w:t>
      </w:r>
      <w:r>
        <w:rPr>
          <w:rStyle w:val="NormalTok"/>
        </w:rPr>
        <w:t xml:space="preserve">),</w:t>
      </w:r>
      <w:r>
        <w:br w:type="textWrapping"/>
      </w:r>
      <w:r>
        <w:rPr>
          <w:rStyle w:val="NormalTok"/>
        </w:rPr>
        <w:t xml:space="preserve">    </w:t>
      </w:r>
      <w:r>
        <w:rPr>
          <w:rStyle w:val="DataTypeTok"/>
        </w:rPr>
        <w:t xml:space="preserve">validationSchemaOutcome =</w:t>
      </w:r>
      <w:r>
        <w:rPr>
          <w:rStyle w:val="NormalTok"/>
        </w:rPr>
        <w:t xml:space="preserve"> </w:t>
      </w:r>
      <w:r>
        <w:rPr>
          <w:rStyle w:val="KeywordTok"/>
        </w:rPr>
        <w:t xml:space="preserve">list</w:t>
      </w:r>
      <w:r>
        <w:rPr>
          <w:rStyle w:val="NormalTok"/>
        </w:rPr>
        <w:t xml:space="preserve">(</w:t>
      </w:r>
      <w:r>
        <w:rPr>
          <w:rStyle w:val="StringTok"/>
        </w:rPr>
        <w:t xml:space="preserve">'mainschema.dob'</w:t>
      </w:r>
      <w:r>
        <w:rPr>
          <w:rStyle w:val="NormalTok"/>
        </w:rPr>
        <w:t xml:space="preserve">,</w:t>
      </w:r>
      <w:r>
        <w:br w:type="textWrapping"/>
      </w:r>
      <w:r>
        <w:rPr>
          <w:rStyle w:val="NormalTok"/>
        </w:rPr>
        <w:t xml:space="preserve">                                 </w:t>
      </w:r>
      <w:r>
        <w:rPr>
          <w:rStyle w:val="StringTok"/>
        </w:rPr>
        <w:t xml:space="preserve">'difschema.dob'</w:t>
      </w:r>
      <w:r>
        <w:rPr>
          <w:rStyle w:val="NormalTok"/>
        </w:rPr>
        <w:t xml:space="preserve">, </w:t>
      </w:r>
      <w:r>
        <w:br w:type="textWrapping"/>
      </w:r>
      <w:r>
        <w:rPr>
          <w:rStyle w:val="NormalTok"/>
        </w:rPr>
        <w:t xml:space="preserve">                                 </w:t>
      </w:r>
      <w:r>
        <w:rPr>
          <w:rStyle w:val="StringTok"/>
        </w:rPr>
        <w:t xml:space="preserve">'anotherschema.dob'</w:t>
      </w:r>
      <w:r>
        <w:rPr>
          <w:rStyle w:val="NormalTok"/>
        </w:rPr>
        <w:t xml:space="preserve">),</w:t>
      </w:r>
      <w:r>
        <w:br w:type="textWrapping"/>
      </w:r>
      <w:r>
        <w:rPr>
          <w:rStyle w:val="NormalTok"/>
        </w:rPr>
        <w:t xml:space="preserve">    </w:t>
      </w:r>
      <w:r>
        <w:rPr>
          <w:rStyle w:val="DataTypeTok"/>
        </w:rPr>
        <w:t xml:space="preserve">validationSchemaCdm =</w:t>
      </w:r>
      <w:r>
        <w:rPr>
          <w:rStyle w:val="NormalTok"/>
        </w:rPr>
        <w:t xml:space="preserve"> </w:t>
      </w:r>
      <w:r>
        <w:rPr>
          <w:rStyle w:val="KeywordTok"/>
        </w:rPr>
        <w:t xml:space="preserve">list</w:t>
      </w:r>
      <w:r>
        <w:rPr>
          <w:rStyle w:val="NormalTok"/>
        </w:rPr>
        <w:t xml:space="preserve">(</w:t>
      </w:r>
      <w:r>
        <w:rPr>
          <w:rStyle w:val="StringTok"/>
        </w:rPr>
        <w:t xml:space="preserve">'cdms1chema.dbo'</w:t>
      </w:r>
      <w:r>
        <w:rPr>
          <w:rStyle w:val="NormalTok"/>
        </w:rPr>
        <w:t xml:space="preserve">,</w:t>
      </w:r>
      <w:r>
        <w:br w:type="textWrapping"/>
      </w:r>
      <w:r>
        <w:rPr>
          <w:rStyle w:val="NormalTok"/>
        </w:rPr>
        <w:t xml:space="preserve">                             </w:t>
      </w:r>
      <w:r>
        <w:rPr>
          <w:rStyle w:val="StringTok"/>
        </w:rPr>
        <w:t xml:space="preserve">'cdm2schema.dbo'</w:t>
      </w:r>
      <w:r>
        <w:rPr>
          <w:rStyle w:val="NormalTok"/>
        </w:rPr>
        <w:t xml:space="preserve">,</w:t>
      </w:r>
      <w:r>
        <w:br w:type="textWrapping"/>
      </w:r>
      <w:r>
        <w:rPr>
          <w:rStyle w:val="NormalTok"/>
        </w:rPr>
        <w:t xml:space="preserve">                             </w:t>
      </w:r>
      <w:r>
        <w:rPr>
          <w:rStyle w:val="StringTok"/>
        </w:rPr>
        <w:t xml:space="preserve">'cdm3schema.dbo'</w:t>
      </w:r>
      <w:r>
        <w:rPr>
          <w:rStyle w:val="NormalTok"/>
        </w:rPr>
        <w:t xml:space="preserve">),</w:t>
      </w:r>
      <w:r>
        <w:br w:type="textWrapping"/>
      </w:r>
      <w:r>
        <w:rPr>
          <w:rStyle w:val="NormalTok"/>
        </w:rPr>
        <w:t xml:space="preserve">    </w:t>
      </w:r>
      <w:r>
        <w:rPr>
          <w:rStyle w:val="DataTypeTok"/>
        </w:rPr>
        <w:t xml:space="preserve">databaseNames =</w:t>
      </w:r>
      <w:r>
        <w:rPr>
          <w:rStyle w:val="NormalTok"/>
        </w:rPr>
        <w:t xml:space="preserve"> </w:t>
      </w:r>
      <w:r>
        <w:rPr>
          <w:rStyle w:val="KeywordTok"/>
        </w:rPr>
        <w:t xml:space="preserve">list</w:t>
      </w:r>
      <w:r>
        <w:rPr>
          <w:rStyle w:val="NormalTok"/>
        </w:rPr>
        <w:t xml:space="preserve">(</w:t>
      </w:r>
      <w:r>
        <w:rPr>
          <w:rStyle w:val="StringTok"/>
        </w:rPr>
        <w:t xml:space="preserve">'new database 1'</w:t>
      </w:r>
      <w:r>
        <w:rPr>
          <w:rStyle w:val="NormalTok"/>
        </w:rPr>
        <w:t xml:space="preserve">,</w:t>
      </w:r>
      <w:r>
        <w:br w:type="textWrapping"/>
      </w:r>
      <w:r>
        <w:rPr>
          <w:rStyle w:val="NormalTok"/>
        </w:rPr>
        <w:t xml:space="preserve">                       </w:t>
      </w:r>
      <w:r>
        <w:rPr>
          <w:rStyle w:val="StringTok"/>
        </w:rPr>
        <w:t xml:space="preserve">'new database 2'</w:t>
      </w:r>
      <w:r>
        <w:rPr>
          <w:rStyle w:val="NormalTok"/>
        </w:rPr>
        <w:t xml:space="preserve">,</w:t>
      </w:r>
      <w:r>
        <w:br w:type="textWrapping"/>
      </w:r>
      <w:r>
        <w:rPr>
          <w:rStyle w:val="NormalTok"/>
        </w:rPr>
        <w:t xml:space="preserve">                       </w:t>
      </w:r>
      <w:r>
        <w:rPr>
          <w:rStyle w:val="StringTok"/>
        </w:rPr>
        <w:t xml:space="preserve">'new database 3'</w:t>
      </w:r>
      <w:r>
        <w:rPr>
          <w:rStyle w:val="NormalTok"/>
        </w:rPr>
        <w:t xml:space="preserve">),</w:t>
      </w:r>
      <w:r>
        <w:br w:type="textWrapping"/>
      </w:r>
      <w:r>
        <w:rPr>
          <w:rStyle w:val="NormalTok"/>
        </w:rPr>
        <w:t xml:space="preserve">    </w:t>
      </w:r>
      <w:r>
        <w:rPr>
          <w:rStyle w:val="DataTypeTok"/>
        </w:rPr>
        <w:t xml:space="preserve">validationTableTarget =</w:t>
      </w:r>
      <w:r>
        <w:rPr>
          <w:rStyle w:val="NormalTok"/>
        </w:rPr>
        <w:t xml:space="preserve"> </w:t>
      </w:r>
      <w:r>
        <w:rPr>
          <w:rStyle w:val="KeywordTok"/>
        </w:rPr>
        <w:t xml:space="preserve">list</w:t>
      </w:r>
      <w:r>
        <w:rPr>
          <w:rStyle w:val="NormalTok"/>
        </w:rPr>
        <w:t xml:space="preserve">(</w:t>
      </w:r>
      <w:r>
        <w:rPr>
          <w:rStyle w:val="StringTok"/>
        </w:rPr>
        <w:t xml:space="preserve">'cohort1'</w:t>
      </w:r>
      <w:r>
        <w:rPr>
          <w:rStyle w:val="NormalTok"/>
        </w:rPr>
        <w:t xml:space="preserve">,</w:t>
      </w:r>
      <w:r>
        <w:br w:type="textWrapping"/>
      </w:r>
      <w:r>
        <w:rPr>
          <w:rStyle w:val="NormalTok"/>
        </w:rPr>
        <w:t xml:space="preserve">                               </w:t>
      </w:r>
      <w:r>
        <w:rPr>
          <w:rStyle w:val="StringTok"/>
        </w:rPr>
        <w:t xml:space="preserve">'cohort2'</w:t>
      </w:r>
      <w:r>
        <w:rPr>
          <w:rStyle w:val="NormalTok"/>
        </w:rPr>
        <w:t xml:space="preserve">,</w:t>
      </w:r>
      <w:r>
        <w:br w:type="textWrapping"/>
      </w:r>
      <w:r>
        <w:rPr>
          <w:rStyle w:val="NormalTok"/>
        </w:rPr>
        <w:t xml:space="preserve">                               </w:t>
      </w:r>
      <w:r>
        <w:rPr>
          <w:rStyle w:val="StringTok"/>
        </w:rPr>
        <w:t xml:space="preserve">'cohort3'</w:t>
      </w:r>
      <w:r>
        <w:rPr>
          <w:rStyle w:val="NormalTok"/>
        </w:rPr>
        <w:t xml:space="preserve">),</w:t>
      </w:r>
      <w:r>
        <w:br w:type="textWrapping"/>
      </w:r>
      <w:r>
        <w:rPr>
          <w:rStyle w:val="NormalTok"/>
        </w:rPr>
        <w:t xml:space="preserve">    </w:t>
      </w:r>
      <w:r>
        <w:rPr>
          <w:rStyle w:val="DataTypeTok"/>
        </w:rPr>
        <w:t xml:space="preserve">validationTableOutcome =</w:t>
      </w:r>
      <w:r>
        <w:rPr>
          <w:rStyle w:val="NormalTok"/>
        </w:rPr>
        <w:t xml:space="preserve"> </w:t>
      </w:r>
      <w:r>
        <w:rPr>
          <w:rStyle w:val="KeywordTok"/>
        </w:rPr>
        <w:t xml:space="preserve">list</w:t>
      </w:r>
      <w:r>
        <w:rPr>
          <w:rStyle w:val="NormalTok"/>
        </w:rPr>
        <w:t xml:space="preserve">(</w:t>
      </w:r>
      <w:r>
        <w:rPr>
          <w:rStyle w:val="StringTok"/>
        </w:rPr>
        <w:t xml:space="preserve">'cohort1'</w:t>
      </w:r>
      <w:r>
        <w:rPr>
          <w:rStyle w:val="NormalTok"/>
        </w:rPr>
        <w:t xml:space="preserve">,</w:t>
      </w:r>
      <w:r>
        <w:br w:type="textWrapping"/>
      </w:r>
      <w:r>
        <w:rPr>
          <w:rStyle w:val="NormalTok"/>
        </w:rPr>
        <w:t xml:space="preserve">                                </w:t>
      </w:r>
      <w:r>
        <w:rPr>
          <w:rStyle w:val="StringTok"/>
        </w:rPr>
        <w:t xml:space="preserve">'cohort2'</w:t>
      </w:r>
      <w:r>
        <w:rPr>
          <w:rStyle w:val="NormalTok"/>
        </w:rPr>
        <w:t xml:space="preserve">,</w:t>
      </w:r>
      <w:r>
        <w:br w:type="textWrapping"/>
      </w:r>
      <w:r>
        <w:rPr>
          <w:rStyle w:val="NormalTok"/>
        </w:rPr>
        <w:t xml:space="preserve">                                </w:t>
      </w:r>
      <w:r>
        <w:rPr>
          <w:rStyle w:val="StringTok"/>
        </w:rPr>
        <w:t xml:space="preserve">'cohort3'</w:t>
      </w:r>
      <w:r>
        <w:rPr>
          <w:rStyle w:val="NormalTok"/>
        </w:rPr>
        <w:t xml:space="preserve">),</w:t>
      </w:r>
      <w:r>
        <w:br w:type="textWrapping"/>
      </w:r>
      <w:r>
        <w:rPr>
          <w:rStyle w:val="NormalTok"/>
        </w:rPr>
        <w:t xml:space="preserve">    </w:t>
      </w:r>
      <w:r>
        <w:rPr>
          <w:rStyle w:val="DataTypeTok"/>
        </w:rPr>
        <w:t xml:space="preserve">validationIdTarget =</w:t>
      </w:r>
      <w:r>
        <w:rPr>
          <w:rStyle w:val="NormalTok"/>
        </w:rPr>
        <w:t xml:space="preserve"> </w:t>
      </w:r>
      <w:r>
        <w:rPr>
          <w:rStyle w:val="KeywordTok"/>
        </w:rPr>
        <w:t xml:space="preserve">list</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w:t>
      </w:r>
      <w:r>
        <w:rPr>
          <w:rStyle w:val="DecValTok"/>
        </w:rPr>
        <w:t xml:space="preserve">5</w:t>
      </w:r>
      <w:r>
        <w:rPr>
          <w:rStyle w:val="NormalTok"/>
        </w:rPr>
        <w:t xml:space="preserve">),</w:t>
      </w:r>
      <w:r>
        <w:br w:type="textWrapping"/>
      </w:r>
      <w:r>
        <w:rPr>
          <w:rStyle w:val="NormalTok"/>
        </w:rPr>
        <w:t xml:space="preserve">    </w:t>
      </w:r>
      <w:r>
        <w:rPr>
          <w:rStyle w:val="DataTypeTok"/>
        </w:rPr>
        <w:t xml:space="preserve">validationIdOutcome =</w:t>
      </w:r>
      <w:r>
        <w:rPr>
          <w:rStyle w:val="NormalTok"/>
        </w:rPr>
        <w:t xml:space="preserve"> </w:t>
      </w:r>
      <w:r>
        <w:rPr>
          <w:rStyle w:val="KeywordTok"/>
        </w:rPr>
        <w:t xml:space="preserve">list</w:t>
      </w:r>
      <w:r>
        <w:rPr>
          <w:rStyle w:val="NormalTok"/>
        </w:rPr>
        <w:t xml:space="preserve">(</w:t>
      </w:r>
      <w:r>
        <w:rPr>
          <w:rStyle w:val="DecValTok"/>
        </w:rPr>
        <w:t xml:space="preserve">2</w:t>
      </w:r>
      <w:r>
        <w:rPr>
          <w:rStyle w:val="NormalTok"/>
        </w:rPr>
        <w:t xml:space="preserve">,</w:t>
      </w:r>
      <w:r>
        <w:rPr>
          <w:rStyle w:val="DecValTok"/>
        </w:rPr>
        <w:t xml:space="preserve">4</w:t>
      </w:r>
      <w:r>
        <w:rPr>
          <w:rStyle w:val="NormalTok"/>
        </w:rPr>
        <w:t xml:space="preserve">,</w:t>
      </w:r>
      <w:r>
        <w:rPr>
          <w:rStyle w:val="DecValTok"/>
        </w:rPr>
        <w:t xml:space="preserve">6</w:t>
      </w:r>
      <w:r>
        <w:rPr>
          <w:rStyle w:val="NormalTok"/>
        </w:rPr>
        <w:t xml:space="preserve">)</w:t>
      </w:r>
      <w:r>
        <w:br w:type="textWrapping"/>
      </w:r>
      <w:r>
        <w:rPr>
          <w:rStyle w:val="NormalTok"/>
        </w:rPr>
        <w:t xml:space="preserve">)</w:t>
      </w:r>
    </w:p>
    <w:p>
      <w:pPr>
        <w:pStyle w:val="Heading2"/>
      </w:pPr>
      <w:bookmarkStart w:id="707" w:name="-"/>
      <w:bookmarkEnd w:id="707"/>
      <w:r>
        <w:t xml:space="preserve">결과 보급</w:t>
      </w:r>
    </w:p>
    <w:p>
      <w:pPr>
        <w:pStyle w:val="Heading3"/>
      </w:pPr>
      <w:bookmarkStart w:id="708" w:name="-"/>
      <w:bookmarkEnd w:id="708"/>
      <w:r>
        <w:t xml:space="preserve">모델 성능</w:t>
      </w:r>
    </w:p>
    <w:p>
      <w:pPr>
        <w:pStyle w:val="FirstParagraph"/>
      </w:pPr>
      <w:r>
        <w:rPr>
          <w:rStyle w:val="VerbatimChar"/>
        </w:rPr>
        <w:t xml:space="preserve">viewPlp</w:t>
      </w:r>
      <w:r>
        <w:t xml:space="preserve"> </w:t>
      </w:r>
      <w:r>
        <w:t xml:space="preserve">함수를 사용하면 예측 모델의 성능을 탐색하기에 가장 쉽다. 이 함수는 결과 객체를 입력값으로 한다. R에서 모델을 개발하는 경우에는</w:t>
      </w:r>
      <w:r>
        <w:t xml:space="preserve"> </w:t>
      </w:r>
      <w:r>
        <w:rPr>
          <w:rStyle w:val="VerbatimChar"/>
        </w:rPr>
        <w:t xml:space="preserve">runPLp</w:t>
      </w:r>
      <w:r>
        <w:t xml:space="preserve">의 결과를 입력값으로 사용할 수 있다. ATLAS로 만든 연구 패키지를 이용한다면 모델 중 하나를 로딩해야 한다 (이 예제에서는 Analysis_1을 로딩할 것이다):</w:t>
      </w:r>
      <w:r>
        <w:t xml:space="preserve"> </w:t>
      </w:r>
    </w:p>
    <w:p>
      <w:pPr>
        <w:pStyle w:val="SourceCode"/>
      </w:pPr>
      <w:r>
        <w:rPr>
          <w:rStyle w:val="NormalTok"/>
        </w:rPr>
        <w:t xml:space="preserve">plpResult &lt;-</w:t>
      </w:r>
      <w:r>
        <w:rPr>
          <w:rStyle w:val="StringTok"/>
        </w:rPr>
        <w:t xml:space="preserve"> </w:t>
      </w:r>
      <w:r>
        <w:rPr>
          <w:rStyle w:val="KeywordTok"/>
        </w:rPr>
        <w:t xml:space="preserve">loadPlpResult</w:t>
      </w:r>
      <w:r>
        <w:rPr>
          <w:rStyle w:val="NormalTok"/>
        </w:rPr>
        <w:t xml:space="preserve">(</w:t>
      </w:r>
      <w:r>
        <w:rPr>
          <w:rStyle w:val="KeywordTok"/>
        </w:rPr>
        <w:t xml:space="preserve">file.path</w:t>
      </w:r>
      <w:r>
        <w:rPr>
          <w:rStyle w:val="NormalTok"/>
        </w:rPr>
        <w:t xml:space="preserve">(outputFolder, </w:t>
      </w:r>
      <w:r>
        <w:br w:type="textWrapping"/>
      </w:r>
      <w:r>
        <w:rPr>
          <w:rStyle w:val="NormalTok"/>
        </w:rPr>
        <w:t xml:space="preserve">                                     </w:t>
      </w:r>
      <w:r>
        <w:rPr>
          <w:rStyle w:val="StringTok"/>
        </w:rPr>
        <w:t xml:space="preserve">'Analysis_1'</w:t>
      </w:r>
      <w:r>
        <w:rPr>
          <w:rStyle w:val="NormalTok"/>
        </w:rPr>
        <w:t xml:space="preserve">, </w:t>
      </w:r>
      <w:r>
        <w:br w:type="textWrapping"/>
      </w:r>
      <w:r>
        <w:rPr>
          <w:rStyle w:val="NormalTok"/>
        </w:rPr>
        <w:t xml:space="preserve">                                     </w:t>
      </w:r>
      <w:r>
        <w:rPr>
          <w:rStyle w:val="StringTok"/>
        </w:rPr>
        <w:t xml:space="preserve">'plpResult'</w:t>
      </w:r>
      <w:r>
        <w:rPr>
          <w:rStyle w:val="NormalTok"/>
        </w:rPr>
        <w:t xml:space="preserve">))</w:t>
      </w:r>
    </w:p>
    <w:p>
      <w:pPr>
        <w:pStyle w:val="FirstParagraph"/>
      </w:pPr>
      <w:r>
        <w:t xml:space="preserve">여기서</w:t>
      </w:r>
      <w:r>
        <w:t xml:space="preserve"> </w:t>
      </w:r>
      <w:r>
        <w:t xml:space="preserve">“</w:t>
      </w:r>
      <w:r>
        <w:t xml:space="preserve">Analysis_1</w:t>
      </w:r>
      <w:r>
        <w:t xml:space="preserve">”</w:t>
      </w:r>
      <w:r>
        <w:t xml:space="preserve">은 앞에서 설명한 분석에 해당한다.</w:t>
      </w:r>
    </w:p>
    <w:p>
      <w:pPr>
        <w:pStyle w:val="BodyText"/>
      </w:pPr>
      <w:r>
        <w:t xml:space="preserve">이후에 다음을 실행하여 Shiny 앱을 시작할 수 있다:</w:t>
      </w:r>
    </w:p>
    <w:p>
      <w:pPr>
        <w:pStyle w:val="SourceCode"/>
      </w:pPr>
      <w:r>
        <w:rPr>
          <w:rStyle w:val="KeywordTok"/>
        </w:rPr>
        <w:t xml:space="preserve">viewPlp</w:t>
      </w:r>
      <w:r>
        <w:rPr>
          <w:rStyle w:val="NormalTok"/>
        </w:rPr>
        <w:t xml:space="preserve">(plpResult)</w:t>
      </w:r>
    </w:p>
    <w:p>
      <w:pPr>
        <w:pStyle w:val="FirstParagraph"/>
      </w:pPr>
      <w:r>
        <w:t xml:space="preserve">Shiny 앱은 그림</w:t>
      </w:r>
      <w:r>
        <w:t xml:space="preserve"> </w:t>
      </w:r>
      <w:r>
        <w:t xml:space="preserve">117</w:t>
      </w:r>
      <w:r>
        <w:t xml:space="preserve">에서 볼 수 있듯이 훈련 세트와 평가 세트에 있는 성능 지표의 요약본을 보여준다. 결과를 보면 훈련 세트에서 AUC가 0.78이고 평가 세트에서는 0.74까지 떨어지는 것을 보여준다. 평가 세트 AUC가 좀 더 정확한 측정 값이다. 전반적으로 이 모델은 ACE 억제제를 처음 사용하는 사용자에서 결과를 예측할 수 있을 것처럼 보이지만 훈련 세트가 평가 세트보다 성능이 더 좋기 때문에 다소 과적합 되었다. ROC 도표는 그림</w:t>
      </w:r>
      <w:r>
        <w:t xml:space="preserve"> </w:t>
      </w:r>
      <w:r>
        <w:t xml:space="preserve">118</w:t>
      </w:r>
      <w:r>
        <w:t xml:space="preserve">에 제시되어 있다.</w:t>
      </w:r>
    </w:p>
    <w:p>
      <w:pPr>
        <w:pStyle w:val="FigureWithCaption"/>
      </w:pPr>
      <w:r>
        <w:drawing>
          <wp:inline>
            <wp:extent cx="5334000" cy="4096645"/>
            <wp:effectExtent b="0" l="0" r="0" t="0"/>
            <wp:docPr descr="Figure 117: Shiny 앱에서의 요약 평가 통계." title="" id="1" name="Picture"/>
            <a:graphic>
              <a:graphicData uri="http://schemas.openxmlformats.org/drawingml/2006/picture">
                <pic:pic>
                  <pic:nvPicPr>
                    <pic:cNvPr descr="images/PatientLevelPrediction/shinysummary.png" id="0" name="Picture"/>
                    <pic:cNvPicPr>
                      <a:picLocks noChangeArrowheads="1" noChangeAspect="1"/>
                    </pic:cNvPicPr>
                  </pic:nvPicPr>
                  <pic:blipFill>
                    <a:blip r:embed="rId709"/>
                    <a:stretch>
                      <a:fillRect/>
                    </a:stretch>
                  </pic:blipFill>
                  <pic:spPr bwMode="auto">
                    <a:xfrm>
                      <a:off x="0" y="0"/>
                      <a:ext cx="5334000" cy="4096645"/>
                    </a:xfrm>
                    <a:prstGeom prst="rect">
                      <a:avLst/>
                    </a:prstGeom>
                    <a:noFill/>
                    <a:ln w="9525">
                      <a:noFill/>
                      <a:headEnd/>
                      <a:tailEnd/>
                    </a:ln>
                  </pic:spPr>
                </pic:pic>
              </a:graphicData>
            </a:graphic>
          </wp:inline>
        </w:drawing>
      </w:r>
    </w:p>
    <w:p>
      <w:pPr>
        <w:pStyle w:val="ImageCaption"/>
      </w:pPr>
      <w:r>
        <w:t xml:space="preserve">Figure 117: Shiny 앱에서의 요약 평가 통계.</w:t>
      </w:r>
    </w:p>
    <w:p>
      <w:pPr>
        <w:pStyle w:val="FigureWithCaption"/>
      </w:pPr>
      <w:r>
        <w:drawing>
          <wp:inline>
            <wp:extent cx="5334000" cy="3548244"/>
            <wp:effectExtent b="0" l="0" r="0" t="0"/>
            <wp:docPr descr="Figure 118: ROC 도표." title="" id="1" name="Picture"/>
            <a:graphic>
              <a:graphicData uri="http://schemas.openxmlformats.org/drawingml/2006/picture">
                <pic:pic>
                  <pic:nvPicPr>
                    <pic:cNvPr descr="images/PatientLevelPrediction/shiny/singleShiny/singleShinyRoc.png" id="0" name="Picture"/>
                    <pic:cNvPicPr>
                      <a:picLocks noChangeArrowheads="1" noChangeAspect="1"/>
                    </pic:cNvPicPr>
                  </pic:nvPicPr>
                  <pic:blipFill>
                    <a:blip r:embed="rId710"/>
                    <a:stretch>
                      <a:fillRect/>
                    </a:stretch>
                  </pic:blipFill>
                  <pic:spPr bwMode="auto">
                    <a:xfrm>
                      <a:off x="0" y="0"/>
                      <a:ext cx="5334000" cy="3548244"/>
                    </a:xfrm>
                    <a:prstGeom prst="rect">
                      <a:avLst/>
                    </a:prstGeom>
                    <a:noFill/>
                    <a:ln w="9525">
                      <a:noFill/>
                      <a:headEnd/>
                      <a:tailEnd/>
                    </a:ln>
                  </pic:spPr>
                </pic:pic>
              </a:graphicData>
            </a:graphic>
          </wp:inline>
        </w:drawing>
      </w:r>
    </w:p>
    <w:p>
      <w:pPr>
        <w:pStyle w:val="ImageCaption"/>
      </w:pPr>
      <w:r>
        <w:t xml:space="preserve">Figure 118: ROC 도표.</w:t>
      </w:r>
    </w:p>
    <w:p>
      <w:pPr>
        <w:pStyle w:val="BodyText"/>
      </w:pPr>
      <w:r>
        <w:t xml:space="preserve">그림</w:t>
      </w:r>
      <w:r>
        <w:t xml:space="preserve"> </w:t>
      </w:r>
      <w:r>
        <w:t xml:space="preserve">119</w:t>
      </w:r>
      <w:r>
        <w:t xml:space="preserve">에 있는 모델 적합 도표는 점들이 대각선 주위에 있을 때 일반적으로 관찰된 위험이 예측된 위험과 일치함을 보여준다. 그러나 그림</w:t>
      </w:r>
      <w:r>
        <w:t xml:space="preserve"> </w:t>
      </w:r>
      <w:r>
        <w:t xml:space="preserve">120</w:t>
      </w:r>
      <w:r>
        <w:t xml:space="preserve">에 있는 인구통계학적 그래프는 하늘색 선 (예측위험) 이 40세 미만의 적색선 (관측된 위험)과 다르기 때문에 모델이 젊은 환자에 대해 잘 보정되지 않았음을 보여준다. 이것은 대상 모집단 target population에서 40대 미만을 제거해야 할 필요가 있다는 것을 보여 준다 (젊은 환자에서는 관찰된 위험이 거의 0이므로).</w:t>
      </w:r>
    </w:p>
    <w:p>
      <w:pPr>
        <w:pStyle w:val="FigureWithCaption"/>
      </w:pPr>
      <w:r>
        <w:drawing>
          <wp:inline>
            <wp:extent cx="5334000" cy="3433580"/>
            <wp:effectExtent b="0" l="0" r="0" t="0"/>
            <wp:docPr descr="Figure 119: 모델 보정" title="" id="1" name="Picture"/>
            <a:graphic>
              <a:graphicData uri="http://schemas.openxmlformats.org/drawingml/2006/picture">
                <pic:pic>
                  <pic:nvPicPr>
                    <pic:cNvPr descr="images/PatientLevelPrediction/shiny/singleShiny/singleShinyCal.png" id="0" name="Picture"/>
                    <pic:cNvPicPr>
                      <a:picLocks noChangeArrowheads="1" noChangeAspect="1"/>
                    </pic:cNvPicPr>
                  </pic:nvPicPr>
                  <pic:blipFill>
                    <a:blip r:embed="rId711"/>
                    <a:stretch>
                      <a:fillRect/>
                    </a:stretch>
                  </pic:blipFill>
                  <pic:spPr bwMode="auto">
                    <a:xfrm>
                      <a:off x="0" y="0"/>
                      <a:ext cx="5334000" cy="3433580"/>
                    </a:xfrm>
                    <a:prstGeom prst="rect">
                      <a:avLst/>
                    </a:prstGeom>
                    <a:noFill/>
                    <a:ln w="9525">
                      <a:noFill/>
                      <a:headEnd/>
                      <a:tailEnd/>
                    </a:ln>
                  </pic:spPr>
                </pic:pic>
              </a:graphicData>
            </a:graphic>
          </wp:inline>
        </w:drawing>
      </w:r>
    </w:p>
    <w:p>
      <w:pPr>
        <w:pStyle w:val="ImageCaption"/>
      </w:pPr>
      <w:r>
        <w:t xml:space="preserve">Figure 119: 모델 보정</w:t>
      </w:r>
    </w:p>
    <w:p>
      <w:pPr>
        <w:pStyle w:val="FigureWithCaption"/>
      </w:pPr>
      <w:r>
        <w:drawing>
          <wp:inline>
            <wp:extent cx="5334000" cy="3479209"/>
            <wp:effectExtent b="0" l="0" r="0" t="0"/>
            <wp:docPr descr="Figure 120: 모델의 인구 통계학적 보정" title="" id="1" name="Picture"/>
            <a:graphic>
              <a:graphicData uri="http://schemas.openxmlformats.org/drawingml/2006/picture">
                <pic:pic>
                  <pic:nvPicPr>
                    <pic:cNvPr descr="images/PatientLevelPrediction/shiny/singleShiny/singleShinyDemo.png" id="0" name="Picture"/>
                    <pic:cNvPicPr>
                      <a:picLocks noChangeArrowheads="1" noChangeAspect="1"/>
                    </pic:cNvPicPr>
                  </pic:nvPicPr>
                  <pic:blipFill>
                    <a:blip r:embed="rId712"/>
                    <a:stretch>
                      <a:fillRect/>
                    </a:stretch>
                  </pic:blipFill>
                  <pic:spPr bwMode="auto">
                    <a:xfrm>
                      <a:off x="0" y="0"/>
                      <a:ext cx="5334000" cy="3479209"/>
                    </a:xfrm>
                    <a:prstGeom prst="rect">
                      <a:avLst/>
                    </a:prstGeom>
                    <a:noFill/>
                    <a:ln w="9525">
                      <a:noFill/>
                      <a:headEnd/>
                      <a:tailEnd/>
                    </a:ln>
                  </pic:spPr>
                </pic:pic>
              </a:graphicData>
            </a:graphic>
          </wp:inline>
        </w:drawing>
      </w:r>
    </w:p>
    <w:p>
      <w:pPr>
        <w:pStyle w:val="ImageCaption"/>
      </w:pPr>
      <w:r>
        <w:t xml:space="preserve">Figure 120: 모델의 인구 통계학적 보정</w:t>
      </w:r>
    </w:p>
    <w:p>
      <w:pPr>
        <w:pStyle w:val="BodyText"/>
      </w:pPr>
      <w:r>
        <w:t xml:space="preserve">마지막으로, 손실 도표 attrition plot는 선정/제외 기준에 기초해서 라벨링 된 데이터에서 손실된 환자 수를 나타낸다 (그림</w:t>
      </w:r>
      <w:r>
        <w:t xml:space="preserve"> </w:t>
      </w:r>
      <w:r>
        <w:t xml:space="preserve">121</w:t>
      </w:r>
      <w:r>
        <w:t xml:space="preserve"> </w:t>
      </w:r>
      <w:r>
        <w:t xml:space="preserve">참조). 아래 표는 대상 모집단에서 많은 연구대상자가 위험 노출 기간 조건 (1년)을 만족하지 못해서 손실됐다는 것을 보여준다. 흥미롭게도, 결과가 발생한 환자들은 상대적으로 적게 손실되었다.</w:t>
      </w:r>
    </w:p>
    <w:p>
      <w:pPr>
        <w:pStyle w:val="FigureWithCaption"/>
      </w:pPr>
      <w:r>
        <w:drawing>
          <wp:inline>
            <wp:extent cx="5334000" cy="2750075"/>
            <wp:effectExtent b="0" l="0" r="0" t="0"/>
            <wp:docPr descr="Figure 121: 분석한 예측 문제에서의 손실 도표" title="" id="1" name="Picture"/>
            <a:graphic>
              <a:graphicData uri="http://schemas.openxmlformats.org/drawingml/2006/picture">
                <pic:pic>
                  <pic:nvPicPr>
                    <pic:cNvPr descr="images/PatientLevelPrediction/shiny/singleShiny/singleShinyAtt.png" id="0" name="Picture"/>
                    <pic:cNvPicPr>
                      <a:picLocks noChangeArrowheads="1" noChangeAspect="1"/>
                    </pic:cNvPicPr>
                  </pic:nvPicPr>
                  <pic:blipFill>
                    <a:blip r:embed="rId713"/>
                    <a:stretch>
                      <a:fillRect/>
                    </a:stretch>
                  </pic:blipFill>
                  <pic:spPr bwMode="auto">
                    <a:xfrm>
                      <a:off x="0" y="0"/>
                      <a:ext cx="5334000" cy="2750075"/>
                    </a:xfrm>
                    <a:prstGeom prst="rect">
                      <a:avLst/>
                    </a:prstGeom>
                    <a:noFill/>
                    <a:ln w="9525">
                      <a:noFill/>
                      <a:headEnd/>
                      <a:tailEnd/>
                    </a:ln>
                  </pic:spPr>
                </pic:pic>
              </a:graphicData>
            </a:graphic>
          </wp:inline>
        </w:drawing>
      </w:r>
    </w:p>
    <w:p>
      <w:pPr>
        <w:pStyle w:val="ImageCaption"/>
      </w:pPr>
      <w:r>
        <w:t xml:space="preserve">Figure 121: 분석한 예측 문제에서의 손실 도표</w:t>
      </w:r>
    </w:p>
    <w:p>
      <w:pPr>
        <w:pStyle w:val="Heading3"/>
      </w:pPr>
      <w:bookmarkStart w:id="714" w:name="-"/>
      <w:bookmarkEnd w:id="714"/>
      <w:r>
        <w:t xml:space="preserve">모델간 비교</w:t>
      </w:r>
    </w:p>
    <w:p>
      <w:pPr>
        <w:pStyle w:val="FirstParagraph"/>
      </w:pPr>
      <w:r>
        <w:t xml:space="preserve">ATLAS가 생성한 연구 패키지는 다른 예측 문제에 대해 다른 예측 모델을 생성하고 평가하는데 사용할 수 있다. 이를 위해서 특별히, 연구 패키지가 생성한 결과에 대해 여러 모델을 볼 수 있도록 Shiny 앱을 개발하였다. 앱을 시작하기 위해서는</w:t>
      </w:r>
      <w:r>
        <w:t xml:space="preserve"> </w:t>
      </w:r>
      <w:r>
        <w:rPr>
          <w:rStyle w:val="VerbatimChar"/>
        </w:rPr>
        <w:t xml:space="preserve">viewMultiplePlp(outputFolder)</w:t>
      </w:r>
      <w:r>
        <w:t xml:space="preserve">라고 실행하는데</w:t>
      </w:r>
      <w:r>
        <w:t xml:space="preserve"> </w:t>
      </w:r>
      <w:r>
        <w:rPr>
          <w:rStyle w:val="VerbatimChar"/>
        </w:rPr>
        <w:t xml:space="preserve">outputFolder</w:t>
      </w:r>
      <w:r>
        <w:t xml:space="preserve">는</w:t>
      </w:r>
      <w:r>
        <w:t xml:space="preserve"> </w:t>
      </w:r>
      <w:r>
        <w:rPr>
          <w:rStyle w:val="VerbatimChar"/>
        </w:rPr>
        <w:t xml:space="preserve">execute</w:t>
      </w:r>
      <w:r>
        <w:t xml:space="preserve"> </w:t>
      </w:r>
      <w:r>
        <w:t xml:space="preserve">명령을 실행할 때 지정된 분석 결과를 저장하는 경로이다 (우리 예제에서는</w:t>
      </w:r>
      <w:r>
        <w:t xml:space="preserve"> </w:t>
      </w:r>
      <w:r>
        <w:t xml:space="preserve">“</w:t>
      </w:r>
      <w:r>
        <w:t xml:space="preserve">Analysis_1</w:t>
      </w:r>
      <w:r>
        <w:t xml:space="preserve">”</w:t>
      </w:r>
      <w:r>
        <w:t xml:space="preserve">이라는 하위 폴더가 포함되어야 한다).</w:t>
      </w:r>
    </w:p>
    <w:p>
      <w:pPr>
        <w:pStyle w:val="Heading4"/>
      </w:pPr>
      <w:bookmarkStart w:id="715" w:name="----"/>
      <w:bookmarkEnd w:id="715"/>
      <w:r>
        <w:t xml:space="preserve">모델 요약 보기 및 설정</w:t>
      </w:r>
    </w:p>
    <w:p>
      <w:pPr>
        <w:pStyle w:val="FirstParagraph"/>
      </w:pPr>
      <w:r>
        <w:t xml:space="preserve">대화영 Shiny 앱은 그림</w:t>
      </w:r>
      <w:r>
        <w:t xml:space="preserve"> </w:t>
      </w:r>
      <w:r>
        <w:t xml:space="preserve">122</w:t>
      </w:r>
      <w:r>
        <w:t xml:space="preserve">과 같이 요약 페이지를 보여준다.</w:t>
      </w:r>
    </w:p>
    <w:p>
      <w:pPr>
        <w:pStyle w:val="FigureWithCaption"/>
      </w:pPr>
      <w:r>
        <w:drawing>
          <wp:inline>
            <wp:extent cx="5334000" cy="1527224"/>
            <wp:effectExtent b="0" l="0" r="0" t="0"/>
            <wp:docPr descr="Figure 122: 학습된 각 모델에 대해서 핵심 성능 지표를 보여주는 shiny 요약 페이지" title="" id="1" name="Picture"/>
            <a:graphic>
              <a:graphicData uri="http://schemas.openxmlformats.org/drawingml/2006/picture">
                <pic:pic>
                  <pic:nvPicPr>
                    <pic:cNvPr descr="images/PatientLevelPrediction/shiny/shinyFilter.png" id="0" name="Picture"/>
                    <pic:cNvPicPr>
                      <a:picLocks noChangeArrowheads="1" noChangeAspect="1"/>
                    </pic:cNvPicPr>
                  </pic:nvPicPr>
                  <pic:blipFill>
                    <a:blip r:embed="rId716"/>
                    <a:stretch>
                      <a:fillRect/>
                    </a:stretch>
                  </pic:blipFill>
                  <pic:spPr bwMode="auto">
                    <a:xfrm>
                      <a:off x="0" y="0"/>
                      <a:ext cx="5334000" cy="1527224"/>
                    </a:xfrm>
                    <a:prstGeom prst="rect">
                      <a:avLst/>
                    </a:prstGeom>
                    <a:noFill/>
                    <a:ln w="9525">
                      <a:noFill/>
                      <a:headEnd/>
                      <a:tailEnd/>
                    </a:ln>
                  </pic:spPr>
                </pic:pic>
              </a:graphicData>
            </a:graphic>
          </wp:inline>
        </w:drawing>
      </w:r>
    </w:p>
    <w:p>
      <w:pPr>
        <w:pStyle w:val="ImageCaption"/>
      </w:pPr>
      <w:r>
        <w:t xml:space="preserve">Figure 122: 학습된 각 모델에 대해서 핵심 성능 지표를 보여주는 shiny 요약 페이지</w:t>
      </w:r>
    </w:p>
    <w:p>
      <w:pPr>
        <w:pStyle w:val="BodyText"/>
      </w:pPr>
      <w:r>
        <w:t xml:space="preserve">요약 페이지 테이블에는 아래 내용이 있다:</w:t>
      </w:r>
    </w:p>
    <w:p>
      <w:pPr>
        <w:pStyle w:val="Compact"/>
        <w:numPr>
          <w:numId w:val="1105"/>
          <w:ilvl w:val="0"/>
        </w:numPr>
      </w:pPr>
      <w:r>
        <w:t xml:space="preserve">모델에 관한 기본 정보 (예를 들어, 데이터베이스 정보, 분류 유형, 위험 노출 기간 설정, 대상 모집단, 결과 명)</w:t>
      </w:r>
    </w:p>
    <w:p>
      <w:pPr>
        <w:pStyle w:val="Compact"/>
        <w:numPr>
          <w:numId w:val="1105"/>
          <w:ilvl w:val="0"/>
        </w:numPr>
      </w:pPr>
      <w:r>
        <w:t xml:space="preserve">대상 모집단 수와 결과 발생률</w:t>
      </w:r>
    </w:p>
    <w:p>
      <w:pPr>
        <w:pStyle w:val="Compact"/>
        <w:numPr>
          <w:numId w:val="1105"/>
          <w:ilvl w:val="0"/>
        </w:numPr>
      </w:pPr>
      <w:r>
        <w:t xml:space="preserve">판별 지표 discrimination metrics: AUC, AUPRC</w:t>
      </w:r>
    </w:p>
    <w:p>
      <w:pPr>
        <w:pStyle w:val="FirstParagraph"/>
      </w:pPr>
      <w:r>
        <w:t xml:space="preserve">표 왼쪽에는 필터 옵션이 있는데 여기서는 해당 코호트의 개발/검증 데이터베이스, 모델 유형, 관심 있는 위험 노출 기간 설정이 있다. 예를 들어, 대상 모집단</w:t>
      </w:r>
      <w:r>
        <w:t xml:space="preserve"> </w:t>
      </w:r>
      <w:r>
        <w:t xml:space="preserve">“</w:t>
      </w:r>
      <w:r>
        <w:t xml:space="preserve">고혈압의 일차 단일 요법으로 ACE 억제제의 신규 사용자[New users of ACE inhibitors as first line mono-therapy for hypertension</w:t>
      </w:r>
      <w:r>
        <w:t xml:space="preserve">”</w:t>
      </w:r>
      <w:r>
        <w:t xml:space="preserve">에 해당하는 모델을 선택하려면</w:t>
      </w:r>
      <w:r>
        <w:t xml:space="preserve"> </w:t>
      </w:r>
      <w:r>
        <w:rPr>
          <w:i/>
        </w:rPr>
        <w:t xml:space="preserve">대상 코호트[Target Cohort]</w:t>
      </w:r>
      <w:r>
        <w:t xml:space="preserve"> </w:t>
      </w:r>
      <w:r>
        <w:t xml:space="preserve">옵션을 선택하면 된다.</w:t>
      </w:r>
    </w:p>
    <w:p>
      <w:pPr>
        <w:pStyle w:val="BodyText"/>
      </w:pPr>
      <w:r>
        <w:t xml:space="preserve">해당 행을 클릭하여 모델을 탐색하면, 선택된 행이 강조 표시된다. 행을 선택하면</w:t>
      </w:r>
      <w:r>
        <w:t xml:space="preserve"> </w:t>
      </w:r>
      <w:r>
        <w:rPr>
          <w:i/>
        </w:rPr>
        <w:t xml:space="preserve">모델 설정 Model Settings</w:t>
      </w:r>
      <w:r>
        <w:t xml:space="preserve"> </w:t>
      </w:r>
      <w:r>
        <w:t xml:space="preserve">탭을 클릭하여 모델을 개발할 때 사용되는 모델 설정을 탐색할 수 있다:</w:t>
      </w:r>
    </w:p>
    <w:p>
      <w:pPr>
        <w:pStyle w:val="FigureWithCaption"/>
      </w:pPr>
      <w:r>
        <w:drawing>
          <wp:inline>
            <wp:extent cx="5334000" cy="2174911"/>
            <wp:effectExtent b="0" l="0" r="0" t="0"/>
            <wp:docPr descr="Figure 123: 모델을 개발에 사용된 설정 보기." title="" id="1" name="Picture"/>
            <a:graphic>
              <a:graphicData uri="http://schemas.openxmlformats.org/drawingml/2006/picture">
                <pic:pic>
                  <pic:nvPicPr>
                    <pic:cNvPr descr="images/PatientLevelPrediction/shiny/shinyModel.png" id="0" name="Picture"/>
                    <pic:cNvPicPr>
                      <a:picLocks noChangeArrowheads="1" noChangeAspect="1"/>
                    </pic:cNvPicPr>
                  </pic:nvPicPr>
                  <pic:blipFill>
                    <a:blip r:embed="rId717"/>
                    <a:stretch>
                      <a:fillRect/>
                    </a:stretch>
                  </pic:blipFill>
                  <pic:spPr bwMode="auto">
                    <a:xfrm>
                      <a:off x="0" y="0"/>
                      <a:ext cx="5334000" cy="2174911"/>
                    </a:xfrm>
                    <a:prstGeom prst="rect">
                      <a:avLst/>
                    </a:prstGeom>
                    <a:noFill/>
                    <a:ln w="9525">
                      <a:noFill/>
                      <a:headEnd/>
                      <a:tailEnd/>
                    </a:ln>
                  </pic:spPr>
                </pic:pic>
              </a:graphicData>
            </a:graphic>
          </wp:inline>
        </w:drawing>
      </w:r>
    </w:p>
    <w:p>
      <w:pPr>
        <w:pStyle w:val="ImageCaption"/>
      </w:pPr>
      <w:r>
        <w:t xml:space="preserve">Figure 123: 모델을 개발에 사용된 설정 보기.</w:t>
      </w:r>
    </w:p>
    <w:p>
      <w:pPr>
        <w:pStyle w:val="BodyText"/>
      </w:pPr>
      <w:r>
        <w:t xml:space="preserve">비슷하게, 다른 탭에서 모델을 생성하는데 사용된 모집단과 공변량 설정을 탐색할 수 있다.</w:t>
      </w:r>
    </w:p>
    <w:p>
      <w:pPr>
        <w:pStyle w:val="Heading4"/>
      </w:pPr>
      <w:bookmarkStart w:id="718" w:name="--"/>
      <w:bookmarkEnd w:id="718"/>
      <w:r>
        <w:t xml:space="preserve">모델 성능 보기</w:t>
      </w:r>
    </w:p>
    <w:p>
      <w:pPr>
        <w:pStyle w:val="FirstParagraph"/>
      </w:pPr>
      <w:r>
        <w:t xml:space="preserve">일단 모델 행을 선택하면 모델 성능도 볼 수 있다. 임계값 성능 요약을 보기 위하여</w:t>
      </w:r>
      <w:r>
        <w:t xml:space="preserve"> </w:t>
      </w:r>
      <w:r>
        <w:drawing>
          <wp:inline>
            <wp:extent cx="1020277" cy="192505"/>
            <wp:effectExtent b="0" l="0" r="0" t="0"/>
            <wp:docPr descr="" title="" id="1" name="Picture"/>
            <a:graphic>
              <a:graphicData uri="http://schemas.openxmlformats.org/drawingml/2006/picture">
                <pic:pic>
                  <pic:nvPicPr>
                    <pic:cNvPr descr="images/PatientLevelPrediction/performance.png" id="0" name="Picture"/>
                    <pic:cNvPicPr>
                      <a:picLocks noChangeArrowheads="1" noChangeAspect="1"/>
                    </pic:cNvPicPr>
                  </pic:nvPicPr>
                  <pic:blipFill>
                    <a:blip r:embed="rId719"/>
                    <a:stretch>
                      <a:fillRect/>
                    </a:stretch>
                  </pic:blipFill>
                  <pic:spPr bwMode="auto">
                    <a:xfrm>
                      <a:off x="0" y="0"/>
                      <a:ext cx="1020277" cy="192505"/>
                    </a:xfrm>
                    <a:prstGeom prst="rect">
                      <a:avLst/>
                    </a:prstGeom>
                    <a:noFill/>
                    <a:ln w="9525">
                      <a:noFill/>
                      <a:headEnd/>
                      <a:tailEnd/>
                    </a:ln>
                  </pic:spPr>
                </pic:pic>
              </a:graphicData>
            </a:graphic>
          </wp:inline>
        </w:drawing>
      </w:r>
      <w:r>
        <w:t xml:space="preserve"> </w:t>
      </w:r>
      <w:r>
        <w:t xml:space="preserve">를 클릭하면 그림</w:t>
      </w:r>
      <w:r>
        <w:t xml:space="preserve"> </w:t>
      </w:r>
      <w:r>
        <w:t xml:space="preserve">124</w:t>
      </w:r>
      <w:r>
        <w:t xml:space="preserve">처럼 나타난다.</w:t>
      </w:r>
    </w:p>
    <w:p>
      <w:pPr>
        <w:pStyle w:val="FigureWithCaption"/>
      </w:pPr>
      <w:r>
        <w:drawing>
          <wp:inline>
            <wp:extent cx="5334000" cy="2720293"/>
            <wp:effectExtent b="0" l="0" r="0" t="0"/>
            <wp:docPr descr="Figure 124: 설정된 임계값에 따른 성능 측정값 요약표" title="" id="1" name="Picture"/>
            <a:graphic>
              <a:graphicData uri="http://schemas.openxmlformats.org/drawingml/2006/picture">
                <pic:pic>
                  <pic:nvPicPr>
                    <pic:cNvPr descr="images/PatientLevelPrediction/shiny/shinyPerformanceSum.png" id="0" name="Picture"/>
                    <pic:cNvPicPr>
                      <a:picLocks noChangeArrowheads="1" noChangeAspect="1"/>
                    </pic:cNvPicPr>
                  </pic:nvPicPr>
                  <pic:blipFill>
                    <a:blip r:embed="rId720"/>
                    <a:stretch>
                      <a:fillRect/>
                    </a:stretch>
                  </pic:blipFill>
                  <pic:spPr bwMode="auto">
                    <a:xfrm>
                      <a:off x="0" y="0"/>
                      <a:ext cx="5334000" cy="2720293"/>
                    </a:xfrm>
                    <a:prstGeom prst="rect">
                      <a:avLst/>
                    </a:prstGeom>
                    <a:noFill/>
                    <a:ln w="9525">
                      <a:noFill/>
                      <a:headEnd/>
                      <a:tailEnd/>
                    </a:ln>
                  </pic:spPr>
                </pic:pic>
              </a:graphicData>
            </a:graphic>
          </wp:inline>
        </w:drawing>
      </w:r>
    </w:p>
    <w:p>
      <w:pPr>
        <w:pStyle w:val="ImageCaption"/>
      </w:pPr>
      <w:r>
        <w:t xml:space="preserve">Figure 124: 설정된 임계값에 따른 성능 측정값 요약표</w:t>
      </w:r>
    </w:p>
    <w:p>
      <w:pPr>
        <w:pStyle w:val="BodyText"/>
      </w:pPr>
      <w:r>
        <w:t xml:space="preserve">이 요약 보기에는 표준화한 형식의 예측 질문, 임계값 선택기 threshold selector 및 대시보드에 양성예측도 PPV, 음성예측도 NPV, 민감도 및 특이도 (</w:t>
      </w:r>
      <w:r>
        <w:t xml:space="preserve">13.4.2</w:t>
      </w:r>
      <w:r>
        <w:t xml:space="preserve">절 참조) 와 같은 주요 임계값 기반 지표를 포함하고 있다. 그림</w:t>
      </w:r>
      <w:r>
        <w:t xml:space="preserve"> </w:t>
      </w:r>
      <w:r>
        <w:t xml:space="preserve">124</w:t>
      </w:r>
      <w:r>
        <w:t xml:space="preserve">에서 임계값 0.00482에서 민감도는 83.4% (다음 1년간 결과가 발생한 83.4% 환자는 0.00482 이상의 위험을 가지고 있다) 이고 PPV는 1.2% (0.00482보다 크거나 같은 위험을 가진 환자의 1.2%는 다음 1 년간 그 결과가 발생한다) 이다. 연간 결과 발생률이 0.741%이므로 위험이 0.00482 이상인 환자를 식별하는 것은 모집단의 평균 위험의 거의 두 배 (1.2%)가 되는 환자그룹을 찾을 수 있다는 것이다. 슬라이더를 사용하여 임계값을 조정할 수 있다.</w:t>
      </w:r>
    </w:p>
    <w:p>
      <w:pPr>
        <w:pStyle w:val="BodyText"/>
      </w:pPr>
      <w:r>
        <w:t xml:space="preserve">모델의 전체적인 예측력을 보려면</w:t>
      </w:r>
      <w:r>
        <w:t xml:space="preserve"> </w:t>
      </w:r>
      <w:r>
        <w:t xml:space="preserve">“</w:t>
      </w:r>
      <w:r>
        <w:t xml:space="preserve">Discrimination</w:t>
      </w:r>
      <w:r>
        <w:t xml:space="preserve">”</w:t>
      </w:r>
      <w:r>
        <w:t xml:space="preserve"> </w:t>
      </w:r>
      <w:r>
        <w:t xml:space="preserve">탭을 클릭하면 ROC 도표, 정밀도-검출률(precision-recall) 도표, 분포 도표를 볼 수 있다. 그림의 수직 선은 선택한 임계값 포인트에 해당한다. 그림</w:t>
      </w:r>
      <w:r>
        <w:t xml:space="preserve"> </w:t>
      </w:r>
      <w:r>
        <w:t xml:space="preserve">125</w:t>
      </w:r>
      <w:r>
        <w:t xml:space="preserve">는 ROC와 정밀도-검출률 도표를 보여준다. ROC 도표는 모델이 1년 내에 결과가 생길 사람과 그렇지 않은 사람을 구별할 수 있음을 보여준다. 그러나 결과 발생률이 낮다는 것은 거짓 양성률이 높다는 것을 의미하기 때문에 정밀도-재현율 도표를 보면 성능이 그다지 인상적이지는 않아 보인다.</w:t>
      </w:r>
    </w:p>
    <w:p>
      <w:pPr>
        <w:pStyle w:val="FigureWithCaption"/>
      </w:pPr>
      <w:r>
        <w:drawing>
          <wp:inline>
            <wp:extent cx="5334000" cy="2553824"/>
            <wp:effectExtent b="0" l="0" r="0" t="0"/>
            <wp:docPr descr="Figure 125: 모델의 전체적인 판별도를 평가하기 위한 ROC와 정밀도-검출률 도표." title="" id="1" name="Picture"/>
            <a:graphic>
              <a:graphicData uri="http://schemas.openxmlformats.org/drawingml/2006/picture">
                <pic:pic>
                  <pic:nvPicPr>
                    <pic:cNvPr descr="images/PatientLevelPrediction/shiny/shinyPerformanceDisc.png" id="0" name="Picture"/>
                    <pic:cNvPicPr>
                      <a:picLocks noChangeArrowheads="1" noChangeAspect="1"/>
                    </pic:cNvPicPr>
                  </pic:nvPicPr>
                  <pic:blipFill>
                    <a:blip r:embed="rId721"/>
                    <a:stretch>
                      <a:fillRect/>
                    </a:stretch>
                  </pic:blipFill>
                  <pic:spPr bwMode="auto">
                    <a:xfrm>
                      <a:off x="0" y="0"/>
                      <a:ext cx="5334000" cy="2553824"/>
                    </a:xfrm>
                    <a:prstGeom prst="rect">
                      <a:avLst/>
                    </a:prstGeom>
                    <a:noFill/>
                    <a:ln w="9525">
                      <a:noFill/>
                      <a:headEnd/>
                      <a:tailEnd/>
                    </a:ln>
                  </pic:spPr>
                </pic:pic>
              </a:graphicData>
            </a:graphic>
          </wp:inline>
        </w:drawing>
      </w:r>
    </w:p>
    <w:p>
      <w:pPr>
        <w:pStyle w:val="ImageCaption"/>
      </w:pPr>
      <w:r>
        <w:t xml:space="preserve">Figure 125: 모델의 전체적인 판별도를 평가하기 위한 ROC와 정밀도-검출률 도표.</w:t>
      </w:r>
    </w:p>
    <w:p>
      <w:pPr>
        <w:pStyle w:val="BodyText"/>
      </w:pPr>
      <w:r>
        <w:t xml:space="preserve">그림</w:t>
      </w:r>
      <w:r>
        <w:t xml:space="preserve"> </w:t>
      </w:r>
      <w:r>
        <w:t xml:space="preserve">126</w:t>
      </w:r>
      <w:r>
        <w:t xml:space="preserve">는 예측과 선호 점수 분포를 보여준다.</w:t>
      </w:r>
    </w:p>
    <w:p>
      <w:pPr>
        <w:pStyle w:val="FigureWithCaption"/>
      </w:pPr>
      <w:r>
        <w:drawing>
          <wp:inline>
            <wp:extent cx="5334000" cy="2408605"/>
            <wp:effectExtent b="0" l="0" r="0" t="0"/>
            <wp:docPr descr="Figure 126: 결과가 생긴 군과 생기지 않은 군에서 예측 위험 분포. 이 도표들간에 중복이 심할 수록 판별력은 나빠진다." title="" id="1" name="Picture"/>
            <a:graphic>
              <a:graphicData uri="http://schemas.openxmlformats.org/drawingml/2006/picture">
                <pic:pic>
                  <pic:nvPicPr>
                    <pic:cNvPr descr="images/PatientLevelPrediction/shiny/shinyPerformanceDist.png" id="0" name="Picture"/>
                    <pic:cNvPicPr>
                      <a:picLocks noChangeArrowheads="1" noChangeAspect="1"/>
                    </pic:cNvPicPr>
                  </pic:nvPicPr>
                  <pic:blipFill>
                    <a:blip r:embed="rId722"/>
                    <a:stretch>
                      <a:fillRect/>
                    </a:stretch>
                  </pic:blipFill>
                  <pic:spPr bwMode="auto">
                    <a:xfrm>
                      <a:off x="0" y="0"/>
                      <a:ext cx="5334000" cy="2408605"/>
                    </a:xfrm>
                    <a:prstGeom prst="rect">
                      <a:avLst/>
                    </a:prstGeom>
                    <a:noFill/>
                    <a:ln w="9525">
                      <a:noFill/>
                      <a:headEnd/>
                      <a:tailEnd/>
                    </a:ln>
                  </pic:spPr>
                </pic:pic>
              </a:graphicData>
            </a:graphic>
          </wp:inline>
        </w:drawing>
      </w:r>
    </w:p>
    <w:p>
      <w:pPr>
        <w:pStyle w:val="ImageCaption"/>
      </w:pPr>
      <w:r>
        <w:t xml:space="preserve">Figure 126: 결과가 생긴 군과 생기지 않은 군에서 예측 위험 분포. 이 도표들간에 중복이 심할 수록 판별력은 나빠진다.</w:t>
      </w:r>
    </w:p>
    <w:p>
      <w:pPr>
        <w:pStyle w:val="BodyText"/>
      </w:pPr>
      <w:r>
        <w:t xml:space="preserve">마지막으로</w:t>
      </w:r>
      <w:r>
        <w:t xml:space="preserve"> </w:t>
      </w:r>
      <w:r>
        <w:t xml:space="preserve">“</w:t>
      </w:r>
      <w:r>
        <w:t xml:space="preserve">Calibration</w:t>
      </w:r>
      <w:r>
        <w:t xml:space="preserve">”</w:t>
      </w:r>
      <w:r>
        <w:t xml:space="preserve"> </w:t>
      </w:r>
      <w:r>
        <w:t xml:space="preserve">탭을 클릭하여 모델의 보정 calibration을 조사할 수 있다. 그림</w:t>
      </w:r>
      <w:r>
        <w:t xml:space="preserve"> </w:t>
      </w:r>
      <w:r>
        <w:t xml:space="preserve">127</w:t>
      </w:r>
      <w:r>
        <w:t xml:space="preserve">은 보정 도표 calibration plo와 인구통계학적 보정을 보여준다.</w:t>
      </w:r>
    </w:p>
    <w:p>
      <w:pPr>
        <w:pStyle w:val="FigureWithCaption"/>
      </w:pPr>
      <w:r>
        <w:drawing>
          <wp:inline>
            <wp:extent cx="5334000" cy="2424964"/>
            <wp:effectExtent b="0" l="0" r="0" t="0"/>
            <wp:docPr descr="Figure 127: 위험 층화 보정 및 인구통계학적 보정" title="" id="1" name="Picture"/>
            <a:graphic>
              <a:graphicData uri="http://schemas.openxmlformats.org/drawingml/2006/picture">
                <pic:pic>
                  <pic:nvPicPr>
                    <pic:cNvPr descr="images/PatientLevelPrediction/shiny/shinyPerformanceCal.png" id="0" name="Picture"/>
                    <pic:cNvPicPr>
                      <a:picLocks noChangeArrowheads="1" noChangeAspect="1"/>
                    </pic:cNvPicPr>
                  </pic:nvPicPr>
                  <pic:blipFill>
                    <a:blip r:embed="rId723"/>
                    <a:stretch>
                      <a:fillRect/>
                    </a:stretch>
                  </pic:blipFill>
                  <pic:spPr bwMode="auto">
                    <a:xfrm>
                      <a:off x="0" y="0"/>
                      <a:ext cx="5334000" cy="2424964"/>
                    </a:xfrm>
                    <a:prstGeom prst="rect">
                      <a:avLst/>
                    </a:prstGeom>
                    <a:noFill/>
                    <a:ln w="9525">
                      <a:noFill/>
                      <a:headEnd/>
                      <a:tailEnd/>
                    </a:ln>
                  </pic:spPr>
                </pic:pic>
              </a:graphicData>
            </a:graphic>
          </wp:inline>
        </w:drawing>
      </w:r>
    </w:p>
    <w:p>
      <w:pPr>
        <w:pStyle w:val="ImageCaption"/>
      </w:pPr>
      <w:r>
        <w:t xml:space="preserve">Figure 127: 위험 층화 보정 및 인구통계학적 보정</w:t>
      </w:r>
    </w:p>
    <w:p>
      <w:pPr>
        <w:pStyle w:val="BodyText"/>
      </w:pPr>
      <w:r>
        <w:t xml:space="preserve">평균 예측 위험은 1년 이내 결과를 경험한 관측된 비율과 일치하는 것으로 나타나므로 모델은 잘 보정되어 있다. 흥미롭게도 인구통계학적 보정을 보면 젊은 환자들에게서 기대 선이 관찰 선보다 더 높게 나왔다는 것을 보여주고 있어서, 모델이 젊은 연령 집단에 있어서 위험을 실제보다 더 높게 예측하는 것을 알 수 있다. 이것은 젊은 환자나 고령 환자를 위한 모델을 분리하여 별도로 개발해야 할 수도 있다는 것을 의미한다.</w:t>
      </w:r>
    </w:p>
    <w:p>
      <w:pPr>
        <w:pStyle w:val="Heading4"/>
      </w:pPr>
      <w:bookmarkStart w:id="724" w:name="-"/>
      <w:bookmarkEnd w:id="724"/>
      <w:r>
        <w:t xml:space="preserve">모델 보기</w:t>
      </w:r>
    </w:p>
    <w:p>
      <w:pPr>
        <w:pStyle w:val="FirstParagraph"/>
      </w:pPr>
      <w:r>
        <w:t xml:space="preserve">최종 모델을 확인하려면 왼쪽 메뉴에서</w:t>
      </w:r>
      <w:r>
        <w:t xml:space="preserve"> </w:t>
      </w:r>
      <w:r>
        <w:drawing>
          <wp:inline>
            <wp:extent cx="673768" cy="221381"/>
            <wp:effectExtent b="0" l="0" r="0" t="0"/>
            <wp:docPr descr="" title="" id="1" name="Picture"/>
            <a:graphic>
              <a:graphicData uri="http://schemas.openxmlformats.org/drawingml/2006/picture">
                <pic:pic>
                  <pic:nvPicPr>
                    <pic:cNvPr descr="images/PatientLevelPrediction/modelButton.png" id="0" name="Picture"/>
                    <pic:cNvPicPr>
                      <a:picLocks noChangeArrowheads="1" noChangeAspect="1"/>
                    </pic:cNvPicPr>
                  </pic:nvPicPr>
                  <pic:blipFill>
                    <a:blip r:embed="rId725"/>
                    <a:stretch>
                      <a:fillRect/>
                    </a:stretch>
                  </pic:blipFill>
                  <pic:spPr bwMode="auto">
                    <a:xfrm>
                      <a:off x="0" y="0"/>
                      <a:ext cx="673768" cy="221381"/>
                    </a:xfrm>
                    <a:prstGeom prst="rect">
                      <a:avLst/>
                    </a:prstGeom>
                    <a:noFill/>
                    <a:ln w="9525">
                      <a:noFill/>
                      <a:headEnd/>
                      <a:tailEnd/>
                    </a:ln>
                  </pic:spPr>
                </pic:pic>
              </a:graphicData>
            </a:graphic>
          </wp:inline>
        </w:drawing>
      </w:r>
      <w:r>
        <w:t xml:space="preserve"> </w:t>
      </w:r>
      <w:r>
        <w:t xml:space="preserve">옵션을 선택하면 된다. 옵션을 선택하면 그림</w:t>
      </w:r>
      <w:r>
        <w:t xml:space="preserve"> </w:t>
      </w:r>
      <w:r>
        <w:t xml:space="preserve">128</w:t>
      </w:r>
      <w:r>
        <w:t xml:space="preserve">과</w:t>
      </w:r>
      <w:r>
        <w:t xml:space="preserve"> </w:t>
      </w:r>
      <w:r>
        <w:t xml:space="preserve">129</w:t>
      </w:r>
      <w:r>
        <w:t xml:space="preserve">과 같이 모델의 각 변수에 대한 그래프와 공변량에 대한 요약표를 볼 수 있다. 변수 그래프는 범주형 변수와 연속형 변수로 구분된다. x축은 결과가 없는 환자의 유병률/평균이고 y축은 결과가 있는 환자의 유병률/평균이다. 그래프를 보면 결과가 있는 환자는 대각선 아래보다 대각선 위에 더 많이 분포하고 있다.</w:t>
      </w:r>
    </w:p>
    <w:p>
      <w:pPr>
        <w:pStyle w:val="FigureWithCaption"/>
      </w:pPr>
      <w:r>
        <w:drawing>
          <wp:inline>
            <wp:extent cx="5334000" cy="2580005"/>
            <wp:effectExtent b="0" l="0" r="0" t="0"/>
            <wp:docPr descr="Figure 128: 모델 요약 도표. 각 점은 모델에 포함된 변수에 해당한다." title="" id="1" name="Picture"/>
            <a:graphic>
              <a:graphicData uri="http://schemas.openxmlformats.org/drawingml/2006/picture">
                <pic:pic>
                  <pic:nvPicPr>
                    <pic:cNvPr descr="images/PatientLevelPrediction/shiny/shinyModelPlots.png" id="0" name="Picture"/>
                    <pic:cNvPicPr>
                      <a:picLocks noChangeArrowheads="1" noChangeAspect="1"/>
                    </pic:cNvPicPr>
                  </pic:nvPicPr>
                  <pic:blipFill>
                    <a:blip r:embed="rId726"/>
                    <a:stretch>
                      <a:fillRect/>
                    </a:stretch>
                  </pic:blipFill>
                  <pic:spPr bwMode="auto">
                    <a:xfrm>
                      <a:off x="0" y="0"/>
                      <a:ext cx="5334000" cy="2580005"/>
                    </a:xfrm>
                    <a:prstGeom prst="rect">
                      <a:avLst/>
                    </a:prstGeom>
                    <a:noFill/>
                    <a:ln w="9525">
                      <a:noFill/>
                      <a:headEnd/>
                      <a:tailEnd/>
                    </a:ln>
                  </pic:spPr>
                </pic:pic>
              </a:graphicData>
            </a:graphic>
          </wp:inline>
        </w:drawing>
      </w:r>
    </w:p>
    <w:p>
      <w:pPr>
        <w:pStyle w:val="ImageCaption"/>
      </w:pPr>
      <w:r>
        <w:t xml:space="preserve">Figure 128: 모델 요약 도표. 각 점은 모델에 포함된 변수에 해당한다.</w:t>
      </w:r>
    </w:p>
    <w:p>
      <w:pPr>
        <w:pStyle w:val="BodyText"/>
      </w:pPr>
      <w:r>
        <w:t xml:space="preserve">그림</w:t>
      </w:r>
      <w:r>
        <w:t xml:space="preserve"> </w:t>
      </w:r>
      <w:r>
        <w:t xml:space="preserve">129</w:t>
      </w:r>
      <w:r>
        <w:t xml:space="preserve">의 표에는 공변량과 공변량으로 사용될 수 있는 모든 변수의 값 (일반 선형 모델을 사용할 경우 계수, 그렇지 않을 경우 변수 중요도), 그리고 결과 평균 (결과가 있는 사람들의 평균), 비-결과 평균 (결과가 없는 사람들의 평균) 이 나타나 있다.</w:t>
      </w:r>
    </w:p>
    <w:p>
      <w:pPr>
        <w:pStyle w:val="FigureWithCaption"/>
      </w:pPr>
      <w:r>
        <w:drawing>
          <wp:inline>
            <wp:extent cx="5334000" cy="4609957"/>
            <wp:effectExtent b="0" l="0" r="0" t="0"/>
            <wp:docPr descr="Figure 129: 모델 세부사항 표." title="" id="1" name="Picture"/>
            <a:graphic>
              <a:graphicData uri="http://schemas.openxmlformats.org/drawingml/2006/picture">
                <pic:pic>
                  <pic:nvPicPr>
                    <pic:cNvPr descr="images/PatientLevelPrediction/shiny/shinyModelTable.png" id="0" name="Picture"/>
                    <pic:cNvPicPr>
                      <a:picLocks noChangeArrowheads="1" noChangeAspect="1"/>
                    </pic:cNvPicPr>
                  </pic:nvPicPr>
                  <pic:blipFill>
                    <a:blip r:embed="rId727"/>
                    <a:stretch>
                      <a:fillRect/>
                    </a:stretch>
                  </pic:blipFill>
                  <pic:spPr bwMode="auto">
                    <a:xfrm>
                      <a:off x="0" y="0"/>
                      <a:ext cx="5334000" cy="4609957"/>
                    </a:xfrm>
                    <a:prstGeom prst="rect">
                      <a:avLst/>
                    </a:prstGeom>
                    <a:noFill/>
                    <a:ln w="9525">
                      <a:noFill/>
                      <a:headEnd/>
                      <a:tailEnd/>
                    </a:ln>
                  </pic:spPr>
                </pic:pic>
              </a:graphicData>
            </a:graphic>
          </wp:inline>
        </w:drawing>
      </w:r>
    </w:p>
    <w:p>
      <w:pPr>
        <w:pStyle w:val="ImageCaption"/>
      </w:pPr>
      <w:r>
        <w:t xml:space="preserve">Figure 129: 모델 세부사항 표.</w:t>
      </w:r>
    </w:p>
    <w:p>
      <w:pPr>
        <w:pStyle w:val="Compact"/>
      </w:pPr>
    </w:p>
    <w:p>
      <w:pPr>
        <w:pStyle w:val="Compact"/>
      </w:pPr>
      <w:r>
        <w:t xml:space="preserve">예측 모델은 인과관계를 판단하는 모델이 아니며 예측 변수들을 결과의 원인으로 오인해서는 안 된다. 그림</w:t>
      </w:r>
      <w:r>
        <w:t xml:space="preserve"> </w:t>
      </w:r>
      <w:r>
        <w:t xml:space="preserve">129</w:t>
      </w:r>
      <w:r>
        <w:t xml:space="preserve">의 변수를 수정한다 해도 결과 발생 위험에 영향을 미친다는 보장은 할 수 없다.</w:t>
      </w:r>
    </w:p>
    <w:p>
      <w:pPr>
        <w:pStyle w:val="BodyText"/>
      </w:pPr>
    </w:p>
    <w:p>
      <w:pPr>
        <w:pStyle w:val="Heading2"/>
      </w:pPr>
      <w:bookmarkStart w:id="728" w:name="----"/>
      <w:bookmarkEnd w:id="728"/>
      <w:r>
        <w:t xml:space="preserve">추가적 환자-수준 예측 변수</w:t>
      </w:r>
    </w:p>
    <w:p>
      <w:pPr>
        <w:pStyle w:val="Heading3"/>
      </w:pPr>
      <w:bookmarkStart w:id="729" w:name="---"/>
      <w:bookmarkEnd w:id="729"/>
      <w:r>
        <w:t xml:space="preserve">논문 제출용 문서 작성</w:t>
      </w:r>
    </w:p>
    <w:p>
      <w:pPr>
        <w:pStyle w:val="FirstParagraph"/>
      </w:pPr>
      <w:r>
        <w:t xml:space="preserve">논문지에 논문을 실을 수 있도록 워드 문서를 자동으로 생성하는 기능이 추가되었다. 그 문서에는 도출된 연구의 많은 세부사항과 결과가 포함되어 있다. 외적 타당도를 수행한 경우 그 결과도 추가 할 수 있다. 선택적으로, 대상 집단의 공변량이 포함된 표를 추가할 수 있다. 다음 기능을 사용하여 논문의 초안을 작성할 수 있다:</w:t>
      </w:r>
    </w:p>
    <w:p>
      <w:pPr>
        <w:pStyle w:val="SourceCode"/>
      </w:pPr>
      <w:r>
        <w:rPr>
          <w:rStyle w:val="NormalTok"/>
        </w:rPr>
        <w:t xml:space="preserve"> </w:t>
      </w:r>
      <w:r>
        <w:rPr>
          <w:rStyle w:val="KeywordTok"/>
        </w:rPr>
        <w:t xml:space="preserve">createPlpJournalDocument</w:t>
      </w:r>
      <w:r>
        <w:rPr>
          <w:rStyle w:val="NormalTok"/>
        </w:rPr>
        <w:t xml:space="preserve">(</w:t>
      </w:r>
      <w:r>
        <w:rPr>
          <w:rStyle w:val="DataTypeTok"/>
        </w:rPr>
        <w:t xml:space="preserve">plpResult =</w:t>
      </w:r>
      <w:r>
        <w:rPr>
          <w:rStyle w:val="NormalTok"/>
        </w:rPr>
        <w:t xml:space="preserve"> </w:t>
      </w:r>
      <w:r>
        <w:rPr>
          <w:rStyle w:val="OperatorTok"/>
        </w:rPr>
        <w:t xml:space="preserve">&lt;</w:t>
      </w:r>
      <w:r>
        <w:rPr>
          <w:rStyle w:val="NormalTok"/>
        </w:rPr>
        <w:t xml:space="preserve">your plp results</w:t>
      </w:r>
      <w:r>
        <w:rPr>
          <w:rStyle w:val="OperatorTok"/>
        </w:rPr>
        <w:t xml:space="preserve">&gt;</w:t>
      </w:r>
      <w:r>
        <w:rPr>
          <w:rStyle w:val="NormalTok"/>
        </w:rPr>
        <w:t xml:space="preserve">,</w:t>
      </w:r>
      <w:r>
        <w:br w:type="textWrapping"/>
      </w:r>
      <w:r>
        <w:rPr>
          <w:rStyle w:val="NormalTok"/>
        </w:rPr>
        <w:t xml:space="preserve">             </w:t>
      </w:r>
      <w:r>
        <w:rPr>
          <w:rStyle w:val="DataTypeTok"/>
        </w:rPr>
        <w:t xml:space="preserve">plpValidation =</w:t>
      </w:r>
      <w:r>
        <w:rPr>
          <w:rStyle w:val="NormalTok"/>
        </w:rPr>
        <w:t xml:space="preserve"> </w:t>
      </w:r>
      <w:r>
        <w:rPr>
          <w:rStyle w:val="OperatorTok"/>
        </w:rPr>
        <w:t xml:space="preserve">&lt;</w:t>
      </w:r>
      <w:r>
        <w:rPr>
          <w:rStyle w:val="NormalTok"/>
        </w:rPr>
        <w:t xml:space="preserve">your validation results</w:t>
      </w:r>
      <w:r>
        <w:rPr>
          <w:rStyle w:val="OperatorTok"/>
        </w:rPr>
        <w:t xml:space="preserve">&gt;</w:t>
      </w:r>
      <w:r>
        <w:rPr>
          <w:rStyle w:val="NormalTok"/>
        </w:rPr>
        <w:t xml:space="preserve">,</w:t>
      </w:r>
      <w:r>
        <w:br w:type="textWrapping"/>
      </w:r>
      <w:r>
        <w:rPr>
          <w:rStyle w:val="NormalTok"/>
        </w:rPr>
        <w:t xml:space="preserve">             </w:t>
      </w:r>
      <w:r>
        <w:rPr>
          <w:rStyle w:val="DataTypeTok"/>
        </w:rPr>
        <w:t xml:space="preserve">plpData =</w:t>
      </w:r>
      <w:r>
        <w:rPr>
          <w:rStyle w:val="NormalTok"/>
        </w:rPr>
        <w:t xml:space="preserve"> </w:t>
      </w:r>
      <w:r>
        <w:rPr>
          <w:rStyle w:val="OperatorTok"/>
        </w:rPr>
        <w:t xml:space="preserve">&lt;</w:t>
      </w:r>
      <w:r>
        <w:rPr>
          <w:rStyle w:val="NormalTok"/>
        </w:rPr>
        <w:t xml:space="preserve">your plp data</w:t>
      </w:r>
      <w:r>
        <w:rPr>
          <w:rStyle w:val="OperatorTok"/>
        </w:rPr>
        <w:t xml:space="preserve">&gt;</w:t>
      </w:r>
      <w:r>
        <w:rPr>
          <w:rStyle w:val="NormalTok"/>
        </w:rPr>
        <w:t xml:space="preserve">,</w:t>
      </w:r>
      <w:r>
        <w:br w:type="textWrapping"/>
      </w:r>
      <w:r>
        <w:rPr>
          <w:rStyle w:val="NormalTok"/>
        </w:rPr>
        <w:t xml:space="preserve">             </w:t>
      </w:r>
      <w:r>
        <w:rPr>
          <w:rStyle w:val="DataTypeTok"/>
        </w:rPr>
        <w:t xml:space="preserve">targetName =</w:t>
      </w:r>
      <w:r>
        <w:rPr>
          <w:rStyle w:val="NormalTok"/>
        </w:rPr>
        <w:t xml:space="preserve"> </w:t>
      </w:r>
      <w:r>
        <w:rPr>
          <w:rStyle w:val="StringTok"/>
        </w:rPr>
        <w:t xml:space="preserve">"&lt;target population&gt;"</w:t>
      </w:r>
      <w:r>
        <w:rPr>
          <w:rStyle w:val="NormalTok"/>
        </w:rPr>
        <w:t xml:space="preserve">,</w:t>
      </w:r>
      <w:r>
        <w:br w:type="textWrapping"/>
      </w:r>
      <w:r>
        <w:rPr>
          <w:rStyle w:val="NormalTok"/>
        </w:rPr>
        <w:t xml:space="preserve">             </w:t>
      </w:r>
      <w:r>
        <w:rPr>
          <w:rStyle w:val="DataTypeTok"/>
        </w:rPr>
        <w:t xml:space="preserve">outcomeName =</w:t>
      </w:r>
      <w:r>
        <w:rPr>
          <w:rStyle w:val="NormalTok"/>
        </w:rPr>
        <w:t xml:space="preserve"> </w:t>
      </w:r>
      <w:r>
        <w:rPr>
          <w:rStyle w:val="StringTok"/>
        </w:rPr>
        <w:t xml:space="preserve">"&lt;outcome&gt;"</w:t>
      </w:r>
      <w:r>
        <w:rPr>
          <w:rStyle w:val="NormalTok"/>
        </w:rPr>
        <w:t xml:space="preserve">,</w:t>
      </w:r>
      <w:r>
        <w:br w:type="textWrapping"/>
      </w:r>
      <w:r>
        <w:rPr>
          <w:rStyle w:val="NormalTok"/>
        </w:rPr>
        <w:t xml:space="preserve">             </w:t>
      </w:r>
      <w:r>
        <w:rPr>
          <w:rStyle w:val="DataTypeTok"/>
        </w:rPr>
        <w:t xml:space="preserve">table1 =</w:t>
      </w:r>
      <w:r>
        <w:rPr>
          <w:rStyle w:val="NormalTok"/>
        </w:rPr>
        <w:t xml:space="preserve"> F,</w:t>
      </w:r>
      <w:r>
        <w:br w:type="textWrapping"/>
      </w:r>
      <w:r>
        <w:rPr>
          <w:rStyle w:val="NormalTok"/>
        </w:rPr>
        <w:t xml:space="preserve">             </w:t>
      </w:r>
      <w:r>
        <w:rPr>
          <w:rStyle w:val="DataTypeTok"/>
        </w:rPr>
        <w:t xml:space="preserve">connectionDetails =</w:t>
      </w:r>
      <w:r>
        <w:rPr>
          <w:rStyle w:val="NormalTok"/>
        </w:rPr>
        <w:t xml:space="preserve"> </w:t>
      </w:r>
      <w:r>
        <w:rPr>
          <w:rStyle w:val="OtherTok"/>
        </w:rPr>
        <w:t xml:space="preserve">NULL</w:t>
      </w:r>
      <w:r>
        <w:rPr>
          <w:rStyle w:val="NormalTok"/>
        </w:rPr>
        <w:t xml:space="preserve">,</w:t>
      </w:r>
      <w:r>
        <w:br w:type="textWrapping"/>
      </w:r>
      <w:r>
        <w:rPr>
          <w:rStyle w:val="NormalTok"/>
        </w:rPr>
        <w:t xml:space="preserve">             </w:t>
      </w:r>
      <w:r>
        <w:rPr>
          <w:rStyle w:val="DataTypeTok"/>
        </w:rPr>
        <w:t xml:space="preserve">includeTrain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includeTest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includePredictionPicture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includeAttritionPlot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outputLocation =</w:t>
      </w:r>
      <w:r>
        <w:rPr>
          <w:rStyle w:val="NormalTok"/>
        </w:rPr>
        <w:t xml:space="preserve"> </w:t>
      </w:r>
      <w:r>
        <w:rPr>
          <w:rStyle w:val="StringTok"/>
        </w:rPr>
        <w:t xml:space="preserve">"&lt;your location&gt;"</w:t>
      </w:r>
      <w:r>
        <w:rPr>
          <w:rStyle w:val="NormalTok"/>
        </w:rPr>
        <w:t xml:space="preserve">)</w:t>
      </w:r>
    </w:p>
    <w:p>
      <w:pPr>
        <w:pStyle w:val="FirstParagraph"/>
      </w:pPr>
      <w:r>
        <w:t xml:space="preserve">더욱 자세한 내용에 대해서는 기능의 도움 페이지를 참조하라.</w:t>
      </w:r>
    </w:p>
    <w:p>
      <w:pPr>
        <w:pStyle w:val="Heading2"/>
      </w:pPr>
      <w:bookmarkStart w:id="730" w:name="-11"/>
      <w:bookmarkEnd w:id="730"/>
      <w:r>
        <w:t xml:space="preserve">요약</w:t>
      </w:r>
    </w:p>
    <w:p>
      <w:pPr>
        <w:pStyle w:val="Compact"/>
      </w:pPr>
    </w:p>
    <w:p>
      <w:pPr>
        <w:numPr>
          <w:numId w:val="1106"/>
          <w:ilvl w:val="0"/>
        </w:numPr>
      </w:pPr>
      <w:r>
        <w:t xml:space="preserve">환자-수준 예측은 과거의 데이터를 사용하여 미래의 사건을 예측하는 모델을 개발하는 것을 목표로 한다.</w:t>
      </w:r>
    </w:p>
    <w:p>
      <w:pPr>
        <w:numPr>
          <w:numId w:val="1106"/>
          <w:ilvl w:val="0"/>
        </w:numPr>
      </w:pPr>
      <w:r>
        <w:t xml:space="preserve">모델 개발을 위한 최고의 기계학습 알고리즘 선택은 경험적인 문제이다. 즉 당면한 문제와 데이터에 의해 결정된다.</w:t>
      </w:r>
    </w:p>
    <w:p>
      <w:pPr>
        <w:numPr>
          <w:numId w:val="1106"/>
          <w:ilvl w:val="0"/>
        </w:numPr>
      </w:pPr>
      <w:r>
        <w:t xml:space="preserve">PatientLevelPrediction 패키지는 OMOP-CDM의 데이터를 사용하여 예측 모델을 개발하고 검증하기 위한 사례를 제공한다.</w:t>
      </w:r>
    </w:p>
    <w:p>
      <w:pPr>
        <w:numPr>
          <w:numId w:val="1106"/>
          <w:ilvl w:val="0"/>
        </w:numPr>
      </w:pPr>
      <w:r>
        <w:t xml:space="preserve">모델 및 그 성능 지표 보급은 대화식 대시보드로 수행된다.</w:t>
      </w:r>
    </w:p>
    <w:p>
      <w:pPr>
        <w:pStyle w:val="Compact"/>
        <w:numPr>
          <w:numId w:val="1106"/>
          <w:ilvl w:val="0"/>
        </w:numPr>
      </w:pPr>
      <w:r>
        <w:t xml:space="preserve">OHDSI의 예측 프레임워크는 임상 허가의 전제 조건인 예측 모델의 대규모 외적 타당도 검증을 가능하게 한다.</w:t>
      </w:r>
    </w:p>
    <w:p>
      <w:pPr>
        <w:pStyle w:val="FirstParagraph"/>
      </w:pPr>
    </w:p>
    <w:p>
      <w:pPr>
        <w:pStyle w:val="Heading2"/>
      </w:pPr>
      <w:bookmarkStart w:id="731" w:name="-8"/>
      <w:bookmarkEnd w:id="731"/>
      <w:r>
        <w:t xml:space="preserve">예제</w:t>
      </w:r>
    </w:p>
    <w:p>
      <w:pPr>
        <w:pStyle w:val="Heading4"/>
      </w:pPr>
      <w:bookmarkStart w:id="732" w:name="-6"/>
      <w:bookmarkEnd w:id="732"/>
      <w:r>
        <w:t xml:space="preserve">전제조건</w:t>
      </w:r>
    </w:p>
    <w:p>
      <w:pPr>
        <w:pStyle w:val="FirstParagraph"/>
      </w:pPr>
      <w:r>
        <w:t xml:space="preserve">이 내용을 연습하기 위하여</w:t>
      </w:r>
      <w:r>
        <w:t xml:space="preserve"> </w:t>
      </w:r>
      <w:r>
        <w:t xml:space="preserve">8.4.5</w:t>
      </w:r>
      <w:r>
        <w:t xml:space="preserve">절에 설명한 대로 R, R-Studio, Java가 설치돼야 한다. 또한 SqlRender, DatabaseConnector, Eunomia, 그리고 PatientLevelPrediction 패키지도 필요하며 다음을 설치하면 된다:</w:t>
      </w:r>
      <w:r>
        <w:t xml:space="preserve"> </w:t>
      </w:r>
      <w:hyperlink r:id="rId181">
        <w:r>
          <w:rPr>
            <w:rStyle w:val="Hyperlink"/>
          </w:rPr>
          <w:t xml:space="preserve">SqlRender</w:t>
        </w:r>
      </w:hyperlink>
      <w:r>
        <w:t xml:space="preserve">,</w:t>
      </w:r>
      <w:r>
        <w:t xml:space="preserve"> </w:t>
      </w:r>
      <w:hyperlink r:id="rId182">
        <w:r>
          <w:rPr>
            <w:rStyle w:val="Hyperlink"/>
          </w:rPr>
          <w:t xml:space="preserve">DatabaseConnector</w:t>
        </w:r>
      </w:hyperlink>
      <w:r>
        <w:t xml:space="preserve">,</w:t>
      </w:r>
      <w:r>
        <w:t xml:space="preserve"> </w:t>
      </w:r>
      <w:hyperlink r:id="rId183">
        <w:r>
          <w:rPr>
            <w:rStyle w:val="Hyperlink"/>
          </w:rPr>
          <w:t xml:space="preserve">Eunomia</w:t>
        </w:r>
      </w:hyperlink>
      <w:r>
        <w:t xml:space="preserve"> </w:t>
      </w:r>
      <w:r>
        <w:t xml:space="preserve">and</w:t>
      </w:r>
      <w:r>
        <w:t xml:space="preserve"> </w:t>
      </w:r>
      <w:hyperlink r:id="rId325">
        <w:r>
          <w:rPr>
            <w:rStyle w:val="Hyperlink"/>
          </w:rPr>
          <w:t xml:space="preserve">PatientLevelPrediction</w:t>
        </w:r>
      </w:hyperlink>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"ohdsi/PatientLevelPrediction"</w:t>
      </w:r>
      <w:r>
        <w:rPr>
          <w:rStyle w:val="NormalTok"/>
        </w:rPr>
        <w:t xml:space="preserve">)</w:t>
      </w:r>
    </w:p>
    <w:p>
      <w:pPr>
        <w:pStyle w:val="FirstParagraph"/>
      </w:pPr>
      <w:r>
        <w:t xml:space="preserve">Eunomia 패키지는 자신의 PC에서 R을 실행할 수 있도록 모의 CDM 데이터를 제공한다. 세부 내용은 다음을 통해 확인 할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이다. 이 예제들은 여러 코호트를 사용한다. Eunomia 패키지의</w:t>
      </w:r>
      <w:r>
        <w:t xml:space="preserve"> </w:t>
      </w:r>
      <w:r>
        <w:rPr>
          <w:rStyle w:val="VerbatimChar"/>
        </w:rPr>
        <w:t xml:space="preserve">createCohorts</w:t>
      </w:r>
      <w:r>
        <w:t xml:space="preserve"> </w:t>
      </w:r>
      <w:r>
        <w:t xml:space="preserve">함수는 코호트 테이블에서 다음과 같이 작성된다:</w:t>
      </w:r>
    </w:p>
    <w:p>
      <w:pPr>
        <w:pStyle w:val="SourceCode"/>
      </w:pPr>
      <w:r>
        <w:rPr>
          <w:rStyle w:val="NormalTok"/>
        </w:rPr>
        <w:t xml:space="preserve">Eunomia</w:t>
      </w:r>
      <w:r>
        <w:rPr>
          <w:rStyle w:val="OperatorTok"/>
        </w:rPr>
        <w:t xml:space="preserve">::</w:t>
      </w:r>
      <w:r>
        <w:rPr>
          <w:rStyle w:val="KeywordTok"/>
        </w:rPr>
        <w:t xml:space="preserve">createCohorts</w:t>
      </w:r>
      <w:r>
        <w:rPr>
          <w:rStyle w:val="NormalTok"/>
        </w:rPr>
        <w:t xml:space="preserve">(connectionDetails)</w:t>
      </w:r>
    </w:p>
    <w:p>
      <w:pPr>
        <w:pStyle w:val="Heading4"/>
      </w:pPr>
      <w:bookmarkStart w:id="733" w:name="--4"/>
      <w:bookmarkEnd w:id="733"/>
      <w:r>
        <w:t xml:space="preserve">문제 정의</w:t>
      </w:r>
    </w:p>
    <w:p>
      <w:pPr>
        <w:pStyle w:val="BlockText"/>
      </w:pPr>
      <w:r>
        <w:t xml:space="preserve">NSAID를 처음 사용하기 시작한 환자에서 누가 내년에 위장관 출혈을 일으킬지 예측.</w:t>
      </w:r>
    </w:p>
    <w:p>
      <w:pPr>
        <w:pStyle w:val="FirstParagraph"/>
      </w:pPr>
      <w:r>
        <w:t xml:space="preserve">NSAID 신규 사용자 코호트는 COHORT_DEFINITION_ID = 4를 갖고, 위장관 출혈 코호트는 COHORT_DEFINITION_ID = 3을 갖는다.</w:t>
      </w:r>
    </w:p>
    <w:p>
      <w:pPr>
        <w:pStyle w:val="Compact"/>
      </w:pPr>
    </w:p>
    <w:p>
      <w:pPr>
        <w:pStyle w:val="BodyText"/>
      </w:pPr>
      <w:r>
        <w:t xml:space="preserve">Exercise 29:</w:t>
      </w:r>
      <w:r>
        <w:t xml:space="preserve"> </w:t>
      </w:r>
      <w:r>
        <w:t xml:space="preserve">PatientLevelPrediction R 패키지를 사용하여 예측에 사용할 공변량을 정의하고, CDM에서 PLP 데이터를 추출하고, PLP 데이터를 요약하라.</w:t>
      </w:r>
    </w:p>
    <w:p>
      <w:pPr>
        <w:pStyle w:val="BodyText"/>
      </w:pPr>
    </w:p>
    <w:p>
      <w:pPr>
        <w:pStyle w:val="Compact"/>
      </w:pPr>
    </w:p>
    <w:p>
      <w:pPr>
        <w:pStyle w:val="Compact"/>
      </w:pPr>
      <w:r>
        <w:t xml:space="preserve">Exercise 30:</w:t>
      </w:r>
      <w:r>
        <w:t xml:space="preserve"> </w:t>
      </w:r>
      <w:r>
        <w:t xml:space="preserve">최종 대상 모집단을 정의하기 위하여 연구 선택사항을 다시 살펴보고</w:t>
      </w:r>
      <w:r>
        <w:t xml:space="preserve"> </w:t>
      </w:r>
      <w:r>
        <w:rPr>
          <w:rStyle w:val="VerbatimChar"/>
        </w:rPr>
        <w:t xml:space="preserve">createStudyPopulation</w:t>
      </w:r>
      <w:r>
        <w:t xml:space="preserve"> </w:t>
      </w:r>
      <w:r>
        <w:t xml:space="preserve">함수를 사용하여 이를 지정하라. 선택한 것이 최종 모집단의 크기에 어떤 영향을 미칠 것인가?</w:t>
      </w:r>
    </w:p>
    <w:p>
      <w:pPr>
        <w:pStyle w:val="BodyText"/>
      </w:pPr>
    </w:p>
    <w:p>
      <w:pPr>
        <w:pStyle w:val="Compact"/>
      </w:pPr>
    </w:p>
    <w:p>
      <w:pPr>
        <w:pStyle w:val="Compact"/>
      </w:pPr>
      <w:r>
        <w:t xml:space="preserve">Exercise 31:</w:t>
      </w:r>
      <w:r>
        <w:t xml:space="preserve"> </w:t>
      </w:r>
      <w:r>
        <w:t xml:space="preserve">LASSO를 사용하여 예측 모델을 만들고 Shiny 앱을 사용하여 성능을 평가하라. 모델 성능은 어느 정도인가?</w:t>
      </w:r>
    </w:p>
    <w:p>
      <w:pPr>
        <w:pStyle w:val="BodyText"/>
      </w:pPr>
    </w:p>
    <w:p>
      <w:pPr>
        <w:pStyle w:val="BodyText"/>
      </w:pPr>
      <w:r>
        <w:t xml:space="preserve">답안은 부록</w:t>
      </w:r>
      <w:r>
        <w:t xml:space="preserve"> </w:t>
      </w:r>
      <w:r>
        <w:t xml:space="preserve">25.9</w:t>
      </w:r>
      <w:r>
        <w:t xml:space="preserve">에서 찾을 수 있다.</w:t>
      </w:r>
    </w:p>
    <w:p>
      <w:pPr>
        <w:pStyle w:val="Heading1"/>
      </w:pPr>
      <w:bookmarkStart w:id="734" w:name="EvidenceQuality"/>
      <w:bookmarkEnd w:id="734"/>
      <w:r>
        <w:t xml:space="preserve">근거의 질</w:t>
      </w:r>
    </w:p>
    <w:p>
      <w:pPr>
        <w:pStyle w:val="FirstParagraph"/>
      </w:pPr>
      <w:r>
        <w:rPr>
          <w:i/>
        </w:rPr>
        <w:t xml:space="preserve">Chapter leads: Patrick Ryan &amp; Jon Duke</w:t>
      </w:r>
    </w:p>
    <w:p>
      <w:pPr>
        <w:pStyle w:val="BodyText"/>
      </w:pPr>
    </w:p>
    <w:p>
      <w:pPr>
        <w:pStyle w:val="Heading2"/>
      </w:pPr>
      <w:bookmarkStart w:id="735" w:name="---"/>
      <w:bookmarkEnd w:id="735"/>
      <w:r>
        <w:t xml:space="preserve">신뢰성 있는 근거의 속성</w:t>
      </w:r>
    </w:p>
    <w:p>
      <w:pPr>
        <w:pStyle w:val="FirstParagraph"/>
      </w:pPr>
      <w:r>
        <w:t xml:space="preserve">본격적인 여정 시작에 앞서, 우리가 바라는 이상적인 종착지가 어디인지 상상해보는 것은 도움이 될 것이다. 데이터를 근거로 만들기 위한 우리의 여정을 지원하기 위해서, 우리는 근거의 신뢰도를 높일 수 있는 바람직한 속성을 강조하고자 한다.</w:t>
      </w:r>
    </w:p>
    <w:p>
      <w:pPr>
        <w:pStyle w:val="FigureWithCaption"/>
      </w:pPr>
      <w:r>
        <w:drawing>
          <wp:inline>
            <wp:extent cx="5334000" cy="1851736"/>
            <wp:effectExtent b="0" l="0" r="0" t="0"/>
            <wp:docPr descr="Figure 130: 이상적인 신뢰성을 위한 근거의 속성" title="" id="1" name="Picture"/>
            <a:graphic>
              <a:graphicData uri="http://schemas.openxmlformats.org/drawingml/2006/picture">
                <pic:pic>
                  <pic:nvPicPr>
                    <pic:cNvPr descr="images/EvidenceQuality/reliableevidenceattributes.png" id="0" name="Picture"/>
                    <pic:cNvPicPr>
                      <a:picLocks noChangeArrowheads="1" noChangeAspect="1"/>
                    </pic:cNvPicPr>
                  </pic:nvPicPr>
                  <pic:blipFill>
                    <a:blip r:embed="rId736"/>
                    <a:stretch>
                      <a:fillRect/>
                    </a:stretch>
                  </pic:blipFill>
                  <pic:spPr bwMode="auto">
                    <a:xfrm>
                      <a:off x="0" y="0"/>
                      <a:ext cx="5334000" cy="1851736"/>
                    </a:xfrm>
                    <a:prstGeom prst="rect">
                      <a:avLst/>
                    </a:prstGeom>
                    <a:noFill/>
                    <a:ln w="9525">
                      <a:noFill/>
                      <a:headEnd/>
                      <a:tailEnd/>
                    </a:ln>
                  </pic:spPr>
                </pic:pic>
              </a:graphicData>
            </a:graphic>
          </wp:inline>
        </w:drawing>
      </w:r>
    </w:p>
    <w:p>
      <w:pPr>
        <w:pStyle w:val="ImageCaption"/>
      </w:pPr>
      <w:r>
        <w:t xml:space="preserve">Figure 130: 이상적인 신뢰성을 위한 근거의 속성</w:t>
      </w:r>
    </w:p>
    <w:p>
      <w:pPr>
        <w:pStyle w:val="BodyText"/>
      </w:pPr>
      <w:r>
        <w:t xml:space="preserve">신뢰할 수 있는 근거는</w:t>
      </w:r>
      <w:r>
        <w:t xml:space="preserve"> </w:t>
      </w:r>
      <w:r>
        <w:rPr>
          <w:b/>
        </w:rPr>
        <w:t xml:space="preserve">반복 가능(repeatable)</w:t>
      </w:r>
      <w:r>
        <w:t xml:space="preserve"> </w:t>
      </w:r>
      <w:r>
        <w:t xml:space="preserve">해야 한다. 즉, 연구자가 주어진 질문에 대해 동일한 데이터를 이용하여 동일한 분석을 수행할 때 동일한 결과가 나올 것이라 기대할 수 있어야 한다. 근거의 반복 가능성에 대한 최소한의 요구 조건은 근거가 특정 데이터를 입력하고 정의된 절차를 수행하여서 나온 결과라는 점과, 사후 의사 결정 과정에서 수동적인 개입에서 벗어나야 한다는 점이다. 조금 더 이상적으로는, 신뢰할 수 있는 근거는</w:t>
      </w:r>
      <w:r>
        <w:t xml:space="preserve"> </w:t>
      </w:r>
      <w:r>
        <w:rPr>
          <w:b/>
        </w:rPr>
        <w:t xml:space="preserve">재현 가능(reproducible)</w:t>
      </w:r>
      <w:r>
        <w:t xml:space="preserve"> </w:t>
      </w:r>
      <w:r>
        <w:t xml:space="preserve">해야 하는데, 다른 연구자가 주어진 데이터와 분석 방법을 가지고 동일한 업무를 수행하였을 때 첫 연구자의 수행 결과와 동일한 결과를 낼 수 있어야 한다는 것이다. 재현 가능성을 위해서 연구 절차는 일반적인 사람이 읽을 수 있고, 컴퓨터가 실행할 수 있으며 충분히 구체화 되어 있어 추가적인 연구자의 결정이 연구 결과에 반영되지 않도록 해야 한다. 반복성과 재현성을 충족시킬 수 있는 가장 효과적인 방법은 사전에 정의한 데이터의 입출력을 이용하여 표준화된 분석 방법을 사용하고, 이러한 절차를 버전이 관리되는 데이터베이스에 적용하는 것이다.</w:t>
      </w:r>
    </w:p>
    <w:p>
      <w:pPr>
        <w:pStyle w:val="BodyText"/>
      </w:pPr>
      <w:r>
        <w:t xml:space="preserve">또한 우리는 동일한 질문에 대해 비슷한 데이터를 가지고 동일 분석 방법을 적용하여 비슷한 결과를 얻을 수 있는,</w:t>
      </w:r>
      <w:r>
        <w:t xml:space="preserve"> </w:t>
      </w:r>
      <w:r>
        <w:rPr>
          <w:b/>
        </w:rPr>
        <w:t xml:space="preserve">복제 가능한(replicable)</w:t>
      </w:r>
      <w:r>
        <w:t xml:space="preserve"> </w:t>
      </w:r>
      <w:r>
        <w:t xml:space="preserve">것으로 보인다면 우리가 주장하는 근거는 더욱 신뢰할 만하다고 자신할 수 있다.</w:t>
      </w:r>
      <w:r>
        <w:t xml:space="preserve"> </w:t>
      </w:r>
      <w:r>
        <w:t xml:space="preserve">예를 들어, 한 대규모 보험사의 청구 데이터베이스에 대한 분석에서 생성된 근거는 다른 보험사의 청구 데이터베이스를 이용하여 복제가 가능할 경우 그 근거가 강화될 수 있다. 인구 수준 효과 추정의 관점에서도 이 속성들은 Austin Bradford Hill 경의 인과적 관점과 잘 일치한다.</w:t>
      </w:r>
      <w:r>
        <w:t xml:space="preserve"> </w:t>
      </w:r>
      <w:r>
        <w:t xml:space="preserve">“</w:t>
      </w:r>
      <w:r>
        <w:t xml:space="preserve">다른 사람, 다른 장소, 환경 및 시간에서도 반복적으로 관찰되었습니까? …(중략)… 반복적인 상황과 관찰만이 우연으로 설명되는 현상인지 혹은 실재하는 위험인지 답할 수 있다.</w:t>
      </w:r>
      <w:r>
        <w:t xml:space="preserve">”</w:t>
      </w:r>
      <w:r>
        <w:t xml:space="preserve"> </w:t>
      </w:r>
      <w:r>
        <w:t xml:space="preserve">(Hill</w:t>
      </w:r>
      <w:r>
        <w:t xml:space="preserve"> </w:t>
      </w:r>
      <w:hyperlink w:anchor="ref-hill_1965">
        <w:r>
          <w:rPr>
            <w:rStyle w:val="Hyperlink"/>
          </w:rPr>
          <w:t xml:space="preserve">1965</w:t>
        </w:r>
      </w:hyperlink>
      <w:r>
        <w:t xml:space="preserve">)</w:t>
      </w:r>
      <w:r>
        <w:t xml:space="preserve"> </w:t>
      </w:r>
      <w:r>
        <w:t xml:space="preserve">환자 수준 예측의 맥락에서 복제 가능성은 외부 검증(external validation)의 시행에 대한 중요성뿐 아니라, 한 데이터베이스에서 훈련된 모델이 다른 데이터베이스에 적용될 때 결과를 구별할 수 있는 판별 정확도(discriminative accuracy)와 보정(calibration)을 관찰함으로써 모델의 성능을 평가할 수 있는 능력을 강조할 수 있다. 서로 다른 데이터베이스에 대해 동일한 분석을 수행하고, 여전히 유사한 결과를 보이는 상황에서 우리는 그 근거가</w:t>
      </w:r>
      <w:r>
        <w:t xml:space="preserve"> </w:t>
      </w:r>
      <w:r>
        <w:rPr>
          <w:b/>
        </w:rPr>
        <w:t xml:space="preserve">일반화될 수 있다(generalizable)</w:t>
      </w:r>
      <w:r>
        <w:t xml:space="preserve"> </w:t>
      </w:r>
      <w:r>
        <w:t xml:space="preserve">는 확신을 얻는다. OHDSI 연구 네트워크의 핵심 가치는 다른 인구, 지역, 자료 획득 과정 등으로 대표되는 다양성이다.</w:t>
      </w:r>
      <w:r>
        <w:t xml:space="preserve"> </w:t>
      </w:r>
      <w:r>
        <w:t xml:space="preserve">Madigan et al. (</w:t>
      </w:r>
      <w:hyperlink w:anchor="ref-madigan_2013">
        <w:r>
          <w:rPr>
            <w:rStyle w:val="Hyperlink"/>
          </w:rPr>
          <w:t xml:space="preserve">2013</w:t>
        </w:r>
      </w:hyperlink>
      <w:r>
        <w:t xml:space="preserve">)</w:t>
      </w:r>
      <w:r>
        <w:t xml:space="preserve"> </w:t>
      </w:r>
      <w:r>
        <w:t xml:space="preserve">은 효과 추정치(effect estimates)가 데이터의 선택에 따라 민감하게 변할 수 있음을 보여주었다. 각 데이터 소스가 단일 연구의 신뢰도를 하락시킬 수 있는 고유의 한계점과 비뚤림이 있다는 점을 인식한 상태에서, 서로 다른 데이터 세트를 사용하여도 유사한 결과 패턴이 관측된 것은 어마어마하게 강력한 의미가 있다. 이는 데이터 소스 각각이 가지고 있는 비뚤림의 가능성을 상당 부분 감소 시켜, 연구 결과를 설명할 수 있기 때문이다. 네트워크 연구의 인구 수준 효과 추정치가 미국, 유럽, 아시아 그리고 다양한 청구데이터, 전자의무기록 데이터상에서 일관된 결과를 보여줄 때 해당 의학적 중재는 의학적 의사 결정 과정에서 더 큰 영향을 줄 수 있는 더욱 강력한 근거로서 인식되어야 한다.</w:t>
      </w:r>
    </w:p>
    <w:p>
      <w:pPr>
        <w:pStyle w:val="BodyText"/>
      </w:pPr>
      <w:r>
        <w:t xml:space="preserve">신뢰할 만한 근거는 분석 내에서 주관적 선택에 지나치게 민감하지 않은</w:t>
      </w:r>
      <w:r>
        <w:t xml:space="preserve"> </w:t>
      </w:r>
      <w:r>
        <w:rPr>
          <w:b/>
        </w:rPr>
        <w:t xml:space="preserve">강건성(robust)</w:t>
      </w:r>
      <w:r>
        <w:t xml:space="preserve"> </w:t>
      </w:r>
      <w:r>
        <w:t xml:space="preserve">을 가져야 한다. 주어진 연구에 대해서 잠재적으로 합당하다고 생각되는 대안적인 통계 방법이 있다면, 결과에 따라서 다른 분석 방법을 통해 얻은 동일한 결과로 기존 연구 결과에 대해 확신을 더하거나, 혹은 상충하는 결과를 통해 기존 연구에 대한 경각심을 얻을 수 있다.</w:t>
      </w:r>
      <w:r>
        <w:t xml:space="preserve"> </w:t>
      </w:r>
      <w:r>
        <w:t xml:space="preserve">(Madigan, Ryan, and Schuemie</w:t>
      </w:r>
      <w:r>
        <w:t xml:space="preserve"> </w:t>
      </w:r>
      <w:hyperlink w:anchor="ref-madigan2013design">
        <w:r>
          <w:rPr>
            <w:rStyle w:val="Hyperlink"/>
          </w:rPr>
          <w:t xml:space="preserve">2013</w:t>
        </w:r>
      </w:hyperlink>
      <w:r>
        <w:t xml:space="preserve">)</w:t>
      </w:r>
      <w:r>
        <w:t xml:space="preserve"> </w:t>
      </w:r>
      <w:r>
        <w:t xml:space="preserve">인구 수준 효과 추정에서 민감도 분석에는 연구 설계 선정 (코호트 비교 연구, 자기 통제 환자군 (self-controlled case series) 연구 등) 과 분석적 고려사항의 선정 (코호트 비교에서 혼란 변수 조정을 위한 성향점수 매칭, 계층화 또는 가중치 유무) 과 같은 고급 연구 설계의 문제를 포함할 수 있다.</w:t>
      </w:r>
    </w:p>
    <w:p>
      <w:pPr>
        <w:pStyle w:val="BodyText"/>
      </w:pPr>
      <w:r>
        <w:t xml:space="preserve">마지막으로 가장 중요할 수도 있는 부분은 근거는</w:t>
      </w:r>
      <w:r>
        <w:t xml:space="preserve"> </w:t>
      </w:r>
      <w:r>
        <w:rPr>
          <w:b/>
        </w:rPr>
        <w:t xml:space="preserve">보정되어야 한다(calibrated)</w:t>
      </w:r>
      <w:r>
        <w:t xml:space="preserve"> </w:t>
      </w:r>
      <w:r>
        <w:t xml:space="preserve">는 점이다. 근거 생성 시스템에 대한 성능이 검증되지 않은 상태에서는 해당 시스템이 미지의 연구 질문에 대한 답변을 제공한다고 말하기 불충분하다. 폐쇄형 시스템은 잘 알려진 작동 특성을 가져야 하며, 이는 측정 가능하고 시스템이 생성하는 어떠한 결과에 대해서도 그 상황을 잘 전달할 수 있어야 한다. 통계적 표현들은 경험적으로 잘 정립된 특성이 있음을 보여줄 수 있어야 한다. 예를 들어 95% 신뢰구간이란 95%의 확률 범위를 갖는다는 뜻이고, 10%의 예상 확률이란 인구 집단에서 관측된 사건 발생의 비율이 10%이라는 뜻이다. 관찰 연구에서는 항상 연구 설계, 연구 방법, 연구 데이터에 대한 가정을 검정할 방법을 수반해야 한다. 이 검정 방법들은 연구 타당성에 일차적인 위협들 (선택비뚤림, 교란변수, 측정 오차)에 대해 먼저 집중하여 평가하여야 한다. 음성 대조군(Negative controls)은 관찰연구에서 발생할 수 있는 계통 오차를 확인하고 감소시킬 수 있는 강력한 도구인 것으로 보고되었다.</w:t>
      </w:r>
      <w:r>
        <w:t xml:space="preserve"> </w:t>
      </w:r>
      <w:r>
        <w:t xml:space="preserve">(Schuemie et al.</w:t>
      </w:r>
      <w:r>
        <w:t xml:space="preserve"> </w:t>
      </w:r>
      <w:hyperlink w:anchor="ref-schuemie_2016">
        <w:r>
          <w:rPr>
            <w:rStyle w:val="Hyperlink"/>
          </w:rPr>
          <w:t xml:space="preserve">2016</w:t>
        </w:r>
      </w:hyperlink>
      <w:r>
        <w:t xml:space="preserve">; Schuemie, Hripcsak, et al.</w:t>
      </w:r>
      <w:r>
        <w:t xml:space="preserve"> </w:t>
      </w:r>
      <w:hyperlink w:anchor="ref-schuemie_2018">
        <w:r>
          <w:rPr>
            <w:rStyle w:val="Hyperlink"/>
          </w:rPr>
          <w:t xml:space="preserve">2018</w:t>
        </w:r>
      </w:hyperlink>
      <w:r>
        <w:t xml:space="preserve">; Schuemie, Ryan, et al.</w:t>
      </w:r>
      <w:r>
        <w:t xml:space="preserve"> </w:t>
      </w:r>
      <w:hyperlink w:anchor="ref-schuemie_2018b">
        <w:r>
          <w:rPr>
            <w:rStyle w:val="Hyperlink"/>
          </w:rPr>
          <w:t xml:space="preserve">2018</w:t>
        </w:r>
      </w:hyperlink>
      <w:r>
        <w:t xml:space="preserve">)</w:t>
      </w:r>
    </w:p>
    <w:p>
      <w:pPr>
        <w:pStyle w:val="Heading2"/>
      </w:pPr>
      <w:bookmarkStart w:id="737" w:name="---"/>
      <w:bookmarkEnd w:id="737"/>
      <w:r>
        <w:t xml:space="preserve">근거의 질에 대한 이해</w:t>
      </w:r>
    </w:p>
    <w:p>
      <w:pPr>
        <w:pStyle w:val="FirstParagraph"/>
      </w:pPr>
      <w:r>
        <w:t xml:space="preserve">하지만 우리의 연구 결과가 충분히 신뢰할만한 수준인지 어떻게 알 수 있을까? 누군가가 우리의 연구에서 설정해놓은 특정 환경들을 신뢰할까? 규제당국의 의사결정은 어떨까? 향후 연구의 기반이 될 수 있을까? 새로운 연구가 발표되거나 확산되는 과정에서 독자는 연구의 형태 (무작위 대조시험, 관찰 연구, 혹은 다른 유형의 분석 방법) 에 관계없이 이러한 질문들을 염두에 두어야 한다.</w:t>
      </w:r>
      <w:r>
        <w:t xml:space="preserve"> </w:t>
      </w:r>
      <w:r>
        <w:t xml:space="preserve"> </w:t>
      </w:r>
    </w:p>
    <w:p>
      <w:pPr>
        <w:pStyle w:val="BodyText"/>
      </w:pPr>
      <w:r>
        <w:t xml:space="preserve">흔히 관찰 연구(observational study) 즉, 실세계 데이터(real world data)를 활용한 연구를 진행하면서 마주하게 되는 우려는 바로 데이터 품질에 관한 부분이다.</w:t>
      </w:r>
      <w:r>
        <w:t xml:space="preserve"> </w:t>
      </w:r>
      <w:r>
        <w:t xml:space="preserve">(Botsis et al.</w:t>
      </w:r>
      <w:r>
        <w:t xml:space="preserve"> </w:t>
      </w:r>
      <w:hyperlink w:anchor="ref-botsis2010secondary">
        <w:r>
          <w:rPr>
            <w:rStyle w:val="Hyperlink"/>
          </w:rPr>
          <w:t xml:space="preserve">2010</w:t>
        </w:r>
      </w:hyperlink>
      <w:r>
        <w:t xml:space="preserve">; Hersh et al.</w:t>
      </w:r>
      <w:r>
        <w:t xml:space="preserve"> </w:t>
      </w:r>
      <w:hyperlink w:anchor="ref-hersh2013caveats">
        <w:r>
          <w:rPr>
            <w:rStyle w:val="Hyperlink"/>
          </w:rPr>
          <w:t xml:space="preserve">2013</w:t>
        </w:r>
      </w:hyperlink>
      <w:r>
        <w:t xml:space="preserve">; Sherman et al.</w:t>
      </w:r>
      <w:r>
        <w:t xml:space="preserve"> </w:t>
      </w:r>
      <w:hyperlink w:anchor="ref-sherman2016real">
        <w:r>
          <w:rPr>
            <w:rStyle w:val="Hyperlink"/>
          </w:rPr>
          <w:t xml:space="preserve">2016</w:t>
        </w:r>
      </w:hyperlink>
      <w:r>
        <w:t xml:space="preserve">)</w:t>
      </w:r>
      <w:r>
        <w:t xml:space="preserve"> </w:t>
      </w:r>
      <w:r>
        <w:t xml:space="preserve">일반적으로 관찰 연구에 사용된 데이터는 원래 연구 목적으로 수집된 것이 아니므로 내재적 비뚤림(inherent biases)과 같은 불완전하거나 부정확한 데이터의 수집으로 인한 문제를 겪을 수 있다. 이러한 우려로 인해 데이터 품질을 측정하고 특성화하고 이상적으로 데이터 품질을 개선하려는 방법에 대한 연구가 계속해서 증가하고 있다.</w:t>
      </w:r>
      <w:r>
        <w:t xml:space="preserve"> </w:t>
      </w:r>
      <w:r>
        <w:t xml:space="preserve">(Kahn et al.</w:t>
      </w:r>
      <w:r>
        <w:t xml:space="preserve"> </w:t>
      </w:r>
      <w:hyperlink w:anchor="ref-kahn2012pragmatic">
        <w:r>
          <w:rPr>
            <w:rStyle w:val="Hyperlink"/>
          </w:rPr>
          <w:t xml:space="preserve">2012</w:t>
        </w:r>
      </w:hyperlink>
      <w:r>
        <w:t xml:space="preserve">; Liaw et al.</w:t>
      </w:r>
      <w:r>
        <w:t xml:space="preserve"> </w:t>
      </w:r>
      <w:hyperlink w:anchor="ref-liaw2013towards">
        <w:r>
          <w:rPr>
            <w:rStyle w:val="Hyperlink"/>
          </w:rPr>
          <w:t xml:space="preserve">2013</w:t>
        </w:r>
      </w:hyperlink>
      <w:r>
        <w:t xml:space="preserve">; Weiskopf and Weng</w:t>
      </w:r>
      <w:r>
        <w:t xml:space="preserve"> </w:t>
      </w:r>
      <w:hyperlink w:anchor="ref-weiskopf_2013">
        <w:r>
          <w:rPr>
            <w:rStyle w:val="Hyperlink"/>
          </w:rPr>
          <w:t xml:space="preserve">2013</w:t>
        </w:r>
      </w:hyperlink>
      <w:r>
        <w:t xml:space="preserve">)</w:t>
      </w:r>
      <w:r>
        <w:t xml:space="preserve"> </w:t>
      </w:r>
      <w:r>
        <w:t xml:space="preserve">OHDSI 커뮤니티는 이러한 연구를 강력히 지지하며, 커뮤니티 회원들은 OMOP CDM 및 OHDSI 네트워크의 데이터 품질을 조사하는 많은 연구를 직접 주도하고 참여하였다.</w:t>
      </w:r>
      <w:r>
        <w:t xml:space="preserve"> </w:t>
      </w:r>
      <w:r>
        <w:t xml:space="preserve">(Huser et al.</w:t>
      </w:r>
      <w:r>
        <w:t xml:space="preserve"> </w:t>
      </w:r>
      <w:hyperlink w:anchor="ref-huser_multisite_2016">
        <w:r>
          <w:rPr>
            <w:rStyle w:val="Hyperlink"/>
          </w:rPr>
          <w:t xml:space="preserve">2016</w:t>
        </w:r>
      </w:hyperlink>
      <w:r>
        <w:t xml:space="preserve">; Kahn et al.</w:t>
      </w:r>
      <w:r>
        <w:t xml:space="preserve"> </w:t>
      </w:r>
      <w:hyperlink w:anchor="ref-kahn_transparent_2015">
        <w:r>
          <w:rPr>
            <w:rStyle w:val="Hyperlink"/>
          </w:rPr>
          <w:t xml:space="preserve">2015</w:t>
        </w:r>
      </w:hyperlink>
      <w:r>
        <w:t xml:space="preserve">; Callahan et al.</w:t>
      </w:r>
      <w:r>
        <w:t xml:space="preserve"> </w:t>
      </w:r>
      <w:hyperlink w:anchor="ref-callahan2017comparison">
        <w:r>
          <w:rPr>
            <w:rStyle w:val="Hyperlink"/>
          </w:rPr>
          <w:t xml:space="preserve">2017</w:t>
        </w:r>
      </w:hyperlink>
      <w:r>
        <w:t xml:space="preserve">; Yoon et al.</w:t>
      </w:r>
      <w:r>
        <w:t xml:space="preserve"> </w:t>
      </w:r>
      <w:hyperlink w:anchor="ref-yoon_2016">
        <w:r>
          <w:rPr>
            <w:rStyle w:val="Hyperlink"/>
          </w:rPr>
          <w:t xml:space="preserve">2016</w:t>
        </w:r>
      </w:hyperlink>
      <w:r>
        <w:t xml:space="preserve">)</w:t>
      </w:r>
      <w:r>
        <w:t xml:space="preserve"> </w:t>
      </w:r>
      <w:r>
        <w:t xml:space="preserve"> </w:t>
      </w:r>
    </w:p>
    <w:p>
      <w:pPr>
        <w:pStyle w:val="BodyText"/>
      </w:pPr>
      <w:r>
        <w:t xml:space="preserve">지난 10년간의 결과들을 고려해보면, 데이터 품질이라는 것은 결코 완벽해질 수 없다는 것이 명백해졌다. 이 개념은 의료정보학 분야의 개척자인 Clem McDonald 박사의 인용에도 잘 반영되어 있다. :</w:t>
      </w:r>
    </w:p>
    <w:p>
      <w:pPr>
        <w:pStyle w:val="BlockText"/>
      </w:pPr>
      <w:r>
        <w:t xml:space="preserve">사실 데이터 충실도의 감소는 의사의 뇌에서 의료기록으로 데이터가 이동하는 것에서부터 시작된다.</w:t>
      </w:r>
      <w:r>
        <w:t xml:space="preserve"> </w:t>
      </w:r>
    </w:p>
    <w:p>
      <w:pPr>
        <w:pStyle w:val="FirstParagraph"/>
      </w:pPr>
      <w:r>
        <w:t xml:space="preserve">그러므로 우리는 공동체로서 질문해야 할 필요가 있다. –</w:t>
      </w:r>
      <w:r>
        <w:rPr>
          <w:i/>
        </w:rPr>
        <w:t xml:space="preserve">불완전한 데이터가 주어지면, 어떻게 우리는 신뢰할만한 근거를 얻을 수 있을까?</w:t>
      </w:r>
    </w:p>
    <w:p>
      <w:pPr>
        <w:pStyle w:val="BodyText"/>
      </w:pPr>
      <w:r>
        <w:t xml:space="preserve">이 문제에 대한 대답은</w:t>
      </w:r>
      <w:r>
        <w:t xml:space="preserve"> </w:t>
      </w:r>
      <w:r>
        <w:t xml:space="preserve">“</w:t>
      </w:r>
      <w:r>
        <w:t xml:space="preserve">근거의 품질</w:t>
      </w:r>
      <w:r>
        <w:t xml:space="preserve">”</w:t>
      </w:r>
      <w:r>
        <w:t xml:space="preserve">에 대한 다음과 같은 전반적인 과정을 살펴보는 데 있다: 데이터에서부터 근거로의 과정에 대한 검토, 근거 생성 과정의 구성 요소들에 대한 확인, 각 구성 요소의 질에 대한 신뢰 구축 방법의 결정, 그리고 이것을 투명하게 전달하는 방법. 근거의 질이란 단순히 관찰 데이터의 품질뿐 아니라 관찰 분석에 사용된 방법, 소프트웨어 및 임상적 정의의 타당성을 고려해야 한다.</w:t>
      </w:r>
      <w:r>
        <w:t xml:space="preserve"> </w:t>
      </w:r>
      <w:r>
        <w:t xml:space="preserve"> </w:t>
      </w:r>
    </w:p>
    <w:p>
      <w:pPr>
        <w:pStyle w:val="BodyText"/>
      </w:pPr>
      <w:r>
        <w:t xml:space="preserve">뒤이어 나오는 단원에서 우리는 근거의 품질에 해당하는 네 가지 구성요소에 대한 부분을 살펴볼 것이며, 이를 표</w:t>
      </w:r>
      <w:r>
        <w:t xml:space="preserve"> </w:t>
      </w:r>
      <w:r>
        <w:t xml:space="preserve">40</w:t>
      </w:r>
      <w:r>
        <w:t xml:space="preserve">에 나타내었다.</w:t>
      </w:r>
    </w:p>
    <w:p>
      <w:pPr>
        <w:pStyle w:val="TableCaption"/>
      </w:pPr>
      <w:r>
        <w:t xml:space="preserve">Table 40: 근거의 품질에 해당하는 네 가지 구성요소</w:t>
      </w:r>
    </w:p>
    <w:tbl>
      <w:tblPr>
        <w:tblStyle w:val="TableNormal"/>
        <w:tblW w:type="pct" w:w="0.0"/>
        <w:tblLook w:firstRow="1"/>
        <w:tblCaption w:val="Table 40: 근거의 품질에 해당하는 네 가지 구성요소"/>
      </w:tblPr>
      <w:tblGrid/>
      <w:tr>
        <w:trPr>
          <w:cnfStyle w:firstRow="1"/>
        </w:trPr>
        <w:tc>
          <w:tcPr>
            <w:tcBorders>
              <w:bottom w:val="single"/>
            </w:tcBorders>
            <w:vAlign w:val="bottom"/>
          </w:tcPr>
          <w:p>
            <w:pPr>
              <w:pStyle w:val="Compact"/>
              <w:jc w:val="left"/>
            </w:pPr>
            <w:r>
              <w:t xml:space="preserve">구성요소</w:t>
            </w:r>
          </w:p>
        </w:tc>
        <w:tc>
          <w:tcPr>
            <w:tcBorders>
              <w:bottom w:val="single"/>
            </w:tcBorders>
            <w:vAlign w:val="bottom"/>
          </w:tcPr>
          <w:p>
            <w:pPr>
              <w:pStyle w:val="Compact"/>
              <w:jc w:val="left"/>
            </w:pPr>
            <w:r>
              <w:t xml:space="preserve">측정 대상</w:t>
            </w:r>
          </w:p>
        </w:tc>
      </w:tr>
      <w:tr>
        <w:tc>
          <w:p>
            <w:pPr>
              <w:pStyle w:val="Compact"/>
              <w:jc w:val="left"/>
            </w:pPr>
            <w:hyperlink r:id="rId738">
              <w:r>
                <w:rPr>
                  <w:rStyle w:val="Hyperlink"/>
                </w:rPr>
                <w:t xml:space="preserve">데이터 품질</w:t>
              </w:r>
            </w:hyperlink>
          </w:p>
        </w:tc>
        <w:tc>
          <w:p>
            <w:pPr>
              <w:pStyle w:val="Compact"/>
              <w:jc w:val="left"/>
            </w:pPr>
            <w:r>
              <w:t xml:space="preserve">합의된 구조와 방법을 이용하여 타당한 값을 가진 데이터가 온전히 입력되었는가?</w:t>
            </w:r>
          </w:p>
        </w:tc>
      </w:tr>
      <w:tr>
        <w:tc>
          <w:p>
            <w:pPr>
              <w:pStyle w:val="Compact"/>
              <w:jc w:val="left"/>
            </w:pPr>
            <w:hyperlink r:id="rId739">
              <w:r>
                <w:rPr>
                  <w:rStyle w:val="Hyperlink"/>
                </w:rPr>
                <w:t xml:space="preserve">임상적 타당성</w:t>
              </w:r>
            </w:hyperlink>
          </w:p>
        </w:tc>
        <w:tc>
          <w:p>
            <w:pPr>
              <w:pStyle w:val="Compact"/>
              <w:jc w:val="left"/>
            </w:pPr>
            <w:r>
              <w:t xml:space="preserve">수행된 분석이 임상적 의도와 어느 정도 일치하고 있는가?</w:t>
            </w:r>
          </w:p>
        </w:tc>
      </w:tr>
      <w:tr>
        <w:tc>
          <w:p>
            <w:pPr>
              <w:pStyle w:val="Compact"/>
              <w:jc w:val="left"/>
            </w:pPr>
            <w:hyperlink r:id="rId740">
              <w:r>
                <w:rPr>
                  <w:rStyle w:val="Hyperlink"/>
                </w:rPr>
                <w:t xml:space="preserve">소프트웨어의 타당성</w:t>
              </w:r>
            </w:hyperlink>
          </w:p>
        </w:tc>
        <w:tc>
          <w:p>
            <w:pPr>
              <w:pStyle w:val="Compact"/>
              <w:jc w:val="left"/>
            </w:pPr>
            <w:r>
              <w:t xml:space="preserve">데이터의 변환과 분석 과정이 우리가 의도한 대로 진행되었다고 신뢰할 수 있는가?</w:t>
            </w:r>
          </w:p>
        </w:tc>
      </w:tr>
      <w:tr>
        <w:tc>
          <w:p>
            <w:pPr>
              <w:pStyle w:val="Compact"/>
              <w:jc w:val="left"/>
            </w:pPr>
            <w:hyperlink r:id="rId741">
              <w:r>
                <w:rPr>
                  <w:rStyle w:val="Hyperlink"/>
                </w:rPr>
                <w:t xml:space="preserve">방법론적 타당성</w:t>
              </w:r>
            </w:hyperlink>
          </w:p>
        </w:tc>
        <w:tc>
          <w:p>
            <w:pPr>
              <w:pStyle w:val="Compact"/>
              <w:jc w:val="left"/>
            </w:pPr>
            <w:r>
              <w:t xml:space="preserve">주어진 데이터의 강점과 약점을 인지하고 있는 상태에서, 적절한 연구 방법론을 사용하고 있는가?</w:t>
            </w:r>
          </w:p>
        </w:tc>
      </w:tr>
    </w:tbl>
    <w:p>
      <w:pPr>
        <w:pStyle w:val="Heading2"/>
      </w:pPr>
      <w:bookmarkStart w:id="742" w:name="--"/>
      <w:bookmarkEnd w:id="742"/>
      <w:r>
        <w:t xml:space="preserve">근거 품질의 전달</w:t>
      </w:r>
    </w:p>
    <w:p>
      <w:pPr>
        <w:pStyle w:val="FirstParagraph"/>
      </w:pPr>
      <w:r>
        <w:t xml:space="preserve">근거 품질의 중요한 측면은 데이터에서 근거로의 여정에서 발생하는 불확실성을 표현하는 능력이다. OHDSI의 활동을 통해 이루고자 하는 거시적인 목표는 OHDSI에서 생성된 근거가 –비록 여러 방면으로 불완전하더라도– 강점과 약점에 대하여 일관되게 측정되고, 엄격하고 공개적인 방식으로 전달되어 생성되었다는 신뢰감을 의료 전문가들에게 제공해주는 것이다.</w:t>
      </w:r>
    </w:p>
    <w:p>
      <w:pPr>
        <w:pStyle w:val="Heading2"/>
      </w:pPr>
      <w:bookmarkStart w:id="743" w:name="-12"/>
      <w:bookmarkEnd w:id="743"/>
      <w:r>
        <w:t xml:space="preserve">요약</w:t>
      </w:r>
    </w:p>
    <w:p>
      <w:pPr>
        <w:pStyle w:val="Compact"/>
      </w:pPr>
    </w:p>
    <w:p>
      <w:pPr>
        <w:numPr>
          <w:numId w:val="1107"/>
          <w:ilvl w:val="0"/>
        </w:numPr>
      </w:pPr>
      <w:r>
        <w:t xml:space="preserve">우리가 생성한 근거는</w:t>
      </w:r>
      <w:r>
        <w:t xml:space="preserve"> </w:t>
      </w:r>
      <w:r>
        <w:rPr>
          <w:i/>
        </w:rPr>
        <w:t xml:space="preserve">반복 가능성(repeatable)</w:t>
      </w:r>
      <w:r>
        <w:t xml:space="preserve">,</w:t>
      </w:r>
      <w:r>
        <w:t xml:space="preserve"> </w:t>
      </w:r>
      <w:r>
        <w:rPr>
          <w:i/>
        </w:rPr>
        <w:t xml:space="preserve">재현 가능성(reproducible)</w:t>
      </w:r>
      <w:r>
        <w:t xml:space="preserve">,</w:t>
      </w:r>
      <w:r>
        <w:t xml:space="preserve"> </w:t>
      </w:r>
      <w:r>
        <w:rPr>
          <w:i/>
        </w:rPr>
        <w:t xml:space="preserve">복제 가능성(replicable)</w:t>
      </w:r>
      <w:r>
        <w:t xml:space="preserve">,</w:t>
      </w:r>
      <w:r>
        <w:t xml:space="preserve"> </w:t>
      </w:r>
      <w:r>
        <w:rPr>
          <w:i/>
        </w:rPr>
        <w:t xml:space="preserve">일반화 가능성(generalizable)</w:t>
      </w:r>
      <w:r>
        <w:t xml:space="preserve">,</w:t>
      </w:r>
      <w:r>
        <w:t xml:space="preserve"> </w:t>
      </w:r>
      <w:r>
        <w:rPr>
          <w:i/>
        </w:rPr>
        <w:t xml:space="preserve">강건성(robust)</w:t>
      </w:r>
      <w:r>
        <w:t xml:space="preserve">을 갖추어야 하며</w:t>
      </w:r>
      <w:r>
        <w:t xml:space="preserve"> </w:t>
      </w:r>
      <w:r>
        <w:rPr>
          <w:i/>
        </w:rPr>
        <w:t xml:space="preserve">보정된(calibrated)</w:t>
      </w:r>
      <w:r>
        <w:t xml:space="preserve"> </w:t>
      </w:r>
      <w:r>
        <w:t xml:space="preserve">결과여야 한다.</w:t>
      </w:r>
    </w:p>
    <w:p>
      <w:pPr>
        <w:pStyle w:val="Compact"/>
        <w:numPr>
          <w:numId w:val="1107"/>
          <w:ilvl w:val="0"/>
        </w:numPr>
      </w:pPr>
      <w:r>
        <w:t xml:space="preserve">근거의 품질은 그 근거의 신뢰성 여부를 판단하기 위해 단순히 데이터의 품질만이 아닌 그 이상의 것을 추구한다:</w:t>
      </w:r>
    </w:p>
    <w:p>
      <w:pPr>
        <w:pStyle w:val="Compact"/>
        <w:numPr>
          <w:numId w:val="1108"/>
          <w:ilvl w:val="1"/>
        </w:numPr>
      </w:pPr>
      <w:r>
        <w:t xml:space="preserve">데이터 품질</w:t>
      </w:r>
    </w:p>
    <w:p>
      <w:pPr>
        <w:pStyle w:val="Compact"/>
        <w:numPr>
          <w:numId w:val="1108"/>
          <w:ilvl w:val="1"/>
        </w:numPr>
      </w:pPr>
      <w:r>
        <w:t xml:space="preserve">임상적 타당성</w:t>
      </w:r>
    </w:p>
    <w:p>
      <w:pPr>
        <w:pStyle w:val="Compact"/>
        <w:numPr>
          <w:numId w:val="1108"/>
          <w:ilvl w:val="1"/>
        </w:numPr>
      </w:pPr>
      <w:r>
        <w:t xml:space="preserve">소프트웨어 타당성</w:t>
      </w:r>
    </w:p>
    <w:p>
      <w:pPr>
        <w:pStyle w:val="Compact"/>
        <w:numPr>
          <w:numId w:val="1108"/>
          <w:ilvl w:val="1"/>
        </w:numPr>
      </w:pPr>
      <w:r>
        <w:t xml:space="preserve">방법론적 타당성</w:t>
      </w:r>
    </w:p>
    <w:p>
      <w:pPr>
        <w:pStyle w:val="Compact"/>
        <w:numPr>
          <w:numId w:val="1107"/>
          <w:ilvl w:val="0"/>
        </w:numPr>
      </w:pPr>
      <w:r>
        <w:t xml:space="preserve">근거를 전달하는 과정에서, 근거의 품질에 대한 다양한 위협으로부터 나타나게 되는 불확실성 또한 표현해야 한다.</w:t>
      </w:r>
    </w:p>
    <w:p>
      <w:pPr>
        <w:pStyle w:val="FirstParagraph"/>
      </w:pPr>
    </w:p>
    <w:p>
      <w:pPr>
        <w:pStyle w:val="Heading1"/>
      </w:pPr>
      <w:bookmarkStart w:id="744" w:name="DataQuality"/>
      <w:bookmarkEnd w:id="744"/>
      <w:r>
        <w:t xml:space="preserve">데이터의 질</w:t>
      </w:r>
    </w:p>
    <w:p>
      <w:pPr>
        <w:pStyle w:val="FirstParagraph"/>
      </w:pPr>
      <w:r>
        <w:rPr>
          <w:i/>
        </w:rPr>
        <w:t xml:space="preserve">Chapter leads: Martijn Schuemie, Vojtech Huser &amp; Clair Blacketer</w:t>
      </w:r>
    </w:p>
    <w:p>
      <w:pPr>
        <w:pStyle w:val="BodyText"/>
      </w:pPr>
      <w:r>
        <w:t xml:space="preserve">관찰 의료 연구에서 사용되는 대부분의 데이터는 연구를 목적으로 수집되지 않는다. 예를 들어, 전자 의무 기록(Electronic Health Records, EHR)은 환자의 진료를 지원하는데 필요한 정보를 수집하기 위해, 청구 데이터는 비용 지불자에게 비용을 청구하기 위한 근거를 제공하기 위해 수집된다. 많은 이들이 이러한 데이터를 임상 연구에 사용하는것이 적합한지 여부에 의문을 가지고 있으며 심지어,</w:t>
      </w:r>
      <w:r>
        <w:t xml:space="preserve"> </w:t>
      </w:r>
      <w:r>
        <w:t xml:space="preserve">Lei (</w:t>
      </w:r>
      <w:hyperlink w:anchor="ref-vanDerLei_1991">
        <w:r>
          <w:rPr>
            <w:rStyle w:val="Hyperlink"/>
          </w:rPr>
          <w:t xml:space="preserve">1991</w:t>
        </w:r>
      </w:hyperlink>
      <w:r>
        <w:t xml:space="preserve">)</w:t>
      </w:r>
      <w:r>
        <w:t xml:space="preserve"> </w:t>
      </w:r>
      <w:r>
        <w:t xml:space="preserve">은</w:t>
      </w:r>
      <w:r>
        <w:t xml:space="preserve"> </w:t>
      </w:r>
      <w:r>
        <w:t xml:space="preserve">“</w:t>
      </w:r>
      <w:r>
        <w:t xml:space="preserve">데이터는 수집된 목적으로만 사용되어야 한다(Data shall be used only for the purpose for which they were collected)</w:t>
      </w:r>
      <w:r>
        <w:t xml:space="preserve">”</w:t>
      </w:r>
      <w:r>
        <w:t xml:space="preserve">고 주장하였다. 문제는 데이터가 우리가 원하는 연구를 위해 수집되지 않았기 때문에, 충분한 품질을 보장할 수 없다는 것이다. 데이터의 품질이 낮으면 (garbage in), 그 데이터를 사용한 연구 결과의 품질도 낮을 수밖에 없다 (garbage out). 따라서 관찰 의료 연구에 있어서 데이터 품질을 평가하는 것은 중요하며, 다음의 질문에 답하는 것을 목표로 한다:</w:t>
      </w:r>
    </w:p>
    <w:p>
      <w:pPr>
        <w:pStyle w:val="BlockText"/>
      </w:pPr>
      <w:r>
        <w:t xml:space="preserve">연구 목적에 적합한 데이터인가 (Are the data of sufficient quality for our research purposes) ?</w:t>
      </w:r>
    </w:p>
    <w:p>
      <w:pPr>
        <w:pStyle w:val="FirstParagraph"/>
      </w:pPr>
      <w:r>
        <w:t xml:space="preserve">우리는 데이터 품질(DQ)을 다음과 같이 정의할 수 있다</w:t>
      </w:r>
      <w:r>
        <w:t xml:space="preserve"> </w:t>
      </w:r>
      <w:r>
        <w:t xml:space="preserve">(Roebuck</w:t>
      </w:r>
      <w:r>
        <w:t xml:space="preserve"> </w:t>
      </w:r>
      <w:hyperlink w:anchor="ref-roebuck_2012">
        <w:r>
          <w:rPr>
            <w:rStyle w:val="Hyperlink"/>
          </w:rPr>
          <w:t xml:space="preserve">2012</w:t>
        </w:r>
      </w:hyperlink>
      <w:r>
        <w:t xml:space="preserve">)</w:t>
      </w:r>
      <w:r>
        <w:t xml:space="preserve">:</w:t>
      </w:r>
      <w:r>
        <w:t xml:space="preserve"> </w:t>
      </w:r>
    </w:p>
    <w:p>
      <w:pPr>
        <w:pStyle w:val="BlockText"/>
      </w:pPr>
      <w:r>
        <w:t xml:space="preserve">데이터를 특정 목적에 적합하게 만드는 완전성(Completeness), 유효성(Validity), 일관성(Consistency), 적시성(Timeliness), 정확성(Accuracy)의 상태 (The state of completeness, validity, consistency, timeliness and accuracy that makes data appropriate for a specific use).</w:t>
      </w:r>
    </w:p>
    <w:p>
      <w:pPr>
        <w:pStyle w:val="FirstParagraph"/>
      </w:pPr>
      <w:r>
        <w:t xml:space="preserve">주목할만한 것은 우리의 데이터가 완벽하지는 않지만, 목적에 충분히 적합할 수 있다는 것이다.</w:t>
      </w:r>
    </w:p>
    <w:p>
      <w:pPr>
        <w:pStyle w:val="BodyText"/>
      </w:pPr>
      <w:r>
        <w:t xml:space="preserve">DQ를 직접적으로 관찰할 수는 없지만, 이를 평가하기 위한 방법론이 개발되어 왔다. DQ 평가는 2가지 유형으로 구분될 수 있다</w:t>
      </w:r>
      <w:r>
        <w:t xml:space="preserve"> </w:t>
      </w:r>
      <w:r>
        <w:t xml:space="preserve">(Weiskopf and Weng</w:t>
      </w:r>
      <w:r>
        <w:t xml:space="preserve"> </w:t>
      </w:r>
      <w:hyperlink w:anchor="ref-weiskopf_2013">
        <w:r>
          <w:rPr>
            <w:rStyle w:val="Hyperlink"/>
          </w:rPr>
          <w:t xml:space="preserve">2013</w:t>
        </w:r>
      </w:hyperlink>
      <w:r>
        <w:t xml:space="preserve">)</w:t>
      </w:r>
      <w:r>
        <w:t xml:space="preserve">: 보편적인 DQ를 확인하기 위한 평가, 특정 연구의 맥락에서 DQ를 확인하기 위한 평가.</w:t>
      </w:r>
    </w:p>
    <w:p>
      <w:pPr>
        <w:pStyle w:val="BodyText"/>
      </w:pPr>
      <w:r>
        <w:t xml:space="preserve">본 장에서 우리는 먼저, DQ 문제가 발생할 수 있는 원인에 대해 검토하고, 보편적인 DQ와 연구 목적별 DQ 평가 이론에 대해 논의 후, OHDSI 툴들을 사용하여 이러한 평가를 어떻게 수행하는지 단계별로 설명하고자 한다.</w:t>
      </w:r>
    </w:p>
    <w:p>
      <w:pPr>
        <w:pStyle w:val="Heading2"/>
      </w:pPr>
      <w:bookmarkStart w:id="745" w:name="----"/>
      <w:bookmarkEnd w:id="745"/>
      <w:r>
        <w:t xml:space="preserve">데이터 품질 문제에 대한 원인</w:t>
      </w:r>
    </w:p>
    <w:p>
      <w:pPr>
        <w:pStyle w:val="FirstParagraph"/>
      </w:pPr>
      <w:r>
        <w:t xml:space="preserve">14</w:t>
      </w:r>
      <w:r>
        <w:t xml:space="preserve">장에서 언급한 바와 같이, 의사들이 본인의 생각을 기록할 때 데이터 품질과 관련된 많은 위험요소가 발생한다.</w:t>
      </w:r>
      <w:r>
        <w:t xml:space="preserve"> </w:t>
      </w:r>
      <w:r>
        <w:t xml:space="preserve">Dasu and Johnson (</w:t>
      </w:r>
      <w:hyperlink w:anchor="ref-dasu_2003">
        <w:r>
          <w:rPr>
            <w:rStyle w:val="Hyperlink"/>
          </w:rPr>
          <w:t xml:space="preserve">2003</w:t>
        </w:r>
      </w:hyperlink>
      <w:r>
        <w:t xml:space="preserve">)</w:t>
      </w:r>
      <w:r>
        <w:t xml:space="preserve"> </w:t>
      </w:r>
      <w:r>
        <w:t xml:space="preserve">은 데이터의 수명 주기에 따른 단계를 명시하였고, 각 단계를 통합한 DQ 진행을 제시하였다. 그들은 이를 DQ 연속체(DQ continuum)라 하였다:</w:t>
      </w:r>
    </w:p>
    <w:p>
      <w:pPr>
        <w:pStyle w:val="Compact"/>
        <w:numPr>
          <w:numId w:val="1109"/>
          <w:ilvl w:val="0"/>
        </w:numPr>
      </w:pPr>
      <w:r>
        <w:rPr>
          <w:b/>
        </w:rPr>
        <w:t xml:space="preserve">데이터 수집 및 통합(Data gathering and integration)</w:t>
      </w:r>
      <w:r>
        <w:t xml:space="preserve">. 자료의 수기 입력시 오류와 비뚤림등의 발생가능한 문제 (예를 들어 upcoding in claims; 청구를 위하여 진단명과 시술 등을 보다 심각하게 혹은 높은 비용으로 작성하는것), EHR에서 잘못된 테이블간의 결합, 결측값을 기본값으로 대체하는 것 등을 포함한다.</w:t>
      </w:r>
    </w:p>
    <w:p>
      <w:pPr>
        <w:pStyle w:val="Compact"/>
        <w:numPr>
          <w:numId w:val="1109"/>
          <w:ilvl w:val="0"/>
        </w:numPr>
      </w:pPr>
      <w:r>
        <w:rPr>
          <w:b/>
        </w:rPr>
        <w:t xml:space="preserve">데이터 저장 및 지식 공유(Data storage and knowledge sharing)</w:t>
      </w:r>
      <w:r>
        <w:t xml:space="preserve">. 데이터 모델에 대한 문서화 부족, 메타 데이터의 부족이 잠재적인 문제로 여겨진다.</w:t>
      </w:r>
    </w:p>
    <w:p>
      <w:pPr>
        <w:pStyle w:val="Compact"/>
        <w:numPr>
          <w:numId w:val="1109"/>
          <w:ilvl w:val="0"/>
        </w:numPr>
      </w:pPr>
      <w:r>
        <w:rPr>
          <w:b/>
        </w:rPr>
        <w:t xml:space="preserve">데이터 분석(Data analysis)</w:t>
      </w:r>
      <w:r>
        <w:t xml:space="preserve">. 잘못된 데이터 변환, 부정확한 데이터 해석, 그리고 부적절한 방법론 사용 등의 문제가 포함될 수 있다.</w:t>
      </w:r>
    </w:p>
    <w:p>
      <w:pPr>
        <w:pStyle w:val="Compact"/>
        <w:numPr>
          <w:numId w:val="1109"/>
          <w:ilvl w:val="0"/>
        </w:numPr>
      </w:pPr>
      <w:r>
        <w:rPr>
          <w:b/>
        </w:rPr>
        <w:t xml:space="preserve">데이터 공유(Data publishing)</w:t>
      </w:r>
      <w:r>
        <w:t xml:space="preserve">. 후속 사용을 위해 데이터를 게시하는 경우 (When publishing data for downstream use).</w:t>
      </w:r>
    </w:p>
    <w:p>
      <w:pPr>
        <w:pStyle w:val="FirstParagraph"/>
      </w:pPr>
      <w:r>
        <w:t xml:space="preserve">우리가 사용하는 데이터는 대부분 이미 수집되고 통합되어 있기 때문에, 1단계에서 개선할 수 있는 것은 거의 없다. 이 단계에서 생성된 DQ를 확인할 방법은 다음 절에서 논의될 것이다.</w:t>
      </w:r>
    </w:p>
    <w:p>
      <w:pPr>
        <w:pStyle w:val="BodyText"/>
      </w:pPr>
      <w:r>
        <w:t xml:space="preserve">유사하게, 특정 형식으로 데이터를 받기 때문에 2단계에 대한 영향을 줄 수 있는 부분도 미미하다. 하지만 OHDSI에서는 관찰 데이터를 CDM으로 변환하기 때문에 이 변환 프로세스에 대한 주도권을 가지고 있다. 몇몇은 이러한 특정 단계가 DQ를 저하할 것이라 우려를 표한다. 하지만 우리는 이 변환 프로세스를 통제하기 때문에, 이후</w:t>
      </w:r>
      <w:r>
        <w:t xml:space="preserve"> </w:t>
      </w:r>
      <w:r>
        <w:t xml:space="preserve">15.2.2</w:t>
      </w:r>
      <w:r>
        <w:t xml:space="preserve">절에서 논의하는 것과 같이 DQ를 보존하기 위한 엄격한 안전장치를 구축할 수 있다. 여러 연구</w:t>
      </w:r>
      <w:r>
        <w:t xml:space="preserve">(Defalco, Ryan, and Soledad Cepeda</w:t>
      </w:r>
      <w:r>
        <w:t xml:space="preserve"> </w:t>
      </w:r>
      <w:hyperlink w:anchor="ref-defalco_2013">
        <w:r>
          <w:rPr>
            <w:rStyle w:val="Hyperlink"/>
          </w:rPr>
          <w:t xml:space="preserve">2013</w:t>
        </w:r>
      </w:hyperlink>
      <w:r>
        <w:t xml:space="preserve">; Makadia and Ryan</w:t>
      </w:r>
      <w:r>
        <w:t xml:space="preserve"> </w:t>
      </w:r>
      <w:hyperlink w:anchor="ref-makadia_2014">
        <w:r>
          <w:rPr>
            <w:rStyle w:val="Hyperlink"/>
          </w:rPr>
          <w:t xml:space="preserve">2014</w:t>
        </w:r>
      </w:hyperlink>
      <w:r>
        <w:t xml:space="preserve">; Matcho et al.</w:t>
      </w:r>
      <w:r>
        <w:t xml:space="preserve"> </w:t>
      </w:r>
      <w:hyperlink w:anchor="ref-matcho_2014">
        <w:r>
          <w:rPr>
            <w:rStyle w:val="Hyperlink"/>
          </w:rPr>
          <w:t xml:space="preserve">2014</w:t>
        </w:r>
      </w:hyperlink>
      <w:r>
        <w:t xml:space="preserve">; Voss, Ma, and Ryan</w:t>
      </w:r>
      <w:r>
        <w:t xml:space="preserve"> </w:t>
      </w:r>
      <w:hyperlink w:anchor="ref-voss_2015">
        <w:r>
          <w:rPr>
            <w:rStyle w:val="Hyperlink"/>
          </w:rPr>
          <w:t xml:space="preserve">2015</w:t>
        </w:r>
      </w:hyperlink>
      <w:r>
        <w:t xml:space="preserve">; Voss et al.</w:t>
      </w:r>
      <w:r>
        <w:t xml:space="preserve"> </w:t>
      </w:r>
      <w:hyperlink w:anchor="ref-voss_2015b">
        <w:r>
          <w:rPr>
            <w:rStyle w:val="Hyperlink"/>
          </w:rPr>
          <w:t xml:space="preserve">2015</w:t>
        </w:r>
      </w:hyperlink>
      <w:r>
        <w:t xml:space="preserve">; Hripcsak et al.</w:t>
      </w:r>
      <w:r>
        <w:t xml:space="preserve"> </w:t>
      </w:r>
      <w:hyperlink w:anchor="ref-hripcsak_2018">
        <w:r>
          <w:rPr>
            <w:rStyle w:val="Hyperlink"/>
          </w:rPr>
          <w:t xml:space="preserve">2018</w:t>
        </w:r>
      </w:hyperlink>
      <w:r>
        <w:t xml:space="preserve">)</w:t>
      </w:r>
      <w:r>
        <w:t xml:space="preserve">에 따르면 이 과정이 제대로 실행된다면 CDM으로 변환했을 때 오류가 거의 발생하지 않는 것으로 나타났다. 실제로, 대규모 공동체에 의해 공유되는 잘 문서화된 데이터 모델은 명백하고 명확한 방법으로 데이터 저장을 용이하게 한다.</w:t>
      </w:r>
    </w:p>
    <w:p>
      <w:pPr>
        <w:pStyle w:val="BodyText"/>
      </w:pPr>
      <w:r>
        <w:t xml:space="preserve">3단계 (데이터 분석) 또한 우리의 통제 아래에 있다. OHDSI에서 우리는 이 단계의 품질 이슈에 대해 DQ라는 용어 대신에 각각</w:t>
      </w:r>
      <w:r>
        <w:t xml:space="preserve"> </w:t>
      </w:r>
      <w:r>
        <w:t xml:space="preserve">16</w:t>
      </w:r>
      <w:r>
        <w:t xml:space="preserve">장,</w:t>
      </w:r>
      <w:r>
        <w:t xml:space="preserve"> </w:t>
      </w:r>
      <w:r>
        <w:t xml:space="preserve">17</w:t>
      </w:r>
      <w:r>
        <w:t xml:space="preserve">장, 그리고</w:t>
      </w:r>
      <w:r>
        <w:t xml:space="preserve"> </w:t>
      </w:r>
      <w:r>
        <w:t xml:space="preserve">18</w:t>
      </w:r>
      <w:r>
        <w:t xml:space="preserve">장에서 다루는</w:t>
      </w:r>
      <w:r>
        <w:t xml:space="preserve"> </w:t>
      </w:r>
      <w:r>
        <w:rPr>
          <w:i/>
        </w:rPr>
        <w:t xml:space="preserve">clinical validity</w:t>
      </w:r>
      <w:r>
        <w:t xml:space="preserve">,</w:t>
      </w:r>
      <w:r>
        <w:t xml:space="preserve"> </w:t>
      </w:r>
      <w:r>
        <w:rPr>
          <w:i/>
        </w:rPr>
        <w:t xml:space="preserve">software validity</w:t>
      </w:r>
      <w:r>
        <w:t xml:space="preserve"> </w:t>
      </w:r>
      <w:r>
        <w:t xml:space="preserve">그리고</w:t>
      </w:r>
      <w:r>
        <w:t xml:space="preserve"> </w:t>
      </w:r>
      <w:r>
        <w:rPr>
          <w:i/>
        </w:rPr>
        <w:t xml:space="preserve">method validity</w:t>
      </w:r>
      <w:r>
        <w:t xml:space="preserve">라는 용어를 사용한다.</w:t>
      </w:r>
    </w:p>
    <w:p>
      <w:pPr>
        <w:pStyle w:val="Heading2"/>
      </w:pPr>
      <w:bookmarkStart w:id="746" w:name="--"/>
      <w:bookmarkEnd w:id="746"/>
      <w:r>
        <w:t xml:space="preserve">보편적인 데이터 품질</w:t>
      </w:r>
    </w:p>
    <w:p>
      <w:pPr>
        <w:pStyle w:val="FirstParagraph"/>
      </w:pPr>
      <w:r>
        <w:t xml:space="preserve">우리는 우리의 데이터가 관찰 연구의 보편적인 목적에 적합한지 여부에 대해 의문을 가질 수 있다.</w:t>
      </w:r>
      <w:r>
        <w:t xml:space="preserve"> </w:t>
      </w:r>
      <w:r>
        <w:t xml:space="preserve">Kahn et al. (</w:t>
      </w:r>
      <w:hyperlink w:anchor="ref-kahn_harmonized_2016">
        <w:r>
          <w:rPr>
            <w:rStyle w:val="Hyperlink"/>
          </w:rPr>
          <w:t xml:space="preserve">2016</w:t>
        </w:r>
      </w:hyperlink>
      <w:r>
        <w:t xml:space="preserve">)</w:t>
      </w:r>
      <w:r>
        <w:t xml:space="preserve"> </w:t>
      </w:r>
      <w:r>
        <w:t xml:space="preserve">은 보편적인 DQ가 3가지 구성요소로 구성되어있다고 정의하였다:</w:t>
      </w:r>
    </w:p>
    <w:p>
      <w:pPr>
        <w:pStyle w:val="Compact"/>
        <w:numPr>
          <w:numId w:val="1110"/>
          <w:ilvl w:val="0"/>
        </w:numPr>
      </w:pPr>
      <w:r>
        <w:rPr>
          <w:b/>
        </w:rPr>
        <w:t xml:space="preserve">적합성(Conformance)</w:t>
      </w:r>
      <w:r>
        <w:t xml:space="preserve">: 데이터값이 지정된 표준과 형식을 준수하는가? 3가지 하위 유형으로 식별된다:</w:t>
      </w:r>
    </w:p>
    <w:p>
      <w:pPr>
        <w:pStyle w:val="Compact"/>
        <w:numPr>
          <w:numId w:val="1111"/>
          <w:ilvl w:val="0"/>
        </w:numPr>
      </w:pPr>
      <w:r>
        <w:rPr>
          <w:b/>
        </w:rPr>
        <w:t xml:space="preserve">Value</w:t>
      </w:r>
      <w:r>
        <w:t xml:space="preserve">: 기록된 데이터의 요소가 지정된 형식과 일치하는가? 예를 들어 모든 의료 제공자(Provider)의 진료과(specialties)는 유효한 전문 분야인가?</w:t>
      </w:r>
    </w:p>
    <w:p>
      <w:pPr>
        <w:pStyle w:val="Compact"/>
        <w:numPr>
          <w:numId w:val="1111"/>
          <w:ilvl w:val="0"/>
        </w:numPr>
      </w:pPr>
      <w:r>
        <w:rPr>
          <w:b/>
        </w:rPr>
        <w:t xml:space="preserve">Relational</w:t>
      </w:r>
      <w:r>
        <w:t xml:space="preserve">: 기록된 데이터가 지정된 관계적 제약(relational constraints)과 일치하는가? 예를 들어 DRUG_EXPOSURE 테이블의 PROVIDER_ID가 PROVIDER 테이블에도 상응하는 기록을 가지고 있는가?</w:t>
      </w:r>
    </w:p>
    <w:p>
      <w:pPr>
        <w:pStyle w:val="Compact"/>
        <w:numPr>
          <w:numId w:val="1111"/>
          <w:ilvl w:val="0"/>
        </w:numPr>
      </w:pPr>
      <w:r>
        <w:rPr>
          <w:b/>
        </w:rPr>
        <w:t xml:space="preserve">Computation</w:t>
      </w:r>
      <w:r>
        <w:t xml:space="preserve">: 데이터에 대한 계산이 의도한 결과를 산출하는가? 예를 들어 키와 몸무게에서 계산된 BMI와 데이터에 기록된 BMI가 일치하는가?</w:t>
      </w:r>
    </w:p>
    <w:p>
      <w:pPr>
        <w:pStyle w:val="Compact"/>
        <w:numPr>
          <w:numId w:val="1112"/>
          <w:ilvl w:val="0"/>
        </w:numPr>
      </w:pPr>
      <w:r>
        <w:rPr>
          <w:b/>
        </w:rPr>
        <w:t xml:space="preserve">완전성(Completeness)</w:t>
      </w:r>
      <w:r>
        <w:t xml:space="preserve">: 특정 변수가 존재하는지 여부 (예를 들어 진료실에서 측정된 체중이 기록되어 있는가?) 와 모든 변수의 값이 기록되어 있는지 (예를 들어 모든 사람이 성별에 관련된 데이터를 가지고 있는가?) 를 나타낸다.</w:t>
      </w:r>
    </w:p>
    <w:p>
      <w:pPr>
        <w:pStyle w:val="Compact"/>
        <w:numPr>
          <w:numId w:val="1112"/>
          <w:ilvl w:val="0"/>
        </w:numPr>
      </w:pPr>
      <w:r>
        <w:rPr>
          <w:b/>
        </w:rPr>
        <w:t xml:space="preserve">타당성(Plausibility)</w:t>
      </w:r>
      <w:r>
        <w:t xml:space="preserve">: 데이터의 값을 믿을 수 있는가? 3가지 하위 유형으로 정의된다:</w:t>
      </w:r>
    </w:p>
    <w:p>
      <w:pPr>
        <w:pStyle w:val="Compact"/>
        <w:numPr>
          <w:numId w:val="1113"/>
          <w:ilvl w:val="1"/>
        </w:numPr>
      </w:pPr>
      <w:r>
        <w:rPr>
          <w:b/>
        </w:rPr>
        <w:t xml:space="preserve">Uniqueness</w:t>
      </w:r>
      <w:r>
        <w:t xml:space="preserve">: 예를 들어 각각의 PERSON_ID는 PERSON 테이블에서 한 번만 발생하는가?</w:t>
      </w:r>
    </w:p>
    <w:p>
      <w:pPr>
        <w:pStyle w:val="Compact"/>
        <w:numPr>
          <w:numId w:val="1113"/>
          <w:ilvl w:val="1"/>
        </w:numPr>
      </w:pPr>
      <w:r>
        <w:rPr>
          <w:b/>
        </w:rPr>
        <w:t xml:space="preserve">Atemporal</w:t>
      </w:r>
      <w:r>
        <w:t xml:space="preserve">: 값, 분포 또는 밀도가 예상되는 값과 일치하는가? 예를 들어 데이터에 의해 계산된 당뇨병 유병율이 실제 알려진 유병율과 일치하는가?</w:t>
      </w:r>
    </w:p>
    <w:p>
      <w:pPr>
        <w:pStyle w:val="Compact"/>
        <w:numPr>
          <w:numId w:val="1113"/>
          <w:ilvl w:val="1"/>
        </w:numPr>
      </w:pPr>
      <w:r>
        <w:rPr>
          <w:b/>
        </w:rPr>
        <w:t xml:space="preserve">Temporal</w:t>
      </w:r>
      <w:r>
        <w:t xml:space="preserve">: 값의 변화가 예상 범위 내에서 일어나는가? 예를 들어 예방접종 순서는 권고사항과 일치하는가?</w:t>
      </w:r>
    </w:p>
    <w:p>
      <w:pPr>
        <w:pStyle w:val="Compact"/>
        <w:numPr>
          <w:numId w:val="1000"/>
          <w:ilvl w:val="0"/>
        </w:numPr>
      </w:pPr>
      <w:r>
        <w:t xml:space="preserve"> </w:t>
      </w:r>
      <w:r>
        <w:t xml:space="preserve"> </w:t>
      </w:r>
    </w:p>
    <w:p>
      <w:pPr>
        <w:pStyle w:val="FirstParagraph"/>
      </w:pPr>
      <w:r>
        <w:t xml:space="preserve">각각의 구성요소는 두 가지 방법으로 평가될 수 있다:</w:t>
      </w:r>
    </w:p>
    <w:p>
      <w:pPr>
        <w:pStyle w:val="Compact"/>
        <w:numPr>
          <w:numId w:val="1114"/>
          <w:ilvl w:val="0"/>
        </w:numPr>
      </w:pPr>
      <w:r>
        <w:rPr>
          <w:b/>
        </w:rPr>
        <w:t xml:space="preserve">검증(Verification)</w:t>
      </w:r>
      <w:r>
        <w:t xml:space="preserve"> </w:t>
      </w:r>
      <w:r>
        <w:t xml:space="preserve">외부 참조에 의존하지 않고 모델과 메타데이터의 데이터 제약, 시스템 추정, 그리고 기관내 지식을 집중적으로 확인한다. Verification의 주요 특징은 기관 환경 내의 자원을 사용하여 예상되는 값과 분포를 설명하는 능력이다.</w:t>
      </w:r>
    </w:p>
    <w:p>
      <w:pPr>
        <w:pStyle w:val="Compact"/>
        <w:numPr>
          <w:numId w:val="1114"/>
          <w:ilvl w:val="0"/>
        </w:numPr>
      </w:pPr>
      <w:r>
        <w:rPr>
          <w:b/>
        </w:rPr>
        <w:t xml:space="preserve">검토(Validation)</w:t>
      </w:r>
      <w:r>
        <w:t xml:space="preserve"> </w:t>
      </w:r>
      <w:r>
        <w:t xml:space="preserve">관련된 외부 기준(benchmarks)와 관련된 데이터 값과의 일치에 주력한다. 외부 기준(benchmark)으로 사용 가능한 원천으로는 다기관의 데이터를 결합한 결과가 될 수 있다.</w:t>
      </w:r>
    </w:p>
    <w:p>
      <w:pPr>
        <w:pStyle w:val="FirstParagraph"/>
      </w:pPr>
      <w:r>
        <w:t xml:space="preserve"> </w:t>
      </w:r>
    </w:p>
    <w:p>
      <w:pPr>
        <w:pStyle w:val="Heading3"/>
      </w:pPr>
      <w:bookmarkStart w:id="747" w:name="--"/>
      <w:bookmarkEnd w:id="747"/>
      <w:r>
        <w:t xml:space="preserve">데이터 품질 검사</w:t>
      </w:r>
    </w:p>
    <w:p>
      <w:pPr>
        <w:pStyle w:val="FirstParagraph"/>
      </w:pPr>
      <w:r>
        <w:t xml:space="preserve"> </w:t>
      </w:r>
    </w:p>
    <w:p>
      <w:pPr>
        <w:pStyle w:val="BodyText"/>
      </w:pPr>
      <w:r>
        <w:t xml:space="preserve">Kahn은 데이터가 주어진 요구 조건을 준수하는지 확인하기 위해 데이터 품질 확인 (data quality check, 때로는 data quality rule이라고도 함)이라는 용어를 도입하였다 (예를 들어 부정확한 출생 연도 또는 사망 사건의 누락으로 인해 141세라는 환자의 신뢰할 수 없는 연령 자료 삭제). 우리는 자동화된 DQ tool을 만들어 소프트웨어 내에서 위와 같은 검사를 진행할 수 있다. 이러한 툴 중 하나가</w:t>
      </w:r>
      <w:r>
        <w:t xml:space="preserve"> </w:t>
      </w:r>
      <w:hyperlink r:id="rId497">
        <w:r>
          <w:rPr>
            <w:rStyle w:val="Hyperlink"/>
          </w:rPr>
          <w:t xml:space="preserve">ACHILLES</w:t>
        </w:r>
      </w:hyperlink>
      <w:r>
        <w:t xml:space="preserve"> </w:t>
      </w:r>
      <w:r>
        <w:t xml:space="preserve">(Automated Characterization of Health Information at Large-scale Longitudinal Evidence Systems, ACHILLES)이다.</w:t>
      </w:r>
      <w:r>
        <w:t xml:space="preserve"> </w:t>
      </w:r>
      <w:r>
        <w:t xml:space="preserve">(Huser et al.</w:t>
      </w:r>
      <w:r>
        <w:t xml:space="preserve"> </w:t>
      </w:r>
      <w:hyperlink w:anchor="ref-huser_methods_2018">
        <w:r>
          <w:rPr>
            <w:rStyle w:val="Hyperlink"/>
          </w:rPr>
          <w:t xml:space="preserve">2018</w:t>
        </w:r>
      </w:hyperlink>
      <w:r>
        <w:t xml:space="preserve">)</w:t>
      </w:r>
      <w:r>
        <w:t xml:space="preserve"> </w:t>
      </w:r>
      <w:r>
        <w:t xml:space="preserve">ACHILLES는 CDM에 부합하는 데이터베이스의 특성과 시각화를 제공하는 소프트웨어 툴이다. 따라서 데이터베이스 네트워크에서 DQ를 평가하는데 사용할 수 있다</w:t>
      </w:r>
      <w:r>
        <w:t xml:space="preserve"> </w:t>
      </w:r>
      <w:r>
        <w:t xml:space="preserve">(Huser et al.</w:t>
      </w:r>
      <w:r>
        <w:t xml:space="preserve"> </w:t>
      </w:r>
      <w:hyperlink w:anchor="ref-huser_multisite_2016">
        <w:r>
          <w:rPr>
            <w:rStyle w:val="Hyperlink"/>
          </w:rPr>
          <w:t xml:space="preserve">2016</w:t>
        </w:r>
      </w:hyperlink>
      <w:r>
        <w:t xml:space="preserve">)</w:t>
      </w:r>
      <w:r>
        <w:t xml:space="preserve">. ACHILLES는 독립형 툴로써 사용 가능하며,</w:t>
      </w:r>
      <w:r>
        <w:t xml:space="preserve"> </w:t>
      </w:r>
      <w:r>
        <w:t xml:space="preserve">“</w:t>
      </w:r>
      <w:r>
        <w:t xml:space="preserve">데이터 소스(Data Sources)</w:t>
      </w:r>
      <w:r>
        <w:t xml:space="preserve">”</w:t>
      </w:r>
      <w:r>
        <w:t xml:space="preserve"> </w:t>
      </w:r>
      <w:r>
        <w:t xml:space="preserve">기능으로 ATLAS 안에도 통합되어 있다.</w:t>
      </w:r>
      <w:r>
        <w:t xml:space="preserve"> </w:t>
      </w:r>
      <w:r>
        <w:t xml:space="preserve"> </w:t>
      </w:r>
    </w:p>
    <w:p>
      <w:pPr>
        <w:pStyle w:val="BodyText"/>
      </w:pPr>
      <w:r>
        <w:t xml:space="preserve">ACHILLES는 분석마다 분석 ID와 간단한 설명을 지닌 170개 이상의 데이터 특성 분석을 사전 계산한다. 이와 관련된 두 가지 예시는 다음과 같다.</w:t>
      </w:r>
      <w:r>
        <w:t xml:space="preserve"> </w:t>
      </w:r>
      <w:r>
        <w:t xml:space="preserve">“</w:t>
      </w:r>
      <w:r>
        <w:t xml:space="preserve">715: DRUG_CONCEPT_ID에 의한 DAYS_SUPPLY의 분포</w:t>
      </w:r>
      <w:r>
        <w:t xml:space="preserve">”</w:t>
      </w:r>
      <w:r>
        <w:t xml:space="preserve"> </w:t>
      </w:r>
      <w:r>
        <w:t xml:space="preserve">그리고</w:t>
      </w:r>
      <w:r>
        <w:t xml:space="preserve"> </w:t>
      </w:r>
      <w:r>
        <w:t xml:space="preserve">“</w:t>
      </w:r>
      <w:r>
        <w:t xml:space="preserve">506: 성별에 따른 사망 연령 분포</w:t>
      </w:r>
      <w:r>
        <w:t xml:space="preserve">”</w:t>
      </w:r>
      <w:r>
        <w:t xml:space="preserve">. 이러한 분석 결과는 데이터베이스에 저장되며, 웹 뷰어(web viewer) 또는 ATLAS에서 확인 할 수 있다.</w:t>
      </w:r>
    </w:p>
    <w:p>
      <w:pPr>
        <w:pStyle w:val="BodyText"/>
      </w:pPr>
    </w:p>
    <w:p>
      <w:pPr>
        <w:pStyle w:val="BodyText"/>
      </w:pPr>
      <w:r>
        <w:t xml:space="preserve">공동체에서 DQ 평가를 위해 만든 또 다른 툴로</w:t>
      </w:r>
      <w:r>
        <w:t xml:space="preserve"> </w:t>
      </w:r>
      <w:hyperlink r:id="rId748">
        <w:r>
          <w:rPr>
            <w:rStyle w:val="Hyperlink"/>
          </w:rPr>
          <w:t xml:space="preserve">Data Quality Dashboard(DQD)</w:t>
        </w:r>
      </w:hyperlink>
      <w:r>
        <w:t xml:space="preserve">가 있다. ACHILLES가 특성화 분석을 실행하여 CDM 인스턴스(instance)에 대한 전반적인 시각적 이해를 제공한다면, DQD는 테이블별, 필드 별로 주어진 규격에 적합하지 않은 CDM의 레코드 수를 제공한다. 전체적으로, 1,500건 이상의 확인이 수행되고, 각 확인은 Kahn의 프레임워크로 구성된다. 각 DQ의 결과는 임계값과 비교되며, FAIL은 임계값을 위반하는 행을 백분율로 계산한 결과로 결정된다. 표</w:t>
      </w:r>
      <w:r>
        <w:t xml:space="preserve"> </w:t>
      </w:r>
      <w:r>
        <w:t xml:space="preserve">41</w:t>
      </w:r>
      <w:r>
        <w:t xml:space="preserve">은 체크포인트 예시를 보여준다.</w:t>
      </w:r>
    </w:p>
    <w:p>
      <w:pPr>
        <w:pStyle w:val="BodyText"/>
      </w:pPr>
      <w:r>
        <w:t xml:space="preserve">표: (#tab:dqdExamples) Data Quality Dashboard에서 데이터 품질 규칙(Data Quality rules)의 예시.</w:t>
      </w:r>
    </w:p>
    <w:tbl>
      <w:tblPr>
        <w:tblStyle w:val="TableNormal"/>
        <w:tblW w:type="pct" w:w="4305.555555555557"/>
        <w:tblLook w:firstRow="1"/>
      </w:tblPr>
      <w:tblGrid>
        <w:gridCol w:w="1100"/>
        <w:gridCol w:w="4180"/>
        <w:gridCol w:w="880"/>
        <w:gridCol w:w="660"/>
      </w:tblGrid>
      <w:tr>
        <w:trPr>
          <w:cnfStyle w:firstRow="1"/>
        </w:trPr>
        <w:tc>
          <w:tcPr>
            <w:tcBorders>
              <w:bottom w:val="single"/>
            </w:tcBorders>
            <w:vAlign w:val="bottom"/>
          </w:tcPr>
          <w:p>
            <w:pPr>
              <w:pStyle w:val="Compact"/>
              <w:jc w:val="left"/>
            </w:pPr>
            <w:r>
              <w:t xml:space="preserve">위반 행의 분율</w:t>
            </w:r>
          </w:p>
        </w:tc>
        <w:tc>
          <w:tcPr>
            <w:tcBorders>
              <w:bottom w:val="single"/>
            </w:tcBorders>
            <w:vAlign w:val="bottom"/>
          </w:tcPr>
          <w:p>
            <w:pPr>
              <w:pStyle w:val="Compact"/>
              <w:jc w:val="left"/>
            </w:pPr>
            <w:r>
              <w:t xml:space="preserve">확인 내용 설명</w:t>
            </w:r>
          </w:p>
        </w:tc>
        <w:tc>
          <w:tcPr>
            <w:tcBorders>
              <w:bottom w:val="single"/>
            </w:tcBorders>
            <w:vAlign w:val="bottom"/>
          </w:tcPr>
          <w:p>
            <w:pPr>
              <w:pStyle w:val="Compact"/>
              <w:jc w:val="left"/>
            </w:pPr>
            <w:r>
              <w:t xml:space="preserve">임계값</w:t>
            </w:r>
          </w:p>
        </w:tc>
        <w:tc>
          <w:tcPr>
            <w:tcBorders>
              <w:bottom w:val="single"/>
            </w:tcBorders>
            <w:vAlign w:val="bottom"/>
          </w:tcPr>
          <w:p>
            <w:pPr>
              <w:pStyle w:val="Compact"/>
              <w:jc w:val="left"/>
            </w:pPr>
            <w:r>
              <w:t xml:space="preserve">상태</w:t>
            </w:r>
          </w:p>
        </w:tc>
      </w:tr>
      <w:tr>
        <w:tc>
          <w:p>
            <w:pPr>
              <w:pStyle w:val="Compact"/>
              <w:jc w:val="left"/>
            </w:pPr>
            <w:r>
              <w:t xml:space="preserve">0.34</w:t>
            </w:r>
          </w:p>
        </w:tc>
        <w:tc>
          <w:p>
            <w:pPr>
              <w:pStyle w:val="Compact"/>
              <w:jc w:val="left"/>
            </w:pPr>
            <w:r>
              <w:t xml:space="preserve">VISIT_OCCURRENCE의 provider_id가 CDM specification에 규정된 데이터 형식인가를 예 / 아니오로 나타낸 값.</w:t>
            </w:r>
          </w:p>
        </w:tc>
        <w:tc>
          <w:p>
            <w:pPr>
              <w:pStyle w:val="Compact"/>
              <w:jc w:val="left"/>
            </w:pPr>
            <w:r>
              <w:t xml:space="preserve">0.05</w:t>
            </w:r>
          </w:p>
        </w:tc>
        <w:tc>
          <w:p>
            <w:pPr>
              <w:pStyle w:val="Compact"/>
              <w:jc w:val="left"/>
            </w:pPr>
            <w:r>
              <w:t xml:space="preserve">FAIL</w:t>
            </w:r>
          </w:p>
        </w:tc>
      </w:tr>
      <w:tr>
        <w:tc>
          <w:p>
            <w:pPr>
              <w:pStyle w:val="Compact"/>
              <w:jc w:val="left"/>
            </w:pPr>
            <w:r>
              <w:t xml:space="preserve">0.99</w:t>
            </w:r>
          </w:p>
        </w:tc>
        <w:tc>
          <w:p>
            <w:pPr>
              <w:pStyle w:val="Compact"/>
              <w:jc w:val="left"/>
            </w:pPr>
            <w:r>
              <w:t xml:space="preserve">MEASUREMENT 테이블의 measurement_source_value 필드에서 0으로 매핑된 고유 소스 데이터의 수와 백분율.</w:t>
            </w:r>
          </w:p>
        </w:tc>
        <w:tc>
          <w:p>
            <w:pPr>
              <w:pStyle w:val="Compact"/>
              <w:jc w:val="left"/>
            </w:pPr>
            <w:r>
              <w:t xml:space="preserve">0.30</w:t>
            </w:r>
          </w:p>
        </w:tc>
        <w:tc>
          <w:p>
            <w:pPr>
              <w:pStyle w:val="Compact"/>
              <w:jc w:val="left"/>
            </w:pPr>
            <w:r>
              <w:t xml:space="preserve">FAIL</w:t>
            </w:r>
          </w:p>
        </w:tc>
      </w:tr>
      <w:tr>
        <w:tc>
          <w:p>
            <w:pPr>
              <w:pStyle w:val="Compact"/>
              <w:jc w:val="left"/>
            </w:pPr>
            <w:r>
              <w:t xml:space="preserve">0.09</w:t>
            </w:r>
          </w:p>
        </w:tc>
        <w:tc>
          <w:p>
            <w:pPr>
              <w:pStyle w:val="Compact"/>
              <w:jc w:val="left"/>
            </w:pPr>
            <w:r>
              <w:t xml:space="preserve">DRUG_ERA 테이블의 drug_concept_id 필드가 성분명 등급에 적합하지 않은 값을 가진 레코드 수와 백분율.</w:t>
            </w:r>
          </w:p>
        </w:tc>
        <w:tc>
          <w:p>
            <w:pPr>
              <w:pStyle w:val="Compact"/>
              <w:jc w:val="left"/>
            </w:pPr>
            <w:r>
              <w:t xml:space="preserve">0.10</w:t>
            </w:r>
          </w:p>
        </w:tc>
        <w:tc>
          <w:p>
            <w:pPr>
              <w:pStyle w:val="Compact"/>
              <w:jc w:val="left"/>
            </w:pPr>
            <w:r>
              <w:t xml:space="preserve">PASS</w:t>
            </w:r>
          </w:p>
        </w:tc>
      </w:tr>
      <w:tr>
        <w:tc>
          <w:p>
            <w:pPr>
              <w:pStyle w:val="Compact"/>
              <w:jc w:val="left"/>
            </w:pPr>
            <w:r>
              <w:t xml:space="preserve">0.02</w:t>
            </w:r>
          </w:p>
        </w:tc>
        <w:tc>
          <w:p>
            <w:pPr>
              <w:pStyle w:val="Compact"/>
              <w:jc w:val="left"/>
            </w:pPr>
            <w:r>
              <w:t xml:space="preserve">DRUG_EXPOSURE 테이블에서 verbatim_end_date 필드에 drug_exposure_start_date 이전에 발생한 값이 있는 레코드 수와 백분율.</w:t>
            </w:r>
          </w:p>
        </w:tc>
        <w:tc>
          <w:p>
            <w:pPr>
              <w:pStyle w:val="Compact"/>
              <w:jc w:val="left"/>
            </w:pPr>
            <w:r>
              <w:t xml:space="preserve">0.05</w:t>
            </w:r>
          </w:p>
        </w:tc>
        <w:tc>
          <w:p>
            <w:pPr>
              <w:pStyle w:val="Compact"/>
              <w:jc w:val="left"/>
            </w:pPr>
            <w:r>
              <w:t xml:space="preserve">PASS</w:t>
            </w:r>
          </w:p>
        </w:tc>
      </w:tr>
      <w:tr>
        <w:tc>
          <w:p>
            <w:pPr>
              <w:pStyle w:val="Compact"/>
              <w:jc w:val="left"/>
            </w:pPr>
            <w:r>
              <w:t xml:space="preserve">0.00</w:t>
            </w:r>
          </w:p>
        </w:tc>
        <w:tc>
          <w:p>
            <w:pPr>
              <w:pStyle w:val="Compact"/>
              <w:jc w:val="left"/>
            </w:pPr>
            <w:r>
              <w:t xml:space="preserve">PROCEDURE_OCCURRENCE 테이블의 procedure_occurrence_id 필드에 중복되는 값이 있는 레코드 수와 백분율.</w:t>
            </w:r>
          </w:p>
        </w:tc>
        <w:tc>
          <w:p>
            <w:pPr>
              <w:pStyle w:val="Compact"/>
              <w:jc w:val="left"/>
            </w:pPr>
            <w:r>
              <w:t xml:space="preserve">0.00</w:t>
            </w:r>
          </w:p>
        </w:tc>
        <w:tc>
          <w:p>
            <w:pPr>
              <w:pStyle w:val="Compact"/>
              <w:jc w:val="left"/>
            </w:pPr>
            <w:r>
              <w:t xml:space="preserve">PASS</w:t>
            </w:r>
          </w:p>
        </w:tc>
      </w:tr>
    </w:tbl>
    <w:p>
      <w:pPr>
        <w:pStyle w:val="BodyText"/>
      </w:pPr>
      <w:r>
        <w:t xml:space="preserve">DQ 확인 툴은 여러가지 방법으로 구성되며 테이블, 필드, concept 수준의 확인이 예시가 될 수 있다. 테이블 점검은 CDM내에서 상위 수준에서 수행되는 점검으로 예를 들면 모든 필수 테이블이 존재하는지를 확인하는 것이다. 필드 수준의 확인은 모든 테이블의 모든 필드가 CDM 규격에 적합한지 평가하는 방법으로 수행된다. 이는 모든 기본 키가 실제로 고유한지 확인하는 것과 모든 표준 concept 필드가 수 많은 concept_ID들 중 적절한 도메인의 concept_ID를 사용하는지 확인하는 것이 포함된다. Concept 수준의 검사는 개별적인 concept_id를 확인하기 위해 조금 더 깊이 들어간다. 이 중 상당수가 Kahn의 프레임워크 중 타당성(Plausibility) 항목에 해당되며 성별과 관련된 특정 개념이 부적절한 성별에 할당되지 않도록 보장하는것이 예시로 해당된다 (예를 들어 여성 환자에서 전립선 암)</w:t>
      </w:r>
    </w:p>
    <w:p>
      <w:pPr>
        <w:pStyle w:val="Compact"/>
      </w:pPr>
    </w:p>
    <w:p>
      <w:pPr>
        <w:pStyle w:val="BodyText"/>
      </w:pPr>
      <w:r>
        <w:t xml:space="preserve">ACHILLES와 DQD는 CDM 데이터를 대상으로 실행된다. 이렇게 식별된 DQ 문제는 CDM으로의 변환 과정이 원인일 수 있지만, 원본 데이터 상에서 이미 존재하는 DQ 문제를 반영할 수도 있다. 만일 변환 과정의 문제로 확인되는 경우 일반적으로 문제 해결을 연구자의 역량 내에서 진행할 수 있지만, 원본 데이터의 오류로 인한 문제의 유일한 조치는 오류 데이터 자체를 삭제하는것이다.</w:t>
      </w:r>
    </w:p>
    <w:p>
      <w:pPr>
        <w:pStyle w:val="BodyText"/>
      </w:pPr>
    </w:p>
    <w:p>
      <w:pPr>
        <w:pStyle w:val="Heading3"/>
      </w:pPr>
      <w:bookmarkStart w:id="749" w:name="etlUnitTests"/>
      <w:bookmarkEnd w:id="749"/>
      <w:r>
        <w:t xml:space="preserve">ETL 단위 검정</w:t>
      </w:r>
    </w:p>
    <w:p>
      <w:pPr>
        <w:pStyle w:val="FirstParagraph"/>
      </w:pPr>
    </w:p>
    <w:p>
      <w:pPr>
        <w:pStyle w:val="BodyText"/>
      </w:pPr>
      <w:r>
        <w:t xml:space="preserve">상위 레벨의 데이터 품질 확인 뿐만 아니라, 개별 수준의 데이터 품질 확인도 수행되어야 한다. 데이터가 CDM으로 변환되는 ETL(추출-변환-적재, Extract-Transform-Load) 과정은 종종 상당히 복잡하고, 이러한 복잡성으로 인해 실수를 눈치채지 못할 위험이 된다. 더욱이, 시간 경과에 지남에 따라 원본 데이터 모델이 변경되거나, CDM 버전이 업데이트 될 수 있으므로, ETL 과정의 수정이 필수적으로 진행되어야 한다. ETL과 같이 복잡한 과정의 변경은 의도하지 않은 결과를 초래할 수 있어, ETL의 모든 측면을 재고하고 검토해야 한다.</w:t>
      </w:r>
    </w:p>
    <w:p>
      <w:pPr>
        <w:pStyle w:val="BodyText"/>
      </w:pPr>
      <w:r>
        <w:t xml:space="preserve">ETL의 향후 계획을 명확히 하고 지속적인 작업 진행을 위해 하나의 단위 검정(Unit test)을 구성하는것을 적극 권장한다. 단위 검정이란 하나의 측면을 자동으로 확인하는 작은 코드 조각이다.</w:t>
      </w:r>
      <w:r>
        <w:t xml:space="preserve"> </w:t>
      </w:r>
      <w:r>
        <w:t xml:space="preserve">6</w:t>
      </w:r>
      <w:r>
        <w:t xml:space="preserve">장에서 설명한 Rabbit-in-a-Hat 툴로 이러한 단위검정을 보다 쉽게 작성할 수 있는 단위 검정 프레임워크를 만들 수 있다.이 프레임 워크는 원본 DB와 대상으로 하는 CDM 버전의 ETL을 위해 특별히 작성된 R 함수의 집합이다. 이러한 함수 중 일부는 원천 데이터 스키마를 준수하는 가짜 데이터 항목을 만들기 위한 것이며, 다른 일부는 CDM 형식으로 데이터에 대한 예상값을 정하는 데 사용될 수 있다. 단위 검정에 대한 예시는 다음과 같다:</w:t>
      </w:r>
    </w:p>
    <w:p>
      <w:pPr>
        <w:pStyle w:val="SourceCode"/>
      </w:pPr>
      <w:r>
        <w:rPr>
          <w:rStyle w:val="KeywordTok"/>
        </w:rPr>
        <w:t xml:space="preserve">source</w:t>
      </w:r>
      <w:r>
        <w:rPr>
          <w:rStyle w:val="NormalTok"/>
        </w:rPr>
        <w:t xml:space="preserve">(</w:t>
      </w:r>
      <w:r>
        <w:rPr>
          <w:rStyle w:val="StringTok"/>
        </w:rPr>
        <w:t xml:space="preserve">"Framework.R"</w:t>
      </w:r>
      <w:r>
        <w:rPr>
          <w:rStyle w:val="NormalTok"/>
        </w:rPr>
        <w:t xml:space="preserve">)</w:t>
      </w:r>
      <w:r>
        <w:br w:type="textWrapping"/>
      </w:r>
      <w:r>
        <w:rPr>
          <w:rStyle w:val="KeywordTok"/>
        </w:rPr>
        <w:t xml:space="preserve">declareTest</w:t>
      </w:r>
      <w:r>
        <w:rPr>
          <w:rStyle w:val="NormalTok"/>
        </w:rPr>
        <w:t xml:space="preserve">(</w:t>
      </w:r>
      <w:r>
        <w:rPr>
          <w:rStyle w:val="DecValTok"/>
        </w:rPr>
        <w:t xml:space="preserve">101</w:t>
      </w:r>
      <w:r>
        <w:rPr>
          <w:rStyle w:val="NormalTok"/>
        </w:rPr>
        <w:t xml:space="preserve">, </w:t>
      </w:r>
      <w:r>
        <w:rPr>
          <w:rStyle w:val="StringTok"/>
        </w:rPr>
        <w:t xml:space="preserve">"Person gender mappings"</w:t>
      </w:r>
      <w:r>
        <w:rPr>
          <w:rStyle w:val="NormalTok"/>
        </w:rPr>
        <w:t xml:space="preserve">)</w:t>
      </w:r>
      <w:r>
        <w:br w:type="textWrapping"/>
      </w:r>
      <w:r>
        <w:rPr>
          <w:rStyle w:val="KeywordTok"/>
        </w:rPr>
        <w:t xml:space="preserve">add_enrollment</w:t>
      </w:r>
      <w:r>
        <w:rPr>
          <w:rStyle w:val="NormalTok"/>
        </w:rPr>
        <w:t xml:space="preserve">(</w:t>
      </w:r>
      <w:r>
        <w:rPr>
          <w:rStyle w:val="DataTypeTok"/>
        </w:rPr>
        <w:t xml:space="preserve">member_id =</w:t>
      </w:r>
      <w:r>
        <w:rPr>
          <w:rStyle w:val="NormalTok"/>
        </w:rPr>
        <w:t xml:space="preserve"> </w:t>
      </w:r>
      <w:r>
        <w:rPr>
          <w:rStyle w:val="StringTok"/>
        </w:rPr>
        <w:t xml:space="preserve">"M000000102"</w:t>
      </w:r>
      <w:r>
        <w:rPr>
          <w:rStyle w:val="NormalTok"/>
        </w:rPr>
        <w:t xml:space="preserve">, </w:t>
      </w:r>
      <w:r>
        <w:rPr>
          <w:rStyle w:val="DataTypeTok"/>
        </w:rPr>
        <w:t xml:space="preserve">gender_of_member =</w:t>
      </w:r>
      <w:r>
        <w:rPr>
          <w:rStyle w:val="NormalTok"/>
        </w:rPr>
        <w:t xml:space="preserve"> </w:t>
      </w:r>
      <w:r>
        <w:rPr>
          <w:rStyle w:val="StringTok"/>
        </w:rPr>
        <w:t xml:space="preserve">"male"</w:t>
      </w:r>
      <w:r>
        <w:rPr>
          <w:rStyle w:val="NormalTok"/>
        </w:rPr>
        <w:t xml:space="preserve">)</w:t>
      </w:r>
      <w:r>
        <w:br w:type="textWrapping"/>
      </w:r>
      <w:r>
        <w:rPr>
          <w:rStyle w:val="KeywordTok"/>
        </w:rPr>
        <w:t xml:space="preserve">add_enrollment</w:t>
      </w:r>
      <w:r>
        <w:rPr>
          <w:rStyle w:val="NormalTok"/>
        </w:rPr>
        <w:t xml:space="preserve">(</w:t>
      </w:r>
      <w:r>
        <w:rPr>
          <w:rStyle w:val="DataTypeTok"/>
        </w:rPr>
        <w:t xml:space="preserve">member_id =</w:t>
      </w:r>
      <w:r>
        <w:rPr>
          <w:rStyle w:val="NormalTok"/>
        </w:rPr>
        <w:t xml:space="preserve"> </w:t>
      </w:r>
      <w:r>
        <w:rPr>
          <w:rStyle w:val="StringTok"/>
        </w:rPr>
        <w:t xml:space="preserve">"M000000103"</w:t>
      </w:r>
      <w:r>
        <w:rPr>
          <w:rStyle w:val="NormalTok"/>
        </w:rPr>
        <w:t xml:space="preserve">, </w:t>
      </w:r>
      <w:r>
        <w:rPr>
          <w:rStyle w:val="DataTypeTok"/>
        </w:rPr>
        <w:t xml:space="preserve">gender_of_member =</w:t>
      </w:r>
      <w:r>
        <w:rPr>
          <w:rStyle w:val="NormalTok"/>
        </w:rPr>
        <w:t xml:space="preserve"> </w:t>
      </w:r>
      <w:r>
        <w:rPr>
          <w:rStyle w:val="StringTok"/>
        </w:rPr>
        <w:t xml:space="preserve">"female"</w:t>
      </w:r>
      <w:r>
        <w:rPr>
          <w:rStyle w:val="NormalTok"/>
        </w:rPr>
        <w:t xml:space="preserve">)</w:t>
      </w:r>
      <w:r>
        <w:br w:type="textWrapping"/>
      </w:r>
      <w:r>
        <w:rPr>
          <w:rStyle w:val="KeywordTok"/>
        </w:rPr>
        <w:t xml:space="preserve">expect_person</w:t>
      </w:r>
      <w:r>
        <w:rPr>
          <w:rStyle w:val="NormalTok"/>
        </w:rPr>
        <w:t xml:space="preserve">(</w:t>
      </w:r>
      <w:r>
        <w:rPr>
          <w:rStyle w:val="DataTypeTok"/>
        </w:rPr>
        <w:t xml:space="preserve">PERSON_ID =</w:t>
      </w:r>
      <w:r>
        <w:rPr>
          <w:rStyle w:val="NormalTok"/>
        </w:rPr>
        <w:t xml:space="preserve"> </w:t>
      </w:r>
      <w:r>
        <w:rPr>
          <w:rStyle w:val="DecValTok"/>
        </w:rPr>
        <w:t xml:space="preserve">102</w:t>
      </w:r>
      <w:r>
        <w:rPr>
          <w:rStyle w:val="NormalTok"/>
        </w:rPr>
        <w:t xml:space="preserve">, </w:t>
      </w:r>
      <w:r>
        <w:rPr>
          <w:rStyle w:val="DataTypeTok"/>
        </w:rPr>
        <w:t xml:space="preserve">GENDER_CONCEPT_ID =</w:t>
      </w:r>
      <w:r>
        <w:rPr>
          <w:rStyle w:val="NormalTok"/>
        </w:rPr>
        <w:t xml:space="preserve"> </w:t>
      </w:r>
      <w:r>
        <w:rPr>
          <w:rStyle w:val="DecValTok"/>
        </w:rPr>
        <w:t xml:space="preserve">8507</w:t>
      </w:r>
      <w:r>
        <w:br w:type="textWrapping"/>
      </w:r>
      <w:r>
        <w:rPr>
          <w:rStyle w:val="KeywordTok"/>
        </w:rPr>
        <w:t xml:space="preserve">expect_person</w:t>
      </w:r>
      <w:r>
        <w:rPr>
          <w:rStyle w:val="NormalTok"/>
        </w:rPr>
        <w:t xml:space="preserve">(</w:t>
      </w:r>
      <w:r>
        <w:rPr>
          <w:rStyle w:val="DataTypeTok"/>
        </w:rPr>
        <w:t xml:space="preserve">PERSON_ID =</w:t>
      </w:r>
      <w:r>
        <w:rPr>
          <w:rStyle w:val="NormalTok"/>
        </w:rPr>
        <w:t xml:space="preserve"> </w:t>
      </w:r>
      <w:r>
        <w:rPr>
          <w:rStyle w:val="DecValTok"/>
        </w:rPr>
        <w:t xml:space="preserve">103</w:t>
      </w:r>
      <w:r>
        <w:rPr>
          <w:rStyle w:val="NormalTok"/>
        </w:rPr>
        <w:t xml:space="preserve">, </w:t>
      </w:r>
      <w:r>
        <w:rPr>
          <w:rStyle w:val="DataTypeTok"/>
        </w:rPr>
        <w:t xml:space="preserve">GENDER_CONCEPT_ID =</w:t>
      </w:r>
      <w:r>
        <w:rPr>
          <w:rStyle w:val="NormalTok"/>
        </w:rPr>
        <w:t xml:space="preserve"> </w:t>
      </w:r>
      <w:r>
        <w:rPr>
          <w:rStyle w:val="DecValTok"/>
        </w:rPr>
        <w:t xml:space="preserve">8532</w:t>
      </w:r>
      <w:r>
        <w:rPr>
          <w:rStyle w:val="NormalTok"/>
        </w:rPr>
        <w:t xml:space="preserve">)</w:t>
      </w:r>
    </w:p>
    <w:p>
      <w:pPr>
        <w:pStyle w:val="FirstParagraph"/>
      </w:pPr>
      <w:r>
        <w:t xml:space="preserve">예제에서, Rabbit-in-a-Hat에 의해 생성된 프레임워크는 나머지 코드에서 사용되는 함수를 불러오는 출처가 된다. 이후에 성별 매핑(Person gender mappings)에 대한 테스트를 시작할 것이라 선언하였다. 소스 스키마는 ENROLLMENT 테이블을 가지고 있고, 우리는 Rabbit-in-a-Hat에서 생성된 add_enrollment 함수를 사용하여 MEMBER_ID와 GENDER_OF_MEMBER 필드에 대해 서로 다른 값을 지닌 두 개의 항목을 만들었다. 마지막으로, ETL 이후 PERSON 테이블에서 다양한 예상값을 지닌 두 개의 항목이 존재해야 한다는 것을 명시한다.</w:t>
      </w:r>
    </w:p>
    <w:p>
      <w:pPr>
        <w:pStyle w:val="BodyText"/>
      </w:pPr>
      <w:r>
        <w:t xml:space="preserve">ENROLLMENT 테이블에는 다른 필드가 많이 존재하지만, 이 테스트의 맥락에서는 다른 필드가 어떤 값을 가지는지에 관해 설명하지 않을것이다. 하지만 이러한 값을 비워두면 (예를 들어 생년월일), 레코드를 삭제하거나 오류를 발생시키는 ETL의 원인이 될 수 있다. 테스트 코드를 읽기 쉽게 유지하면서 이러한 문제를 해결하기 위해서, add_enrollment 함수는 사용자가 명확하게 지정하지 않은 필드의 값에 기본값 (White Rabbit 스캔 보고서에서 관찰된 가장 일반적인 값) 을 할당한다.</w:t>
      </w:r>
    </w:p>
    <w:p>
      <w:pPr>
        <w:pStyle w:val="BodyText"/>
      </w:pPr>
      <w:r>
        <w:t xml:space="preserve">ETL의 모든 다른 논리에 대해 유사한 Unit test가 만들어질 수 있으며, 일반적으로 수백 개의 시험을 진행할 수 있다. 테스트를 정의하는것이 끝나면 프레임워크를 사용하여 두 개의 SQL 구문 세트를 만들 수 있다. 하나는 가짜 원본 데이터를 만드는 것이고, 다른 하나는 ETL된 데이터에 대한 테스트를 진행할 수 있는 구문이다.</w:t>
      </w:r>
    </w:p>
    <w:p>
      <w:pPr>
        <w:pStyle w:val="SourceCode"/>
      </w:pPr>
      <w:r>
        <w:rPr>
          <w:rStyle w:val="NormalTok"/>
        </w:rPr>
        <w:t xml:space="preserve">insertSql &lt;-</w:t>
      </w:r>
      <w:r>
        <w:rPr>
          <w:rStyle w:val="StringTok"/>
        </w:rPr>
        <w:t xml:space="preserve"> </w:t>
      </w:r>
      <w:r>
        <w:rPr>
          <w:rStyle w:val="KeywordTok"/>
        </w:rPr>
        <w:t xml:space="preserve">generateInsertSql</w:t>
      </w:r>
      <w:r>
        <w:rPr>
          <w:rStyle w:val="NormalTok"/>
        </w:rPr>
        <w:t xml:space="preserve">(</w:t>
      </w:r>
      <w:r>
        <w:rPr>
          <w:rStyle w:val="DataTypeTok"/>
        </w:rPr>
        <w:t xml:space="preserve">databaseSchema =</w:t>
      </w:r>
      <w:r>
        <w:rPr>
          <w:rStyle w:val="NormalTok"/>
        </w:rPr>
        <w:t xml:space="preserve"> </w:t>
      </w:r>
      <w:r>
        <w:rPr>
          <w:rStyle w:val="StringTok"/>
        </w:rPr>
        <w:t xml:space="preserve">"source_schema"</w:t>
      </w:r>
      <w:r>
        <w:rPr>
          <w:rStyle w:val="NormalTok"/>
        </w:rPr>
        <w:t xml:space="preserve">)</w:t>
      </w:r>
      <w:r>
        <w:br w:type="textWrapping"/>
      </w:r>
      <w:r>
        <w:rPr>
          <w:rStyle w:val="NormalTok"/>
        </w:rPr>
        <w:t xml:space="preserve">testSql &lt;-</w:t>
      </w:r>
      <w:r>
        <w:rPr>
          <w:rStyle w:val="StringTok"/>
        </w:rPr>
        <w:t xml:space="preserve"> </w:t>
      </w:r>
      <w:r>
        <w:rPr>
          <w:rStyle w:val="KeywordTok"/>
        </w:rPr>
        <w:t xml:space="preserve">generateTestSql</w:t>
      </w:r>
      <w:r>
        <w:rPr>
          <w:rStyle w:val="NormalTok"/>
        </w:rPr>
        <w:t xml:space="preserve">(</w:t>
      </w:r>
      <w:r>
        <w:rPr>
          <w:rStyle w:val="DataTypeTok"/>
        </w:rPr>
        <w:t xml:space="preserve">databaseSchema =</w:t>
      </w:r>
      <w:r>
        <w:rPr>
          <w:rStyle w:val="NormalTok"/>
        </w:rPr>
        <w:t xml:space="preserve"> </w:t>
      </w:r>
      <w:r>
        <w:rPr>
          <w:rStyle w:val="StringTok"/>
        </w:rPr>
        <w:t xml:space="preserve">"cdm_test_schema"</w:t>
      </w:r>
      <w:r>
        <w:rPr>
          <w:rStyle w:val="NormalTok"/>
        </w:rPr>
        <w:t xml:space="preserve">)</w:t>
      </w:r>
    </w:p>
    <w:p>
      <w:pPr>
        <w:pStyle w:val="FirstParagraph"/>
      </w:pPr>
      <w:r>
        <w:t xml:space="preserve">전반적인 과정은 그림</w:t>
      </w:r>
      <w:r>
        <w:t xml:space="preserve"> </w:t>
      </w:r>
      <w:r>
        <w:t xml:space="preserve">131</w:t>
      </w:r>
      <w:r>
        <w:t xml:space="preserve">에 묘사된 것과 같다.</w:t>
      </w:r>
    </w:p>
    <w:p>
      <w:pPr>
        <w:pStyle w:val="FigureWithCaption"/>
      </w:pPr>
      <w:r>
        <w:drawing>
          <wp:inline>
            <wp:extent cx="5334000" cy="2899731"/>
            <wp:effectExtent b="0" l="0" r="0" t="0"/>
            <wp:docPr descr="Figure 131: Rabbit-in-a-Hat 테스팅 프레임워크를 사용한 추출변환적재(ETL) Unit testing 과정." title="" id="1" name="Picture"/>
            <a:graphic>
              <a:graphicData uri="http://schemas.openxmlformats.org/drawingml/2006/picture">
                <pic:pic>
                  <pic:nvPicPr>
                    <pic:cNvPr descr="images/DataQuality/testFramework.png" id="0" name="Picture"/>
                    <pic:cNvPicPr>
                      <a:picLocks noChangeArrowheads="1" noChangeAspect="1"/>
                    </pic:cNvPicPr>
                  </pic:nvPicPr>
                  <pic:blipFill>
                    <a:blip r:embed="rId750"/>
                    <a:stretch>
                      <a:fillRect/>
                    </a:stretch>
                  </pic:blipFill>
                  <pic:spPr bwMode="auto">
                    <a:xfrm>
                      <a:off x="0" y="0"/>
                      <a:ext cx="5334000" cy="2899731"/>
                    </a:xfrm>
                    <a:prstGeom prst="rect">
                      <a:avLst/>
                    </a:prstGeom>
                    <a:noFill/>
                    <a:ln w="9525">
                      <a:noFill/>
                      <a:headEnd/>
                      <a:tailEnd/>
                    </a:ln>
                  </pic:spPr>
                </pic:pic>
              </a:graphicData>
            </a:graphic>
          </wp:inline>
        </w:drawing>
      </w:r>
    </w:p>
    <w:p>
      <w:pPr>
        <w:pStyle w:val="ImageCaption"/>
      </w:pPr>
      <w:r>
        <w:t xml:space="preserve">Figure 131: Rabbit-in-a-Hat 테스팅 프레임워크를 사용한 추출변환적재(ETL) Unit testing 과정.</w:t>
      </w:r>
    </w:p>
    <w:p>
      <w:pPr>
        <w:pStyle w:val="BodyText"/>
      </w:pPr>
      <w:r>
        <w:t xml:space="preserve">SQL을 통한 테스트는 표</w:t>
      </w:r>
      <w:r>
        <w:t xml:space="preserve"> </w:t>
      </w:r>
      <w:r>
        <w:t xml:space="preserve">42</w:t>
      </w:r>
      <w:r>
        <w:t xml:space="preserve">와 같은 테이블을 반환한다. 이 표에서는 우리가 앞서 정의한 두 가지 테스트를 통과하는 것을 알 수 있다.</w:t>
      </w:r>
    </w:p>
    <w:p>
      <w:pPr>
        <w:pStyle w:val="TableCaption"/>
      </w:pPr>
      <w:r>
        <w:t xml:space="preserve">Table 42: ETL 단위 검정 결과 예시.</w:t>
      </w:r>
    </w:p>
    <w:tbl>
      <w:tblPr>
        <w:tblStyle w:val="TableNormal"/>
        <w:tblW w:type="pct" w:w="0.0"/>
        <w:tblLook w:firstRow="1"/>
        <w:tblCaption w:val="Table 42: ETL 단위 검정 결과 예시."/>
      </w:tblPr>
      <w:tblGrid/>
      <w:tr>
        <w:trPr>
          <w:cnfStyle w:firstRow="1"/>
        </w:trPr>
        <w:tc>
          <w:tcPr>
            <w:tcBorders>
              <w:bottom w:val="single"/>
            </w:tcBorders>
            <w:vAlign w:val="bottom"/>
          </w:tcPr>
          <w:p>
            <w:pPr>
              <w:pStyle w:val="Compact"/>
              <w:jc w:val="center"/>
            </w:pPr>
            <w:r>
              <w:t xml:space="preserve">ID</w:t>
            </w:r>
          </w:p>
        </w:tc>
        <w:tc>
          <w:tcPr>
            <w:tcBorders>
              <w:bottom w:val="single"/>
            </w:tcBorders>
            <w:vAlign w:val="bottom"/>
          </w:tcPr>
          <w:p>
            <w:pPr>
              <w:pStyle w:val="Compact"/>
              <w:jc w:val="left"/>
            </w:pPr>
            <w:r>
              <w:t xml:space="preserve">설 명</w:t>
            </w:r>
          </w:p>
        </w:tc>
        <w:tc>
          <w:tcPr>
            <w:tcBorders>
              <w:bottom w:val="single"/>
            </w:tcBorders>
            <w:vAlign w:val="bottom"/>
          </w:tcPr>
          <w:p>
            <w:pPr>
              <w:pStyle w:val="Compact"/>
              <w:jc w:val="center"/>
            </w:pPr>
            <w:r>
              <w:t xml:space="preserve">상 태</w:t>
            </w:r>
          </w:p>
        </w:tc>
      </w:tr>
      <w:tr>
        <w:tc>
          <w:p>
            <w:pPr>
              <w:pStyle w:val="Compact"/>
              <w:jc w:val="center"/>
            </w:pPr>
            <w:r>
              <w:t xml:space="preserve">101</w:t>
            </w:r>
          </w:p>
        </w:tc>
        <w:tc>
          <w:p>
            <w:pPr>
              <w:pStyle w:val="Compact"/>
              <w:jc w:val="left"/>
            </w:pPr>
            <w:r>
              <w:t xml:space="preserve">성별 매핑(Person gender mappings)</w:t>
            </w:r>
          </w:p>
        </w:tc>
        <w:tc>
          <w:p>
            <w:pPr>
              <w:pStyle w:val="Compact"/>
              <w:jc w:val="center"/>
            </w:pPr>
            <w:r>
              <w:t xml:space="preserve">PASS</w:t>
            </w:r>
          </w:p>
        </w:tc>
      </w:tr>
      <w:tr>
        <w:tc>
          <w:p>
            <w:pPr>
              <w:pStyle w:val="Compact"/>
              <w:jc w:val="center"/>
            </w:pPr>
            <w:r>
              <w:t xml:space="preserve">101</w:t>
            </w:r>
          </w:p>
        </w:tc>
        <w:tc>
          <w:p>
            <w:pPr>
              <w:pStyle w:val="Compact"/>
              <w:jc w:val="left"/>
            </w:pPr>
            <w:r>
              <w:t xml:space="preserve">성별 매핑(Person gender mappings)</w:t>
            </w:r>
          </w:p>
        </w:tc>
        <w:tc>
          <w:p>
            <w:pPr>
              <w:pStyle w:val="Compact"/>
              <w:jc w:val="center"/>
            </w:pPr>
            <w:r>
              <w:t xml:space="preserve">PASS</w:t>
            </w:r>
          </w:p>
        </w:tc>
      </w:tr>
    </w:tbl>
    <w:p>
      <w:pPr>
        <w:pStyle w:val="BodyText"/>
      </w:pPr>
      <w:r>
        <w:t xml:space="preserve">이 단위 검정의 강점은 ETL 프로세스가 변경될 때마다 쉽게 재실행할 수 있다는 것이다.</w:t>
      </w:r>
    </w:p>
    <w:p>
      <w:pPr>
        <w:pStyle w:val="Heading2"/>
      </w:pPr>
      <w:bookmarkStart w:id="751" w:name="--"/>
      <w:bookmarkEnd w:id="751"/>
      <w:r>
        <w:t xml:space="preserve">연구 별 검사</w:t>
      </w:r>
    </w:p>
    <w:p>
      <w:pPr>
        <w:pStyle w:val="FirstParagraph"/>
      </w:pPr>
    </w:p>
    <w:p>
      <w:pPr>
        <w:pStyle w:val="BodyText"/>
      </w:pPr>
      <w:r>
        <w:t xml:space="preserve">지금까지 보편적인 DQ 검사에 초점을 맞췄다. 이러한 검사들은 데이터가 연구에 사용되기 이전에 실행되어야 한다. 이러한 검사는 연구 문제와 무관하게 수행되어야 하므로 이후에 연구 목적의 DQ 평가를 수행할 것을 권한다.</w:t>
      </w:r>
    </w:p>
    <w:p>
      <w:pPr>
        <w:pStyle w:val="BodyText"/>
      </w:pPr>
      <w:r>
        <w:t xml:space="preserve">이러한 평가 중 일부는 특별히 연구와 관련된 DQ rule의 형태를 취할 수 있다. 예를 들어, 관심 노출에 대한 레코드의 최소 90%가 노출 기간을 명시한다는 새로운 rule 도입을 원할 수도 있다.</w:t>
      </w:r>
    </w:p>
    <w:p>
      <w:pPr>
        <w:pStyle w:val="BodyText"/>
      </w:pPr>
      <w:r>
        <w:t xml:space="preserve">표준으로 시행하는 검사는 연구와 가장 관련된 concept들, 예로들어 코호트 정의에서 정의된 concept들을 ACHILLES에서 검토하는 것이다. 전체기간에서 특정 코드의 사용 빈도가 급격히 변한다면 이것은 DQ 문제가 있다는 것을 알려주는 힌트가 될 수도 있다. 몇몇 예시들은 이 장의 뒷부분에서 recommend를 설명하고 있다.</w:t>
      </w:r>
    </w:p>
    <w:p>
      <w:pPr>
        <w:pStyle w:val="BodyText"/>
      </w:pPr>
      <w:r>
        <w:t xml:space="preserve">또 다른 평가는 연구를 위해 설정된 코호트 정의를 사용해 생성된 코호트 결과에 대한 유병률과 시간에 따른 유병률의 변화를 검토하고 이것이 외부 임상 지식에 기반한 예상값과 일치하는지 확인하는 것이다. 예를 들어, 신약의 노출은 시장에 소개되기 전에는 없어야 하고, 도입 이후에 시간이 지남에 따라 증가할 가능성이 있다. 유사하게 결과에 대한 유병률은 모집단에서 질환의 유병률에 대해 알려진 것과 일치해야 한다. 만약 연구가 데이터베이스의 네트워크에서 실행한다면, 우리는 데이터베이스 간의 코호트 유병률을 비교할 수 있다. 한 데이터베이스에서 높은 유병률을 보이지만, 다른 데이터베이스에서는 누락된 경우, DQ 문제가 있을 수 있다. 이러한 평가는</w:t>
      </w:r>
      <w:r>
        <w:t xml:space="preserve"> </w:t>
      </w:r>
      <w:r>
        <w:t xml:space="preserve">16</w:t>
      </w:r>
      <w:r>
        <w:t xml:space="preserve">장에서 논의한 바와 같이,</w:t>
      </w:r>
      <w:r>
        <w:t xml:space="preserve"> </w:t>
      </w:r>
      <w:r>
        <w:rPr>
          <w:i/>
        </w:rPr>
        <w:t xml:space="preserve">clinical validity</w:t>
      </w:r>
      <w:r>
        <w:t xml:space="preserve">의 개념과 중복된다는 것을 유의해야 한다. 몇몇의 데이터베이스에서는 예상하지 못한 유병률 결과가 나올수가 있는데, 이는 DQ 문제가 아니라 코호트 정의에서 연구 주제와 부합하는 건강 상태를 온전히 잡아내지 못했거나 데이터베이스마다 환자 모집단이 상이하여 발생할 수 있다.</w:t>
      </w:r>
    </w:p>
    <w:p>
      <w:pPr>
        <w:pStyle w:val="Heading3"/>
      </w:pPr>
      <w:bookmarkStart w:id="752" w:name="-"/>
      <w:bookmarkEnd w:id="752"/>
      <w:r>
        <w:t xml:space="preserve">매핑 검사하기</w:t>
      </w:r>
    </w:p>
    <w:p>
      <w:pPr>
        <w:pStyle w:val="FirstParagraph"/>
      </w:pPr>
      <w:r>
        <w:t xml:space="preserve">우리가 통제할 수 있는 오류의 원인 중 한 가지는 원천 코드를 표준 concept에 매핑하는 것이다. 용어 매핑은 정교하게 제작되었으며, 매핑상의 문제가 있다면 공동체 구성원에 의해 발견되어</w:t>
      </w:r>
      <w:r>
        <w:rPr>
          <w:rStyle w:val="FootnoteReference"/>
        </w:rPr>
        <w:footnoteReference w:id="753"/>
      </w:r>
      <w:r>
        <w:t xml:space="preserve">에 보고 된후 다음 업데이트에 반영된다. 그런데도 불구하고 모든 매핑을 직접 확인하는 것은 불가능하고 오류가 계속 존재할 수 있다. 그렇기때문에, 연구를 수행할 때 연구와 관련있는 concept들의 매핑을 검토해보는 것을 권장한다. 다행히도, CDM에서 표준 용어(Concept) 뿐만 아니라 소스 코드도 같이 저장하기 때문에 이러한 작업은 쉽게 할 수 있다. 연구에 사용된 concept에 매핑된 소스 코드뿐만 아니라 그렇지 않은 소스 코드도 검토할 수 있다.</w:t>
      </w:r>
    </w:p>
    <w:p>
      <w:pPr>
        <w:pStyle w:val="BodyText"/>
      </w:pPr>
      <w:r>
        <w:t xml:space="preserve">소스 코드를 검토하는 한 가지 방법은</w:t>
      </w:r>
      <w:r>
        <w:t xml:space="preserve"> </w:t>
      </w:r>
      <w:hyperlink r:id="rId755">
        <w:r>
          <w:rPr>
            <w:rStyle w:val="Hyperlink"/>
          </w:rPr>
          <w:t xml:space="preserve">MethodEvaluation</w:t>
        </w:r>
      </w:hyperlink>
      <w:r>
        <w:t xml:space="preserve"> </w:t>
      </w:r>
      <w:r>
        <w:t xml:space="preserve">R 패키지의</w:t>
      </w:r>
      <w:r>
        <w:t xml:space="preserve"> </w:t>
      </w:r>
      <w:r>
        <w:rPr>
          <w:rStyle w:val="VerbatimChar"/>
        </w:rPr>
        <w:t xml:space="preserve">checkCohortSourceCodes</w:t>
      </w:r>
      <w:r>
        <w:t xml:space="preserve"> </w:t>
      </w:r>
      <w:r>
        <w:t xml:space="preserve">함수를 사용하는 것이다. 이 함수는 ATLAS에서 생성된 코호트 정의를 input으로 사용하고 코호트 정의에서 사용된 각 concept 세트에 대해 concept과 매핑되는 소스 코드를 확인한다. 또한 전체 기간에 대한 코드들의 빈도를 계산하여 특정 코드에서 발생하는 시간적인 문제들을 확인하는데 도움이 될 수 있다. 그림</w:t>
      </w:r>
      <w:r>
        <w:t xml:space="preserve"> </w:t>
      </w:r>
      <w:r>
        <w:t xml:space="preserve">132</w:t>
      </w:r>
      <w:r>
        <w:t xml:space="preserve"> </w:t>
      </w:r>
      <w:r>
        <w:t xml:space="preserve">예시 결과는</w:t>
      </w:r>
      <w:r>
        <w:t xml:space="preserve"> </w:t>
      </w:r>
      <w:r>
        <w:t xml:space="preserve">“</w:t>
      </w:r>
      <w:r>
        <w:t xml:space="preserve">우울증 (Depression disorder)</w:t>
      </w:r>
      <w:r>
        <w:t xml:space="preserve">”</w:t>
      </w:r>
      <w:r>
        <w:t xml:space="preserve">이라 불리는 concpet 세트의 분석을 보여준다. 관심 분야의 데이터베이스에서 이 concept 세트의 가장 보편적인 concept은</w:t>
      </w:r>
      <w:r>
        <w:t xml:space="preserve"> </w:t>
      </w:r>
      <w:hyperlink r:id="rId756">
        <w:r>
          <w:rPr>
            <w:rStyle w:val="Hyperlink"/>
          </w:rPr>
          <w:t xml:space="preserve">440383</w:t>
        </w:r>
      </w:hyperlink>
      <w:r>
        <w:t xml:space="preserve"> </w:t>
      </w:r>
      <w:r>
        <w:t xml:space="preserve">(우울증; Depressive disorder)이다. 데이터베이스 내의 ICD-9 코드의 3.11, ICD-10 코드의 F32.8과 F32.89 이 세가지 코드가 해당 concept으로 매핑이 된 걸 볼 수 있다. 그림의 왼쪽부터 보면 전체로서의 concept은 시간이 지남에 따라 초반에는 증가하지만 그 후에 급격이 감소하는 것을 볼 수 있다. 개별 코드를 살펴보면, 이러한 하락은 하락 시점에 ICD-9 코드의 사용이 중단되는 것으로 설명될 수 있다는 것을 알 수 있다. 이것이 ICD-10 코드가 사용되기 시작한 것과 같은 시간임에도 불구하고, 결합된 ICD-10 코드의 빈도가 ICD-9 코드의 빈도보다 훨씬 적다. 이 구체적인 예시는 ICD-10 코드 F32.9 (</w:t>
      </w:r>
      <w:r>
        <w:t xml:space="preserve">“</w:t>
      </w:r>
      <w:r>
        <w:t xml:space="preserve">주요 우울 장애, 단일 에피소드, 불특정</w:t>
      </w:r>
      <w:r>
        <w:t xml:space="preserve">”</w:t>
      </w:r>
      <w:r>
        <w:t xml:space="preserve">) 도 이 concept으로 매핑돼야 했었기 때문이다. 이 문제는 Vocabulary에서 해결되었다.</w:t>
      </w:r>
    </w:p>
    <w:p>
      <w:pPr>
        <w:pStyle w:val="FigureWithCaption"/>
      </w:pPr>
      <w:r>
        <w:drawing>
          <wp:inline>
            <wp:extent cx="5334000" cy="2678446"/>
            <wp:effectExtent b="0" l="0" r="0" t="0"/>
            <wp:docPr descr="Figure 132: checkCohortSourceCodes 기능의 output 예시." title="" id="1" name="Picture"/>
            <a:graphic>
              <a:graphicData uri="http://schemas.openxmlformats.org/drawingml/2006/picture">
                <pic:pic>
                  <pic:nvPicPr>
                    <pic:cNvPr descr="images/DataQuality/sourceCodes.png" id="0" name="Picture"/>
                    <pic:cNvPicPr>
                      <a:picLocks noChangeArrowheads="1" noChangeAspect="1"/>
                    </pic:cNvPicPr>
                  </pic:nvPicPr>
                  <pic:blipFill>
                    <a:blip r:embed="rId757"/>
                    <a:stretch>
                      <a:fillRect/>
                    </a:stretch>
                  </pic:blipFill>
                  <pic:spPr bwMode="auto">
                    <a:xfrm>
                      <a:off x="0" y="0"/>
                      <a:ext cx="5334000" cy="2678446"/>
                    </a:xfrm>
                    <a:prstGeom prst="rect">
                      <a:avLst/>
                    </a:prstGeom>
                    <a:noFill/>
                    <a:ln w="9525">
                      <a:noFill/>
                      <a:headEnd/>
                      <a:tailEnd/>
                    </a:ln>
                  </pic:spPr>
                </pic:pic>
              </a:graphicData>
            </a:graphic>
          </wp:inline>
        </w:drawing>
      </w:r>
    </w:p>
    <w:p>
      <w:pPr>
        <w:pStyle w:val="ImageCaption"/>
      </w:pPr>
      <w:r>
        <w:t xml:space="preserve">Figure 132: checkCohortSourceCodes 기능의 output 예시.</w:t>
      </w:r>
    </w:p>
    <w:p>
      <w:pPr>
        <w:pStyle w:val="BodyText"/>
      </w:pPr>
      <w:r>
        <w:t xml:space="preserve">앞의 예시는 매핑되지 않은 소스 코드를 발견하는 것을 묘사한 것으로, 일반적으로 누락된 매핑을 식별하는 것이 존재하는 매핑을 확인하는것 보다 더 어렵다. 이는 어떤 소스 코드가 매핑되어야 하지만 매핑되지 않았는지 알아야 한다. 이를 평가하는 반-자동화된 방법은</w:t>
      </w:r>
      <w:r>
        <w:t xml:space="preserve"> </w:t>
      </w:r>
      <w:hyperlink r:id="rId755">
        <w:r>
          <w:rPr>
            <w:rStyle w:val="Hyperlink"/>
          </w:rPr>
          <w:t xml:space="preserve">MethodEvaluation</w:t>
        </w:r>
      </w:hyperlink>
      <w:r>
        <w:t xml:space="preserve"> </w:t>
      </w:r>
      <w:r>
        <w:t xml:space="preserve">R 패키지의</w:t>
      </w:r>
      <w:r>
        <w:t xml:space="preserve"> </w:t>
      </w:r>
      <w:r>
        <w:rPr>
          <w:rStyle w:val="VerbatimChar"/>
        </w:rPr>
        <w:t xml:space="preserve">findOrphanSourceCodes</w:t>
      </w:r>
      <w:r>
        <w:t xml:space="preserve"> </w:t>
      </w:r>
      <w:r>
        <w:t xml:space="preserve">함수를 사용하는 것이다. 이 함수는 간단한 텍스트 검색을 통해 소스 코드에 대한 Vocabulary를 검색할 수 있게 하고, 이 소스 코드가 특정 concept이나 그 concept의 하위 concept 중 하나와 매핑되는지 여부를 확인한다. 소스 코드의 결과는 현재 CDM 데이터베이스에 나타나는 코드로만 제한된다. 예를 들어,</w:t>
      </w:r>
      <w:r>
        <w:t xml:space="preserve"> </w:t>
      </w:r>
      <w:r>
        <w:t xml:space="preserve">“</w:t>
      </w:r>
      <w:r>
        <w:t xml:space="preserve">괴저 장애(Gangrenous disorder)</w:t>
      </w:r>
      <w:r>
        <w:t xml:space="preserve">”</w:t>
      </w:r>
      <w:r>
        <w:t xml:space="preserve"> </w:t>
      </w:r>
      <w:r>
        <w:t xml:space="preserve">(</w:t>
      </w:r>
      <w:hyperlink r:id="rId758">
        <w:r>
          <w:rPr>
            <w:rStyle w:val="Hyperlink"/>
          </w:rPr>
          <w:t xml:space="preserve">439928</w:t>
        </w:r>
      </w:hyperlink>
      <w:r>
        <w:t xml:space="preserve">) 와 모든 하위 concept들은 모든 괴저 발생을 찾기 위해 사용되었다. 이것이 실제로 괴저를 나타내는 모든 소스 코드를 포함하는지 여부를 평가하기 위해, 소스 코드를 식별하기 위한 CONCEPT 테이블과 SOURCE_TO_CONCEPT_MAP 테이블의 설명을 검색하는데 몇 가지 용어(예를 들어</w:t>
      </w:r>
      <w:r>
        <w:t xml:space="preserve"> </w:t>
      </w:r>
      <w:r>
        <w:t xml:space="preserve">“</w:t>
      </w:r>
      <w:r>
        <w:t xml:space="preserve">괴저(gangrene)</w:t>
      </w:r>
      <w:r>
        <w:t xml:space="preserve">”</w:t>
      </w:r>
      <w:r>
        <w:t xml:space="preserve">)가 사용되었다. 자동 검색은 데이터에 나타나는 각 괴저 코드가</w:t>
      </w:r>
      <w:r>
        <w:t xml:space="preserve"> </w:t>
      </w:r>
      <w:r>
        <w:t xml:space="preserve">“</w:t>
      </w:r>
      <w:r>
        <w:t xml:space="preserve">괴저 장애 (Gangrenous disorder)</w:t>
      </w:r>
      <w:r>
        <w:t xml:space="preserve">”</w:t>
      </w:r>
      <w:r>
        <w:t xml:space="preserve">라는 concept에 직접 또는 간접적으로 매핑되었는지 여부를 평가하기 위해 사용된다. 이러한 평가의 결과는 그림</w:t>
      </w:r>
      <w:r>
        <w:t xml:space="preserve"> </w:t>
      </w:r>
      <w:r>
        <w:t xml:space="preserve">133</w:t>
      </w:r>
      <w:r>
        <w:t xml:space="preserve">와 같으며, ICD-10 코드 J85.0 (</w:t>
      </w:r>
      <w:r>
        <w:t xml:space="preserve">“</w:t>
      </w:r>
      <w:r>
        <w:t xml:space="preserve">폐의 괴저 및 괴사</w:t>
      </w:r>
      <w:r>
        <w:t xml:space="preserve">”</w:t>
      </w:r>
      <w:r>
        <w:t xml:space="preserve">; Gangrene and necrosis of lung)은</w:t>
      </w:r>
      <w:r>
        <w:t xml:space="preserve"> </w:t>
      </w:r>
      <w:r>
        <w:t xml:space="preserve">“</w:t>
      </w:r>
      <w:r>
        <w:t xml:space="preserve">괴저 장애(Gangrenous disorder)의 하위 concept이 아닌 concept</w:t>
      </w:r>
      <w:r>
        <w:t xml:space="preserve"> </w:t>
      </w:r>
      <w:hyperlink r:id="rId759">
        <w:r>
          <w:rPr>
            <w:rStyle w:val="Hyperlink"/>
          </w:rPr>
          <w:t xml:space="preserve">4324261</w:t>
        </w:r>
      </w:hyperlink>
      <w:r>
        <w:t xml:space="preserve"> </w:t>
      </w:r>
      <w:r>
        <w:t xml:space="preserve">(</w:t>
      </w:r>
      <w:r>
        <w:t xml:space="preserve">”</w:t>
      </w:r>
      <w:r>
        <w:t xml:space="preserve">폐 괴사“; Pulmonary necrosis)에만 매핑된 것을 알게 되었다.</w:t>
      </w:r>
      <w:r>
        <w:t xml:space="preserve"> </w:t>
      </w:r>
    </w:p>
    <w:p>
      <w:pPr>
        <w:pStyle w:val="FigureWithCaption"/>
      </w:pPr>
      <w:r>
        <w:drawing>
          <wp:inline>
            <wp:extent cx="5334000" cy="2303645"/>
            <wp:effectExtent b="0" l="0" r="0" t="0"/>
            <wp:docPr descr="Figure 133: orphan 소스 코드 예시." title="" id="1" name="Picture"/>
            <a:graphic>
              <a:graphicData uri="http://schemas.openxmlformats.org/drawingml/2006/picture">
                <pic:pic>
                  <pic:nvPicPr>
                    <pic:cNvPr descr="images/DataQuality/missingMapping.png" id="0" name="Picture"/>
                    <pic:cNvPicPr>
                      <a:picLocks noChangeArrowheads="1" noChangeAspect="1"/>
                    </pic:cNvPicPr>
                  </pic:nvPicPr>
                  <pic:blipFill>
                    <a:blip r:embed="rId760"/>
                    <a:stretch>
                      <a:fillRect/>
                    </a:stretch>
                  </pic:blipFill>
                  <pic:spPr bwMode="auto">
                    <a:xfrm>
                      <a:off x="0" y="0"/>
                      <a:ext cx="5334000" cy="2303645"/>
                    </a:xfrm>
                    <a:prstGeom prst="rect">
                      <a:avLst/>
                    </a:prstGeom>
                    <a:noFill/>
                    <a:ln w="9525">
                      <a:noFill/>
                      <a:headEnd/>
                      <a:tailEnd/>
                    </a:ln>
                  </pic:spPr>
                </pic:pic>
              </a:graphicData>
            </a:graphic>
          </wp:inline>
        </w:drawing>
      </w:r>
    </w:p>
    <w:p>
      <w:pPr>
        <w:pStyle w:val="ImageCaption"/>
      </w:pPr>
      <w:r>
        <w:t xml:space="preserve">Figure 133: orphan 소스 코드 예시.</w:t>
      </w:r>
    </w:p>
    <w:p>
      <w:pPr>
        <w:pStyle w:val="Heading2"/>
      </w:pPr>
      <w:bookmarkStart w:id="761" w:name="achillesInPractice"/>
      <w:bookmarkEnd w:id="761"/>
      <w:r>
        <w:t xml:space="preserve">ACHILLES 실습</w:t>
      </w:r>
    </w:p>
    <w:p>
      <w:pPr>
        <w:pStyle w:val="FirstParagraph"/>
      </w:pPr>
      <w:r>
        <w:t xml:space="preserve">여기서는 CDM 형식의 데이터베이스에 대해 ACHILLES를 실행하는 방법을 보여준다.</w:t>
      </w:r>
    </w:p>
    <w:p>
      <w:pPr>
        <w:pStyle w:val="BodyText"/>
      </w:pPr>
      <w:r>
        <w:t xml:space="preserve">먼저, R에서 서버를 연결하는 방법에 대해 설명할 필요가 있다. ACHILLES는</w:t>
      </w:r>
      <w:r>
        <w:t xml:space="preserve"> </w:t>
      </w:r>
      <w:r>
        <w:rPr>
          <w:rStyle w:val="VerbatimChar"/>
        </w:rPr>
        <w:t xml:space="preserve">createConnectionDetails</w:t>
      </w:r>
      <w:r>
        <w:t xml:space="preserve">라는 함수를 제공하는</w:t>
      </w:r>
      <w:r>
        <w:t xml:space="preserve"> </w:t>
      </w:r>
      <w:hyperlink r:id="rId182">
        <w:r>
          <w:rPr>
            <w:rStyle w:val="Hyperlink"/>
          </w:rPr>
          <w:t xml:space="preserve">DatabaseConnector</w:t>
        </w:r>
      </w:hyperlink>
      <w:r>
        <w:t xml:space="preserve"> </w:t>
      </w:r>
      <w:r>
        <w:t xml:space="preserve">패키지를 사용한다. 다양한 데이터베이스 관리 시스템(Database management systems, DBMS)에 필요한 특정 설정을</w:t>
      </w:r>
      <w:r>
        <w:t xml:space="preserve"> </w:t>
      </w:r>
      <w:r>
        <w:rPr>
          <w:rStyle w:val="VerbatimChar"/>
        </w:rPr>
        <w:t xml:space="preserve">?createConnectionDetails</w:t>
      </w:r>
      <w:r>
        <w:t xml:space="preserve">을 입력하여 확인할 수 있다. 예를 들어, 다음 코드를 이용하여 PostgreSQL과 연결할 수 있다:</w:t>
      </w:r>
    </w:p>
    <w:p>
      <w:pPr>
        <w:pStyle w:val="SourceCode"/>
      </w:pPr>
      <w:r>
        <w:rPr>
          <w:rStyle w:val="KeywordTok"/>
        </w:rPr>
        <w:t xml:space="preserve">library</w:t>
      </w:r>
      <w:r>
        <w:rPr>
          <w:rStyle w:val="NormalTok"/>
        </w:rPr>
        <w:t xml:space="preserve">(Achilles)</w:t>
      </w:r>
      <w:r>
        <w:br w:type="textWrapping"/>
      </w:r>
      <w:r>
        <w:rPr>
          <w:rStyle w:val="NormalTok"/>
        </w:rPr>
        <w:t xml:space="preserve">connDetails &lt;-</w:t>
      </w:r>
      <w:r>
        <w:rPr>
          <w:rStyle w:val="StringTok"/>
        </w:rPr>
        <w:t xml:space="preserve"> </w:t>
      </w:r>
      <w:r>
        <w:rPr>
          <w:rStyle w:val="KeywordTok"/>
        </w:rPr>
        <w:t xml:space="preserve">createConnectionDetails</w:t>
      </w:r>
      <w:r>
        <w:rPr>
          <w:rStyle w:val="NormalTok"/>
        </w:rPr>
        <w:t xml:space="preserve">(</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br w:type="textWrapping"/>
      </w:r>
      <w:r>
        <w:rPr>
          <w:rStyle w:val="NormalTok"/>
        </w:rPr>
        <w:t xml:space="preserve">cdmDbSchema &lt;-</w:t>
      </w:r>
      <w:r>
        <w:rPr>
          <w:rStyle w:val="StringTok"/>
        </w:rPr>
        <w:t xml:space="preserve"> "my_cdm_data"</w:t>
      </w:r>
      <w:r>
        <w:br w:type="textWrapping"/>
      </w:r>
      <w:r>
        <w:rPr>
          <w:rStyle w:val="NormalTok"/>
        </w:rPr>
        <w:t xml:space="preserve">cdmVersion &lt;-</w:t>
      </w:r>
      <w:r>
        <w:rPr>
          <w:rStyle w:val="StringTok"/>
        </w:rPr>
        <w:t xml:space="preserve"> "5.3.0"</w:t>
      </w:r>
    </w:p>
    <w:p>
      <w:pPr>
        <w:pStyle w:val="FirstParagraph"/>
      </w:pPr>
      <w:r>
        <w:t xml:space="preserve">마지막 두 줄은 CDM 버전뿐만 아니라</w:t>
      </w:r>
      <w:r>
        <w:t xml:space="preserve"> </w:t>
      </w:r>
      <w:r>
        <w:rPr>
          <w:rStyle w:val="VerbatimChar"/>
        </w:rPr>
        <w:t xml:space="preserve">cdmDbSchema</w:t>
      </w:r>
      <w:r>
        <w:t xml:space="preserve"> </w:t>
      </w:r>
      <w:r>
        <w:t xml:space="preserve">변수를 정의한다. 이를 사용하여 CDM 형식의 데이터가 어디에 있는지, 어떤 버전의 CDM이 사용되었는지 R에 입력한다. Microsoft SQL Server의 경우,</w:t>
      </w:r>
      <w:r>
        <w:t xml:space="preserve"> </w:t>
      </w:r>
      <w:r>
        <w:rPr>
          <w:rStyle w:val="VerbatimChar"/>
        </w:rPr>
        <w:t xml:space="preserve">cdmDbSchema &lt;- "my_cdm_data.dbo"</w:t>
      </w:r>
      <w:r>
        <w:t xml:space="preserve">와 같이 데이터베이스와 스키마를 모두 지정해야 한다.</w:t>
      </w:r>
    </w:p>
    <w:p>
      <w:pPr>
        <w:pStyle w:val="BodyText"/>
      </w:pPr>
      <w:r>
        <w:t xml:space="preserve">다음으로, ACHILLES를 실행한다:</w:t>
      </w:r>
    </w:p>
    <w:p>
      <w:pPr>
        <w:pStyle w:val="SourceCode"/>
      </w:pPr>
      <w:r>
        <w:rPr>
          <w:rStyle w:val="NormalTok"/>
        </w:rPr>
        <w:t xml:space="preserve">result &lt;-</w:t>
      </w:r>
      <w:r>
        <w:rPr>
          <w:rStyle w:val="StringTok"/>
        </w:rPr>
        <w:t xml:space="preserve"> </w:t>
      </w:r>
      <w:r>
        <w:rPr>
          <w:rStyle w:val="KeywordTok"/>
        </w:rPr>
        <w:t xml:space="preserve">achilles</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resultsDatabaseSchema =</w:t>
      </w:r>
      <w:r>
        <w:rPr>
          <w:rStyle w:val="NormalTok"/>
        </w:rPr>
        <w:t xml:space="preserve"> cdmDbSchema,</w:t>
      </w:r>
      <w:r>
        <w:br w:type="textWrapping"/>
      </w:r>
      <w:r>
        <w:rPr>
          <w:rStyle w:val="NormalTok"/>
        </w:rPr>
        <w:t xml:space="preserve">                   </w:t>
      </w:r>
      <w:r>
        <w:rPr>
          <w:rStyle w:val="DataTypeTok"/>
        </w:rPr>
        <w:t xml:space="preserve">sourceName =</w:t>
      </w:r>
      <w:r>
        <w:rPr>
          <w:rStyle w:val="NormalTok"/>
        </w:rPr>
        <w:t xml:space="preserve"> </w:t>
      </w:r>
      <w:r>
        <w:rPr>
          <w:rStyle w:val="StringTok"/>
        </w:rPr>
        <w:t xml:space="preserve">"My database"</w:t>
      </w:r>
      <w:r>
        <w:rPr>
          <w:rStyle w:val="NormalTok"/>
        </w:rPr>
        <w:t xml:space="preserve">,</w:t>
      </w:r>
      <w:r>
        <w:br w:type="textWrapping"/>
      </w:r>
      <w:r>
        <w:rPr>
          <w:rStyle w:val="NormalTok"/>
        </w:rPr>
        <w:t xml:space="preserve">                   </w:t>
      </w:r>
      <w:r>
        <w:rPr>
          <w:rStyle w:val="DataTypeTok"/>
        </w:rPr>
        <w:t xml:space="preserve">cdmVersion =</w:t>
      </w:r>
      <w:r>
        <w:rPr>
          <w:rStyle w:val="NormalTok"/>
        </w:rPr>
        <w:t xml:space="preserve"> cdmVersion)</w:t>
      </w:r>
    </w:p>
    <w:p>
      <w:pPr>
        <w:pStyle w:val="FirstParagraph"/>
      </w:pPr>
      <w:r>
        <w:t xml:space="preserve">이 함수는</w:t>
      </w:r>
      <w:r>
        <w:t xml:space="preserve"> </w:t>
      </w:r>
      <w:r>
        <w:rPr>
          <w:rStyle w:val="VerbatimChar"/>
        </w:rPr>
        <w:t xml:space="preserve">resultsDatabaseSchema</w:t>
      </w:r>
      <w:r>
        <w:t xml:space="preserve">에 여러 테이블을 생성하며, 여기에서는 CDM 데이터와 동일한 데이터베이스 스키마로 설정하였다.</w:t>
      </w:r>
    </w:p>
    <w:p>
      <w:pPr>
        <w:pStyle w:val="BodyText"/>
      </w:pPr>
      <w:r>
        <w:t xml:space="preserve">ATLAS를 ACHILLES 결과 데이터베이스로 지정하거나 ACHILLES 결과들를 JSON 파일들로 내보내서 ACHILLES 데이터베이스의 특징을 볼 수 있다:</w:t>
      </w:r>
    </w:p>
    <w:p>
      <w:pPr>
        <w:pStyle w:val="SourceCode"/>
      </w:pPr>
      <w:r>
        <w:rPr>
          <w:rStyle w:val="KeywordTok"/>
        </w:rPr>
        <w:t xml:space="preserve">exportToJson</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cdmDatabaseSchema,</w:t>
      </w:r>
      <w:r>
        <w:br w:type="textWrapping"/>
      </w:r>
      <w:r>
        <w:rPr>
          <w:rStyle w:val="NormalTok"/>
        </w:rPr>
        <w:t xml:space="preserve">             </w:t>
      </w:r>
      <w:r>
        <w:rPr>
          <w:rStyle w:val="DataTypeTok"/>
        </w:rPr>
        <w:t xml:space="preserve">resultsDatabaseSchema =</w:t>
      </w:r>
      <w:r>
        <w:rPr>
          <w:rStyle w:val="NormalTok"/>
        </w:rPr>
        <w:t xml:space="preserve"> cdmDatabaseSchema,</w:t>
      </w:r>
      <w:r>
        <w:br w:type="textWrapping"/>
      </w:r>
      <w:r>
        <w:rPr>
          <w:rStyle w:val="NormalTok"/>
        </w:rPr>
        <w:t xml:space="preserve">             </w:t>
      </w:r>
      <w:r>
        <w:rPr>
          <w:rStyle w:val="DataTypeTok"/>
        </w:rPr>
        <w:t xml:space="preserve">outputPath =</w:t>
      </w:r>
      <w:r>
        <w:rPr>
          <w:rStyle w:val="NormalTok"/>
        </w:rPr>
        <w:t xml:space="preserve"> </w:t>
      </w:r>
      <w:r>
        <w:rPr>
          <w:rStyle w:val="StringTok"/>
        </w:rPr>
        <w:t xml:space="preserve">"achillesOut"</w:t>
      </w:r>
      <w:r>
        <w:rPr>
          <w:rStyle w:val="NormalTok"/>
        </w:rPr>
        <w:t xml:space="preserve">)</w:t>
      </w:r>
    </w:p>
    <w:p>
      <w:pPr>
        <w:pStyle w:val="FirstParagraph"/>
      </w:pPr>
      <w:r>
        <w:t xml:space="preserve">JSON 파일은 achillesOut 하위 폴더에 작성되고, 결과 확인을 위해 AchillesWeb 웹 어플리케이션과 함께 사용할 수 있다. 예를 들어, 그림</w:t>
      </w:r>
      <w:r>
        <w:t xml:space="preserve"> </w:t>
      </w:r>
      <w:r>
        <w:t xml:space="preserve">134</w:t>
      </w:r>
      <w:r>
        <w:t xml:space="preserve"> </w:t>
      </w:r>
      <w:r>
        <w:t xml:space="preserve">ACHILLES 데이터 밀도 도표를 보여준다. 이 도표는 2005년에 시작된 대량의 데이터를 보여준다. 하지만 1961년경에 몇 개의 레코드가 있는 것으로 나타나며, 이는 데이터에 오류가 있는 것일 수도 있다.</w:t>
      </w:r>
    </w:p>
    <w:p>
      <w:pPr>
        <w:pStyle w:val="FigureWithCaption"/>
      </w:pPr>
      <w:r>
        <w:drawing>
          <wp:inline>
            <wp:extent cx="5334000" cy="2139156"/>
            <wp:effectExtent b="0" l="0" r="0" t="0"/>
            <wp:docPr descr="Figure 134: ACHILLES 웹 뷰어의 데이터 밀도 그림." title="" id="1" name="Picture"/>
            <a:graphic>
              <a:graphicData uri="http://schemas.openxmlformats.org/drawingml/2006/picture">
                <pic:pic>
                  <pic:nvPicPr>
                    <pic:cNvPr descr="images/DataQuality/achillesDataDensity.png" id="0" name="Picture"/>
                    <pic:cNvPicPr>
                      <a:picLocks noChangeArrowheads="1" noChangeAspect="1"/>
                    </pic:cNvPicPr>
                  </pic:nvPicPr>
                  <pic:blipFill>
                    <a:blip r:embed="rId762"/>
                    <a:stretch>
                      <a:fillRect/>
                    </a:stretch>
                  </pic:blipFill>
                  <pic:spPr bwMode="auto">
                    <a:xfrm>
                      <a:off x="0" y="0"/>
                      <a:ext cx="5334000" cy="2139156"/>
                    </a:xfrm>
                    <a:prstGeom prst="rect">
                      <a:avLst/>
                    </a:prstGeom>
                    <a:noFill/>
                    <a:ln w="9525">
                      <a:noFill/>
                      <a:headEnd/>
                      <a:tailEnd/>
                    </a:ln>
                  </pic:spPr>
                </pic:pic>
              </a:graphicData>
            </a:graphic>
          </wp:inline>
        </w:drawing>
      </w:r>
    </w:p>
    <w:p>
      <w:pPr>
        <w:pStyle w:val="ImageCaption"/>
      </w:pPr>
      <w:r>
        <w:t xml:space="preserve">Figure 134: ACHILLES 웹 뷰어의 데이터 밀도 그림.</w:t>
      </w:r>
    </w:p>
    <w:p>
      <w:pPr>
        <w:pStyle w:val="BodyText"/>
      </w:pPr>
      <w:r>
        <w:t xml:space="preserve">또 다른 예시로는 그림</w:t>
      </w:r>
      <w:r>
        <w:t xml:space="preserve"> </w:t>
      </w:r>
      <w:r>
        <w:t xml:space="preserve">135</w:t>
      </w:r>
      <w:r>
        <w:t xml:space="preserve">으로, 당뇨병 진단 코드의 유병률에 급격한 변화를 보여주고 있다. 이러한 변화는 특정 국가에서 보험 청구 규정이 변경됨에 따라 진단수가 증가한 것이지 실제로 유병률이 증가한 것은 아니다.</w:t>
      </w:r>
    </w:p>
    <w:p>
      <w:pPr>
        <w:pStyle w:val="BodyText"/>
      </w:pPr>
      <w:r>
        <w:drawing>
          <wp:inline>
            <wp:extent cx="5334000" cy="1884027"/>
            <wp:effectExtent b="0" l="0" r="0" t="0"/>
            <wp:docPr descr="Figure 135: ACHILLES 웹 뷰어에서 코딩된 월별 당뇨병 발생률." title="" id="1" name="Picture"/>
            <a:graphic>
              <a:graphicData uri="http://schemas.openxmlformats.org/drawingml/2006/picture">
                <pic:pic>
                  <pic:nvPicPr>
                    <pic:cNvPr descr="images/DataQuality/achillesCodeChange.png" id="0" name="Picture"/>
                    <pic:cNvPicPr>
                      <a:picLocks noChangeArrowheads="1" noChangeAspect="1"/>
                    </pic:cNvPicPr>
                  </pic:nvPicPr>
                  <pic:blipFill>
                    <a:blip r:embed="rId763"/>
                    <a:stretch>
                      <a:fillRect/>
                    </a:stretch>
                  </pic:blipFill>
                  <pic:spPr bwMode="auto">
                    <a:xfrm>
                      <a:off x="0" y="0"/>
                      <a:ext cx="5334000" cy="1884027"/>
                    </a:xfrm>
                    <a:prstGeom prst="rect">
                      <a:avLst/>
                    </a:prstGeom>
                    <a:noFill/>
                    <a:ln w="9525">
                      <a:noFill/>
                      <a:headEnd/>
                      <a:tailEnd/>
                    </a:ln>
                  </pic:spPr>
                </pic:pic>
              </a:graphicData>
            </a:graphic>
          </wp:inline>
        </w:drawing>
      </w:r>
      <w:r>
        <w:t xml:space="preserve"> </w:t>
      </w:r>
      <w:r>
        <w:t xml:space="preserve">## Data Quality Dashboard 실습 (Data Quality Dashboard in Practice) {#dqdInPractice}</w:t>
      </w:r>
    </w:p>
    <w:p>
      <w:pPr>
        <w:pStyle w:val="BodyText"/>
      </w:pPr>
      <w:r>
        <w:t xml:space="preserve">여기에서는 CDM 형식의 데이터베이스에서 Data Quality Dashboard를 실행하는 방법을 보여준다.</w:t>
      </w:r>
      <w:r>
        <w:t xml:space="preserve"> </w:t>
      </w:r>
      <w:r>
        <w:t xml:space="preserve">15.4</w:t>
      </w:r>
      <w:r>
        <w:t xml:space="preserve">절에서 설명한 CDM conncection에 대해 더 많은 checks를 수행한다. 현재 DQD는 CDM v5.3.1만 지원하기 때문에 실행 전 데이터베이스가 올바른 버전인지 확인이 필요하다. ACHILLES와 마찬가지로</w:t>
      </w:r>
      <w:r>
        <w:t xml:space="preserve"> </w:t>
      </w:r>
      <w:r>
        <w:rPr>
          <w:rStyle w:val="VerbatimChar"/>
        </w:rPr>
        <w:t xml:space="preserve">cdmDbSchema</w:t>
      </w:r>
      <w:r>
        <w:t xml:space="preserve">를 작성하여 데이터를 찾을 위치를 R에 입력해야 한다.</w:t>
      </w:r>
    </w:p>
    <w:p>
      <w:pPr>
        <w:pStyle w:val="SourceCode"/>
      </w:pPr>
      <w:r>
        <w:rPr>
          <w:rStyle w:val="NormalTok"/>
        </w:rPr>
        <w:t xml:space="preserve">cdmDbSchema &lt;-</w:t>
      </w:r>
      <w:r>
        <w:rPr>
          <w:rStyle w:val="StringTok"/>
        </w:rPr>
        <w:t xml:space="preserve"> "my_cdm_data.dbo"</w:t>
      </w:r>
    </w:p>
    <w:p>
      <w:pPr>
        <w:pStyle w:val="FirstParagraph"/>
      </w:pPr>
      <w:r>
        <w:t xml:space="preserve">다음으로, Dashboard를 실행한다…</w:t>
      </w:r>
    </w:p>
    <w:p>
      <w:pPr>
        <w:pStyle w:val="SourceCode"/>
      </w:pPr>
      <w:r>
        <w:rPr>
          <w:rStyle w:val="NormalTok"/>
        </w:rPr>
        <w:t xml:space="preserve">DataQualityDashboard</w:t>
      </w:r>
      <w:r>
        <w:rPr>
          <w:rStyle w:val="OperatorTok"/>
        </w:rPr>
        <w:t xml:space="preserve">::</w:t>
      </w:r>
      <w:r>
        <w:rPr>
          <w:rStyle w:val="KeywordTok"/>
        </w:rPr>
        <w:t xml:space="preserve">executeDqChecks</w:t>
      </w:r>
      <w:r>
        <w:rPr>
          <w:rStyle w:val="NormalTok"/>
        </w:rPr>
        <w:t xml:space="preserve">(</w:t>
      </w:r>
      <w:r>
        <w:rPr>
          <w:rStyle w:val="DataTypeTok"/>
        </w:rPr>
        <w:t xml:space="preserve">connectionDetails =</w:t>
      </w:r>
      <w:r>
        <w:rPr>
          <w:rStyle w:val="NormalTok"/>
        </w:rPr>
        <w:t xml:space="preserve"> connectionDetails, </w:t>
      </w:r>
      <w:r>
        <w:br w:type="textWrapping"/>
      </w:r>
      <w:r>
        <w:rPr>
          <w:rStyle w:val="NormalTok"/>
        </w:rPr>
        <w:t xml:space="preserve">                                      </w:t>
      </w:r>
      <w:r>
        <w:rPr>
          <w:rStyle w:val="DataTypeTok"/>
        </w:rPr>
        <w:t xml:space="preserve">cdmDatabaseSchema =</w:t>
      </w:r>
      <w:r>
        <w:rPr>
          <w:rStyle w:val="NormalTok"/>
        </w:rPr>
        <w:t xml:space="preserve"> cdmDbSchema, </w:t>
      </w:r>
      <w:r>
        <w:br w:type="textWrapping"/>
      </w:r>
      <w:r>
        <w:rPr>
          <w:rStyle w:val="NormalTok"/>
        </w:rPr>
        <w:t xml:space="preserve">                                      </w:t>
      </w:r>
      <w:r>
        <w:rPr>
          <w:rStyle w:val="DataTypeTok"/>
        </w:rPr>
        <w:t xml:space="preserve">resultsDatabaseSchema =</w:t>
      </w:r>
      <w:r>
        <w:rPr>
          <w:rStyle w:val="NormalTok"/>
        </w:rPr>
        <w:t xml:space="preserve"> cdmDbSchema,</w:t>
      </w:r>
      <w:r>
        <w:br w:type="textWrapping"/>
      </w:r>
      <w:r>
        <w:rPr>
          <w:rStyle w:val="NormalTok"/>
        </w:rPr>
        <w:t xml:space="preserve">                                      </w:t>
      </w:r>
      <w:r>
        <w:rPr>
          <w:rStyle w:val="DataTypeTok"/>
        </w:rPr>
        <w:t xml:space="preserve">cdmSourceName =</w:t>
      </w:r>
      <w:r>
        <w:rPr>
          <w:rStyle w:val="NormalTok"/>
        </w:rPr>
        <w:t xml:space="preserve"> </w:t>
      </w:r>
      <w:r>
        <w:rPr>
          <w:rStyle w:val="StringTok"/>
        </w:rPr>
        <w:t xml:space="preserve">"My database"</w:t>
      </w:r>
      <w:r>
        <w:rPr>
          <w:rStyle w:val="NormalTok"/>
        </w:rPr>
        <w:t xml:space="preserve">,</w:t>
      </w:r>
      <w:r>
        <w:br w:type="textWrapping"/>
      </w:r>
      <w:r>
        <w:rPr>
          <w:rStyle w:val="NormalTok"/>
        </w:rPr>
        <w:t xml:space="preserve">                                      </w:t>
      </w:r>
      <w:r>
        <w:rPr>
          <w:rStyle w:val="DataTypeTok"/>
        </w:rPr>
        <w:t xml:space="preserve">outputFolder =</w:t>
      </w:r>
      <w:r>
        <w:rPr>
          <w:rStyle w:val="NormalTok"/>
        </w:rPr>
        <w:t xml:space="preserve"> </w:t>
      </w:r>
      <w:r>
        <w:rPr>
          <w:rStyle w:val="StringTok"/>
        </w:rPr>
        <w:t xml:space="preserve">"My output"</w:t>
      </w:r>
      <w:r>
        <w:rPr>
          <w:rStyle w:val="NormalTok"/>
        </w:rPr>
        <w:t xml:space="preserve">)</w:t>
      </w:r>
    </w:p>
    <w:p>
      <w:pPr>
        <w:pStyle w:val="FirstParagraph"/>
      </w:pPr>
      <w:r>
        <w:t xml:space="preserve">위의 함수는 지정된 스키마에서 사용 가능한 모든 데이터 품질 체크포인트를 실행한다. 그런 다음 CDM과 동일한 스키마로 설정한</w:t>
      </w:r>
      <w:r>
        <w:t xml:space="preserve"> </w:t>
      </w:r>
      <w:r>
        <w:rPr>
          <w:rStyle w:val="VerbatimChar"/>
        </w:rPr>
        <w:t xml:space="preserve">resultsDatabaseSchema</w:t>
      </w:r>
      <w:r>
        <w:t xml:space="preserve">에 테이블을 작성한다. 이 테이블은 CDM 테이블, CDM 필드, 검사명, 설명, Kahn의 카테고리와 하위 카테고리, 위반 행의 수, 임계값 레벨 그리고 검사의 통과여부 등 각 체크포인트의 실행에 대한 모든 정보가 포함된다. 이 함수는 테이블뿐만 아니라</w:t>
      </w:r>
      <w:r>
        <w:t xml:space="preserve"> </w:t>
      </w:r>
      <w:r>
        <w:rPr>
          <w:rStyle w:val="VerbatimChar"/>
        </w:rPr>
        <w:t xml:space="preserve">outputFolder</w:t>
      </w:r>
      <w:r>
        <w:t xml:space="preserve">로 JSON 파일을 작성할 위치를 지정한다. JSON 파일을 사용해서 웹 뷰어를 시작해 결과를 확인할 수 있다.</w:t>
      </w:r>
    </w:p>
    <w:p>
      <w:pPr>
        <w:pStyle w:val="SourceCode"/>
      </w:pPr>
      <w:r>
        <w:rPr>
          <w:rStyle w:val="KeywordTok"/>
        </w:rPr>
        <w:t xml:space="preserve">viewDqDashboard</w:t>
      </w:r>
      <w:r>
        <w:rPr>
          <w:rStyle w:val="NormalTok"/>
        </w:rPr>
        <w:t xml:space="preserve">(jsonPath)</w:t>
      </w:r>
    </w:p>
    <w:p>
      <w:pPr>
        <w:pStyle w:val="FirstParagraph"/>
      </w:pPr>
      <w:r>
        <w:rPr>
          <w:rStyle w:val="VerbatimChar"/>
        </w:rPr>
        <w:t xml:space="preserve">jsonPath</w:t>
      </w:r>
      <w:r>
        <w:t xml:space="preserve"> </w:t>
      </w:r>
      <w:r>
        <w:t xml:space="preserve">변수는 위의</w:t>
      </w:r>
      <w:r>
        <w:t xml:space="preserve"> </w:t>
      </w:r>
      <w:r>
        <w:rPr>
          <w:rStyle w:val="VerbatimChar"/>
        </w:rPr>
        <w:t xml:space="preserve">executeDqChecks</w:t>
      </w:r>
      <w:r>
        <w:t xml:space="preserve"> </w:t>
      </w:r>
      <w:r>
        <w:t xml:space="preserve">함수가 호출될 때, 지정된</w:t>
      </w:r>
      <w:r>
        <w:t xml:space="preserve"> </w:t>
      </w:r>
      <w:r>
        <w:rPr>
          <w:rStyle w:val="VerbatimChar"/>
        </w:rPr>
        <w:t xml:space="preserve">outputFolder</w:t>
      </w:r>
      <w:r>
        <w:t xml:space="preserve">에 위치한 Dashboard의 결과가 포함된 JSON 파일의 경로여야 한다.</w:t>
      </w:r>
    </w:p>
    <w:p>
      <w:pPr>
        <w:pStyle w:val="BodyText"/>
      </w:pPr>
      <w:r>
        <w:t xml:space="preserve">처음 Dashoboaard를 열면 그림</w:t>
      </w:r>
      <w:r>
        <w:t xml:space="preserve"> </w:t>
      </w:r>
      <w:r>
        <w:t xml:space="preserve">136</w:t>
      </w:r>
      <w:r>
        <w:t xml:space="preserve">과 같이 개요 테이블이 표시된다. 여기에는 내용별 Kahn의 카테고리에서 실행된 총 검사의 수, 각 검사의 PASS 수와 백분율 및 전체 통과 비율이 표시된다.</w:t>
      </w:r>
    </w:p>
    <w:p>
      <w:pPr>
        <w:pStyle w:val="FigureWithCaption"/>
      </w:pPr>
      <w:r>
        <w:drawing>
          <wp:inline>
            <wp:extent cx="5334000" cy="2954968"/>
            <wp:effectExtent b="0" l="0" r="0" t="0"/>
            <wp:docPr descr="Figure 136: Data Quality Dashboard 에서의 데이터 품질 점검 개요." title="" id="1" name="Picture"/>
            <a:graphic>
              <a:graphicData uri="http://schemas.openxmlformats.org/drawingml/2006/picture">
                <pic:pic>
                  <pic:nvPicPr>
                    <pic:cNvPr descr="images/DataQuality/dqdOverview.png" id="0" name="Picture"/>
                    <pic:cNvPicPr>
                      <a:picLocks noChangeArrowheads="1" noChangeAspect="1"/>
                    </pic:cNvPicPr>
                  </pic:nvPicPr>
                  <pic:blipFill>
                    <a:blip r:embed="rId764"/>
                    <a:stretch>
                      <a:fillRect/>
                    </a:stretch>
                  </pic:blipFill>
                  <pic:spPr bwMode="auto">
                    <a:xfrm>
                      <a:off x="0" y="0"/>
                      <a:ext cx="5334000" cy="2954968"/>
                    </a:xfrm>
                    <a:prstGeom prst="rect">
                      <a:avLst/>
                    </a:prstGeom>
                    <a:noFill/>
                    <a:ln w="9525">
                      <a:noFill/>
                      <a:headEnd/>
                      <a:tailEnd/>
                    </a:ln>
                  </pic:spPr>
                </pic:pic>
              </a:graphicData>
            </a:graphic>
          </wp:inline>
        </w:drawing>
      </w:r>
    </w:p>
    <w:p>
      <w:pPr>
        <w:pStyle w:val="ImageCaption"/>
      </w:pPr>
      <w:r>
        <w:t xml:space="preserve">Figure 136: Data Quality Dashboard 에서의 데이터 품질 점검 개요.</w:t>
      </w:r>
    </w:p>
    <w:p>
      <w:pPr>
        <w:pStyle w:val="BodyText"/>
      </w:pPr>
      <w:r>
        <w:t xml:space="preserve">왼쪽 메뉴에서</w:t>
      </w:r>
      <w:r>
        <w:t xml:space="preserve"> </w:t>
      </w:r>
      <w:r>
        <w:rPr>
          <w:i/>
        </w:rPr>
        <w:t xml:space="preserve">Results</w:t>
      </w:r>
      <w:r>
        <w:t xml:space="preserve">를 클릭하면 실행된 각 검사에 대한 상세 결과 페이지로 이동한다 (그림</w:t>
      </w:r>
      <w:r>
        <w:t xml:space="preserve"> </w:t>
      </w:r>
      <w:r>
        <w:t xml:space="preserve">137</w:t>
      </w:r>
      <w:r>
        <w:t xml:space="preserve"> </w:t>
      </w:r>
      <w:r>
        <w:t xml:space="preserve">참조). 예시의 테이블은 개별적인 CDM 테이블의 완전성을 확인하거나 CDM에서 특정 테이블에 최소 1개 이상의 레코드를 가진 인원수 및 백분율을 확인하기 위한 검사에 대한 것이다. 이 경우 나열된 5개의 테이블이 Dashboarc에 Fail로 나타났으며 모두 비어있다.</w:t>
      </w:r>
      <w:r>
        <w:t xml:space="preserve"> </w:t>
      </w:r>
      <w:r>
        <w:drawing>
          <wp:inline>
            <wp:extent cx="171450" cy="171450"/>
            <wp:effectExtent b="0" l="0" r="0" t="0"/>
            <wp:docPr descr="" title="" id="1" name="Picture"/>
            <a:graphic>
              <a:graphicData uri="http://schemas.openxmlformats.org/drawingml/2006/picture">
                <pic:pic>
                  <pic:nvPicPr>
                    <pic:cNvPr descr="images/DataQuality/plusIcon.png" id="0" name="Picture"/>
                    <pic:cNvPicPr>
                      <a:picLocks noChangeArrowheads="1" noChangeAspect="1"/>
                    </pic:cNvPicPr>
                  </pic:nvPicPr>
                  <pic:blipFill>
                    <a:blip r:embed="rId765"/>
                    <a:stretch>
                      <a:fillRect/>
                    </a:stretch>
                  </pic:blipFill>
                  <pic:spPr bwMode="auto">
                    <a:xfrm>
                      <a:off x="0" y="0"/>
                      <a:ext cx="171450" cy="171450"/>
                    </a:xfrm>
                    <a:prstGeom prst="rect">
                      <a:avLst/>
                    </a:prstGeom>
                    <a:noFill/>
                    <a:ln w="9525">
                      <a:noFill/>
                      <a:headEnd/>
                      <a:tailEnd/>
                    </a:ln>
                  </pic:spPr>
                </pic:pic>
              </a:graphicData>
            </a:graphic>
          </wp:inline>
        </w:drawing>
      </w:r>
      <w:r>
        <w:t xml:space="preserve"> </w:t>
      </w:r>
      <w:r>
        <w:t xml:space="preserve">아이콘을 클릭하면 나열된 결과를 생성하기 위해 데이터에서 실행된 정확한 쿼리를 보여주는 창이 열린다. 이를 통해 Dashboard에서 Fail로 간주한 행을 쉽게 식별할 수 있다.</w:t>
      </w:r>
    </w:p>
    <w:p>
      <w:pPr>
        <w:pStyle w:val="FigureWithCaption"/>
      </w:pPr>
      <w:r>
        <w:drawing>
          <wp:inline>
            <wp:extent cx="5334000" cy="3519487"/>
            <wp:effectExtent b="0" l="0" r="0" t="0"/>
            <wp:docPr descr="Figure 137: Drilldown into Data Quality Checks in the Data Quality Dashboard 에서의 데이터 품질 구체적 관찰." title="" id="1" name="Picture"/>
            <a:graphic>
              <a:graphicData uri="http://schemas.openxmlformats.org/drawingml/2006/picture">
                <pic:pic>
                  <pic:nvPicPr>
                    <pic:cNvPr descr="images/DataQuality/dqdResults.png" id="0" name="Picture"/>
                    <pic:cNvPicPr>
                      <a:picLocks noChangeArrowheads="1" noChangeAspect="1"/>
                    </pic:cNvPicPr>
                  </pic:nvPicPr>
                  <pic:blipFill>
                    <a:blip r:embed="rId766"/>
                    <a:stretch>
                      <a:fillRect/>
                    </a:stretch>
                  </pic:blipFill>
                  <pic:spPr bwMode="auto">
                    <a:xfrm>
                      <a:off x="0" y="0"/>
                      <a:ext cx="5334000" cy="3519487"/>
                    </a:xfrm>
                    <a:prstGeom prst="rect">
                      <a:avLst/>
                    </a:prstGeom>
                    <a:noFill/>
                    <a:ln w="9525">
                      <a:noFill/>
                      <a:headEnd/>
                      <a:tailEnd/>
                    </a:ln>
                  </pic:spPr>
                </pic:pic>
              </a:graphicData>
            </a:graphic>
          </wp:inline>
        </w:drawing>
      </w:r>
    </w:p>
    <w:p>
      <w:pPr>
        <w:pStyle w:val="ImageCaption"/>
      </w:pPr>
      <w:r>
        <w:t xml:space="preserve">Figure 137: Drilldown into Data Quality Checks in the Data Quality Dashboard 에서의 데이터 품질 구체적 관찰.</w:t>
      </w:r>
    </w:p>
    <w:p>
      <w:pPr>
        <w:pStyle w:val="Heading2"/>
      </w:pPr>
      <w:bookmarkStart w:id="767" w:name="--"/>
      <w:bookmarkEnd w:id="767"/>
      <w:r>
        <w:t xml:space="preserve">연구별 검사 실습</w:t>
      </w:r>
    </w:p>
    <w:p>
      <w:pPr>
        <w:pStyle w:val="FirstParagraph"/>
      </w:pPr>
      <w:r>
        <w:t xml:space="preserve">다음으로, 부록</w:t>
      </w:r>
      <w:r>
        <w:t xml:space="preserve"> </w:t>
      </w:r>
      <w:r>
        <w:t xml:space="preserve">22.4</w:t>
      </w:r>
      <w:r>
        <w:t xml:space="preserve">에 제공된 혈관 부종 코호트 정의에 대한 몇 가지 검사를 수행할 것이다.</w:t>
      </w:r>
      <w:r>
        <w:t xml:space="preserve"> </w:t>
      </w:r>
      <w:r>
        <w:t xml:space="preserve">15.4</w:t>
      </w:r>
      <w:r>
        <w:t xml:space="preserve">절에 설명된 것처럼 연결 세부사항이 설정되어 있고, 코호트 정의 JSON과 코호트 정의에 대한 SQL이 각각</w:t>
      </w:r>
      <w:r>
        <w:t xml:space="preserve"> </w:t>
      </w:r>
      <w:r>
        <w:t xml:space="preserve">“</w:t>
      </w:r>
      <w:r>
        <w:t xml:space="preserve">cohort.json</w:t>
      </w:r>
      <w:r>
        <w:t xml:space="preserve">”</w:t>
      </w:r>
      <w:r>
        <w:t xml:space="preserve">과</w:t>
      </w:r>
      <w:r>
        <w:t xml:space="preserve"> </w:t>
      </w:r>
      <w:r>
        <w:t xml:space="preserve">“</w:t>
      </w:r>
      <w:r>
        <w:t xml:space="preserve">cohort.sql</w:t>
      </w:r>
      <w:r>
        <w:t xml:space="preserve">”</w:t>
      </w:r>
      <w:r>
        <w:t xml:space="preserve"> </w:t>
      </w:r>
      <w:r>
        <w:t xml:space="preserve">파일에 저장되어있다고 가정한다. JSON 파일과 SQP 파일은 ATLAS 코호트 정의 기능의 내보내기 탭에서 얻을 수 있다.</w:t>
      </w:r>
    </w:p>
    <w:p>
      <w:pPr>
        <w:pStyle w:val="SourceCode"/>
      </w:pPr>
      <w:r>
        <w:rPr>
          <w:rStyle w:val="KeywordTok"/>
        </w:rPr>
        <w:t xml:space="preserve">library</w:t>
      </w:r>
      <w:r>
        <w:rPr>
          <w:rStyle w:val="NormalTok"/>
        </w:rPr>
        <w:t xml:space="preserve">(MethodEvaluation)</w:t>
      </w:r>
      <w:r>
        <w:br w:type="textWrapping"/>
      </w:r>
      <w:r>
        <w:rPr>
          <w:rStyle w:val="NormalTok"/>
        </w:rPr>
        <w:t xml:space="preserve">json &lt;-</w:t>
      </w:r>
      <w:r>
        <w:rPr>
          <w:rStyle w:val="StringTok"/>
        </w:rPr>
        <w:t xml:space="preserve"> </w:t>
      </w:r>
      <w:r>
        <w:rPr>
          <w:rStyle w:val="KeywordTok"/>
        </w:rPr>
        <w:t xml:space="preserve">readChar</w:t>
      </w:r>
      <w:r>
        <w:rPr>
          <w:rStyle w:val="NormalTok"/>
        </w:rPr>
        <w:t xml:space="preserve">(</w:t>
      </w:r>
      <w:r>
        <w:rPr>
          <w:rStyle w:val="StringTok"/>
        </w:rPr>
        <w:t xml:space="preserve">"cohort.json"</w:t>
      </w:r>
      <w:r>
        <w:rPr>
          <w:rStyle w:val="NormalTok"/>
        </w:rPr>
        <w:t xml:space="preserve">, </w:t>
      </w:r>
      <w:r>
        <w:rPr>
          <w:rStyle w:val="KeywordTok"/>
        </w:rPr>
        <w:t xml:space="preserve">file.info</w:t>
      </w:r>
      <w:r>
        <w:rPr>
          <w:rStyle w:val="NormalTok"/>
        </w:rPr>
        <w:t xml:space="preserve">(</w:t>
      </w:r>
      <w:r>
        <w:rPr>
          <w:rStyle w:val="StringTok"/>
        </w:rPr>
        <w:t xml:space="preserve">"cohort.json"</w:t>
      </w:r>
      <w:r>
        <w:rPr>
          <w:rStyle w:val="NormalTok"/>
        </w:rPr>
        <w:t xml:space="preserve">)</w:t>
      </w:r>
      <w:r>
        <w:rPr>
          <w:rStyle w:val="OperatorTok"/>
        </w:rPr>
        <w:t xml:space="preserve">$</w:t>
      </w:r>
      <w:r>
        <w:rPr>
          <w:rStyle w:val="NormalTok"/>
        </w:rPr>
        <w:t xml:space="preserve">size)</w:t>
      </w:r>
      <w:r>
        <w:br w:type="textWrapping"/>
      </w:r>
      <w:r>
        <w:rPr>
          <w:rStyle w:val="NormalTok"/>
        </w:rPr>
        <w:t xml:space="preserve">sql &lt;-</w:t>
      </w:r>
      <w:r>
        <w:rPr>
          <w:rStyle w:val="StringTok"/>
        </w:rPr>
        <w:t xml:space="preserve"> </w:t>
      </w:r>
      <w:r>
        <w:rPr>
          <w:rStyle w:val="KeywordTok"/>
        </w:rPr>
        <w:t xml:space="preserve">readChar</w:t>
      </w:r>
      <w:r>
        <w:rPr>
          <w:rStyle w:val="NormalTok"/>
        </w:rPr>
        <w:t xml:space="preserve">(</w:t>
      </w:r>
      <w:r>
        <w:rPr>
          <w:rStyle w:val="StringTok"/>
        </w:rPr>
        <w:t xml:space="preserve">"cohort.sql"</w:t>
      </w:r>
      <w:r>
        <w:rPr>
          <w:rStyle w:val="NormalTok"/>
        </w:rPr>
        <w:t xml:space="preserve">, </w:t>
      </w:r>
      <w:r>
        <w:rPr>
          <w:rStyle w:val="KeywordTok"/>
        </w:rPr>
        <w:t xml:space="preserve">file.info</w:t>
      </w:r>
      <w:r>
        <w:rPr>
          <w:rStyle w:val="NormalTok"/>
        </w:rPr>
        <w:t xml:space="preserve">(</w:t>
      </w:r>
      <w:r>
        <w:rPr>
          <w:rStyle w:val="StringTok"/>
        </w:rPr>
        <w:t xml:space="preserve">"cohort.sql"</w:t>
      </w:r>
      <w:r>
        <w:rPr>
          <w:rStyle w:val="NormalTok"/>
        </w:rPr>
        <w:t xml:space="preserve">)</w:t>
      </w:r>
      <w:r>
        <w:rPr>
          <w:rStyle w:val="OperatorTok"/>
        </w:rPr>
        <w:t xml:space="preserve">$</w:t>
      </w:r>
      <w:r>
        <w:rPr>
          <w:rStyle w:val="NormalTok"/>
        </w:rPr>
        <w:t xml:space="preserve">size)</w:t>
      </w:r>
      <w:r>
        <w:br w:type="textWrapping"/>
      </w:r>
      <w:r>
        <w:rPr>
          <w:rStyle w:val="KeywordTok"/>
        </w:rPr>
        <w:t xml:space="preserve">checkCohortSourceCodes</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cohortJson =</w:t>
      </w:r>
      <w:r>
        <w:rPr>
          <w:rStyle w:val="NormalTok"/>
        </w:rPr>
        <w:t xml:space="preserve"> json,</w:t>
      </w:r>
      <w:r>
        <w:br w:type="textWrapping"/>
      </w:r>
      <w:r>
        <w:rPr>
          <w:rStyle w:val="NormalTok"/>
        </w:rPr>
        <w:t xml:space="preserve">                       </w:t>
      </w:r>
      <w:r>
        <w:rPr>
          <w:rStyle w:val="DataTypeTok"/>
        </w:rPr>
        <w:t xml:space="preserve">cohortSql =</w:t>
      </w:r>
      <w:r>
        <w:rPr>
          <w:rStyle w:val="NormalTok"/>
        </w:rPr>
        <w:t xml:space="preserve"> sql,</w:t>
      </w:r>
      <w:r>
        <w:br w:type="textWrapping"/>
      </w:r>
      <w:r>
        <w:rPr>
          <w:rStyle w:val="NormalTok"/>
        </w:rPr>
        <w:t xml:space="preserve">                       </w:t>
      </w:r>
      <w:r>
        <w:rPr>
          <w:rStyle w:val="DataTypeTok"/>
        </w:rPr>
        <w:t xml:space="preserve">outputFile =</w:t>
      </w:r>
      <w:r>
        <w:rPr>
          <w:rStyle w:val="NormalTok"/>
        </w:rPr>
        <w:t xml:space="preserve"> </w:t>
      </w:r>
      <w:r>
        <w:rPr>
          <w:rStyle w:val="StringTok"/>
        </w:rPr>
        <w:t xml:space="preserve">"output.html"</w:t>
      </w:r>
      <w:r>
        <w:rPr>
          <w:rStyle w:val="NormalTok"/>
        </w:rPr>
        <w:t xml:space="preserve">)</w:t>
      </w:r>
    </w:p>
    <w:p>
      <w:pPr>
        <w:pStyle w:val="FirstParagraph"/>
      </w:pPr>
      <w:r>
        <w:t xml:space="preserve">그림</w:t>
      </w:r>
      <w:r>
        <w:t xml:space="preserve"> </w:t>
      </w:r>
      <w:r>
        <w:t xml:space="preserve">138</w:t>
      </w:r>
      <w:r>
        <w:t xml:space="preserve">과 같이 웹 브라우저에서 output(출력) 파일을 열 수 있다. 여기서 혈관 부종 코호트 정의에</w:t>
      </w:r>
      <w:r>
        <w:t xml:space="preserve"> </w:t>
      </w:r>
      <w:r>
        <w:t xml:space="preserve">“</w:t>
      </w:r>
      <w:r>
        <w:t xml:space="preserve">Inpatient or ER visit</w:t>
      </w:r>
      <w:r>
        <w:t xml:space="preserve">”</w:t>
      </w:r>
      <w:r>
        <w:t xml:space="preserve">과</w:t>
      </w:r>
      <w:r>
        <w:t xml:space="preserve"> </w:t>
      </w:r>
      <w:r>
        <w:t xml:space="preserve">“</w:t>
      </w:r>
      <w:r>
        <w:t xml:space="preserve">Angioedema</w:t>
      </w:r>
      <w:r>
        <w:t xml:space="preserve">”</w:t>
      </w:r>
      <w:r>
        <w:t xml:space="preserve"> </w:t>
      </w:r>
      <w:r>
        <w:t xml:space="preserve">두 가지 concept이 있는 것을 확인할 수 있다. 이 예제 데이터베이스에서, 방문은 ETL 중에 표준 concept과 매핑되었지만, Vocabulary에는 없는,</w:t>
      </w:r>
      <w:r>
        <w:t xml:space="preserve"> </w:t>
      </w:r>
      <w:r>
        <w:t xml:space="preserve">“</w:t>
      </w:r>
      <w:r>
        <w:t xml:space="preserve">ER</w:t>
      </w:r>
      <w:r>
        <w:t xml:space="preserve">”</w:t>
      </w:r>
      <w:r>
        <w:t xml:space="preserve">과</w:t>
      </w:r>
      <w:r>
        <w:t xml:space="preserve"> </w:t>
      </w:r>
      <w:r>
        <w:t xml:space="preserve">“</w:t>
      </w:r>
      <w:r>
        <w:t xml:space="preserve">IP</w:t>
      </w:r>
      <w:r>
        <w:t xml:space="preserve">”</w:t>
      </w:r>
      <w:r>
        <w:t xml:space="preserve">라는 데이터베이스 특정 소스 코드를 통해 발견되었다. 혈관 부종은 하나의 ICD-9 코드와 두 개의 ICD-10 코드를 통해 발견되었다. 개별 코드에 대한 피크 라인을 봤을 때, 두 가지 코딩 시스템 간의 교대 시점을 명확하게 알 수 있지만, 전체적인 concept에서는 불연속성이 없다.</w:t>
      </w:r>
    </w:p>
    <w:p>
      <w:pPr>
        <w:pStyle w:val="FigureWithCaption"/>
      </w:pPr>
      <w:r>
        <w:drawing>
          <wp:inline>
            <wp:extent cx="5334000" cy="3160888"/>
            <wp:effectExtent b="0" l="0" r="0" t="0"/>
            <wp:docPr descr="Figure 138: Angioedema 코호트 정의에서 사용된 소스 코드." title="" id="1" name="Picture"/>
            <a:graphic>
              <a:graphicData uri="http://schemas.openxmlformats.org/drawingml/2006/picture">
                <pic:pic>
                  <pic:nvPicPr>
                    <pic:cNvPr descr="images/DataQuality/sourceCodesAngioedema.png" id="0" name="Picture"/>
                    <pic:cNvPicPr>
                      <a:picLocks noChangeArrowheads="1" noChangeAspect="1"/>
                    </pic:cNvPicPr>
                  </pic:nvPicPr>
                  <pic:blipFill>
                    <a:blip r:embed="rId768"/>
                    <a:stretch>
                      <a:fillRect/>
                    </a:stretch>
                  </pic:blipFill>
                  <pic:spPr bwMode="auto">
                    <a:xfrm>
                      <a:off x="0" y="0"/>
                      <a:ext cx="5334000" cy="3160888"/>
                    </a:xfrm>
                    <a:prstGeom prst="rect">
                      <a:avLst/>
                    </a:prstGeom>
                    <a:noFill/>
                    <a:ln w="9525">
                      <a:noFill/>
                      <a:headEnd/>
                      <a:tailEnd/>
                    </a:ln>
                  </pic:spPr>
                </pic:pic>
              </a:graphicData>
            </a:graphic>
          </wp:inline>
        </w:drawing>
      </w:r>
    </w:p>
    <w:p>
      <w:pPr>
        <w:pStyle w:val="ImageCaption"/>
      </w:pPr>
      <w:r>
        <w:t xml:space="preserve">Figure 138: Angioedema 코호트 정의에서 사용된 소스 코드.</w:t>
      </w:r>
    </w:p>
    <w:p>
      <w:pPr>
        <w:pStyle w:val="BodyText"/>
      </w:pPr>
      <w:r>
        <w:t xml:space="preserve">다음으로, 표준 concept 코드에 매핑되지 않은 소스 코드인 orphan 소스 코드를 검색할 수 있다. 표준 concept인</w:t>
      </w:r>
      <w:r>
        <w:t xml:space="preserve"> </w:t>
      </w:r>
      <w:r>
        <w:t xml:space="preserve">“</w:t>
      </w:r>
      <w:r>
        <w:t xml:space="preserve">혈관 부종(Angioedema)</w:t>
      </w:r>
      <w:r>
        <w:t xml:space="preserve">”</w:t>
      </w:r>
      <w:r>
        <w:t xml:space="preserve">을 찾은 다음</w:t>
      </w:r>
      <w:r>
        <w:t xml:space="preserve"> </w:t>
      </w:r>
      <w:r>
        <w:t xml:space="preserve">“</w:t>
      </w:r>
      <w:r>
        <w:t xml:space="preserve">혈관 부종</w:t>
      </w:r>
      <w:r>
        <w:t xml:space="preserve">”</w:t>
      </w:r>
      <w:r>
        <w:t xml:space="preserve"> </w:t>
      </w:r>
      <w:r>
        <w:t xml:space="preserve">또는 그 이름이 일부 포함되어 있거나 동의어가 있는 concept과 코드를 찾는다:</w:t>
      </w:r>
    </w:p>
    <w:p>
      <w:pPr>
        <w:pStyle w:val="SourceCode"/>
      </w:pPr>
      <w:r>
        <w:rPr>
          <w:rStyle w:val="NormalTok"/>
        </w:rPr>
        <w:t xml:space="preserve">orphans &lt;-</w:t>
      </w:r>
      <w:r>
        <w:rPr>
          <w:rStyle w:val="StringTok"/>
        </w:rPr>
        <w:t xml:space="preserve"> </w:t>
      </w:r>
      <w:r>
        <w:rPr>
          <w:rStyle w:val="KeywordTok"/>
        </w:rPr>
        <w:t xml:space="preserve">findOrphanSourceCodes</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conceptName =</w:t>
      </w:r>
      <w:r>
        <w:rPr>
          <w:rStyle w:val="NormalTok"/>
        </w:rPr>
        <w:t xml:space="preserve"> </w:t>
      </w:r>
      <w:r>
        <w:rPr>
          <w:rStyle w:val="StringTok"/>
        </w:rPr>
        <w:t xml:space="preserve">"Angioedema"</w:t>
      </w:r>
      <w:r>
        <w:rPr>
          <w:rStyle w:val="NormalTok"/>
        </w:rPr>
        <w:t xml:space="preserve">,</w:t>
      </w:r>
      <w:r>
        <w:br w:type="textWrapping"/>
      </w:r>
      <w:r>
        <w:rPr>
          <w:rStyle w:val="NormalTok"/>
        </w:rPr>
        <w:t xml:space="preserve">                                 </w:t>
      </w:r>
      <w:r>
        <w:rPr>
          <w:rStyle w:val="DataTypeTok"/>
        </w:rPr>
        <w:t xml:space="preserve">conceptSynonyms =</w:t>
      </w:r>
      <w:r>
        <w:rPr>
          <w:rStyle w:val="NormalTok"/>
        </w:rPr>
        <w:t xml:space="preserve"> </w:t>
      </w:r>
      <w:r>
        <w:rPr>
          <w:rStyle w:val="KeywordTok"/>
        </w:rPr>
        <w:t xml:space="preserve">c</w:t>
      </w:r>
      <w:r>
        <w:rPr>
          <w:rStyle w:val="NormalTok"/>
        </w:rPr>
        <w:t xml:space="preserve">(</w:t>
      </w:r>
      <w:r>
        <w:rPr>
          <w:rStyle w:val="StringTok"/>
        </w:rPr>
        <w:t xml:space="preserve">"Angioneurotic edema"</w:t>
      </w:r>
      <w:r>
        <w:rPr>
          <w:rStyle w:val="NormalTok"/>
        </w:rPr>
        <w:t xml:space="preserve">,</w:t>
      </w:r>
      <w:r>
        <w:br w:type="textWrapping"/>
      </w:r>
      <w:r>
        <w:rPr>
          <w:rStyle w:val="NormalTok"/>
        </w:rPr>
        <w:t xml:space="preserve">                                                     </w:t>
      </w:r>
      <w:r>
        <w:rPr>
          <w:rStyle w:val="StringTok"/>
        </w:rPr>
        <w:t xml:space="preserve">"Giant hives"</w:t>
      </w:r>
      <w:r>
        <w:rPr>
          <w:rStyle w:val="NormalTok"/>
        </w:rPr>
        <w:t xml:space="preserve">,</w:t>
      </w:r>
      <w:r>
        <w:br w:type="textWrapping"/>
      </w:r>
      <w:r>
        <w:rPr>
          <w:rStyle w:val="NormalTok"/>
        </w:rPr>
        <w:t xml:space="preserve">                                                     </w:t>
      </w:r>
      <w:r>
        <w:rPr>
          <w:rStyle w:val="StringTok"/>
        </w:rPr>
        <w:t xml:space="preserve">"Giant urticaria"</w:t>
      </w:r>
      <w:r>
        <w:rPr>
          <w:rStyle w:val="NormalTok"/>
        </w:rPr>
        <w:t xml:space="preserve">,</w:t>
      </w:r>
      <w:r>
        <w:br w:type="textWrapping"/>
      </w:r>
      <w:r>
        <w:rPr>
          <w:rStyle w:val="NormalTok"/>
        </w:rPr>
        <w:t xml:space="preserve">                                                     </w:t>
      </w:r>
      <w:r>
        <w:rPr>
          <w:rStyle w:val="StringTok"/>
        </w:rPr>
        <w:t xml:space="preserve">"Periodic edema"</w:t>
      </w:r>
      <w:r>
        <w:rPr>
          <w:rStyle w:val="NormalTok"/>
        </w:rPr>
        <w:t xml:space="preserve">))</w:t>
      </w:r>
      <w:r>
        <w:br w:type="textWrapping"/>
      </w:r>
      <w:r>
        <w:rPr>
          <w:rStyle w:val="KeywordTok"/>
        </w:rPr>
        <w:t xml:space="preserve">View</w:t>
      </w:r>
      <w:r>
        <w:rPr>
          <w:rStyle w:val="NormalTok"/>
        </w:rPr>
        <w:t xml:space="preserve">(orphans)</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code</w:t>
            </w:r>
          </w:p>
        </w:tc>
        <w:tc>
          <w:tcPr>
            <w:tcBorders>
              <w:bottom w:val="single"/>
            </w:tcBorders>
            <w:vAlign w:val="bottom"/>
          </w:tcPr>
          <w:p>
            <w:pPr>
              <w:pStyle w:val="Compact"/>
              <w:jc w:val="left"/>
            </w:pPr>
            <w:r>
              <w:t xml:space="preserve">설명</w:t>
            </w:r>
          </w:p>
        </w:tc>
        <w:tc>
          <w:tcPr>
            <w:tcBorders>
              <w:bottom w:val="single"/>
            </w:tcBorders>
            <w:vAlign w:val="bottom"/>
          </w:tcPr>
          <w:p>
            <w:pPr>
              <w:pStyle w:val="Compact"/>
              <w:jc w:val="left"/>
            </w:pPr>
            <w:r>
              <w:t xml:space="preserve">vocabularyId</w:t>
            </w:r>
          </w:p>
        </w:tc>
        <w:tc>
          <w:tcPr>
            <w:tcBorders>
              <w:bottom w:val="single"/>
            </w:tcBorders>
            <w:vAlign w:val="bottom"/>
          </w:tcPr>
          <w:p>
            <w:pPr>
              <w:pStyle w:val="Compact"/>
              <w:jc w:val="right"/>
            </w:pPr>
            <w:r>
              <w:t xml:space="preserve">overallCount</w:t>
            </w:r>
          </w:p>
        </w:tc>
      </w:tr>
      <w:tr>
        <w:tc>
          <w:p>
            <w:pPr>
              <w:pStyle w:val="Compact"/>
              <w:jc w:val="left"/>
            </w:pPr>
            <w:r>
              <w:t xml:space="preserve">T78.3XXS</w:t>
            </w:r>
          </w:p>
        </w:tc>
        <w:tc>
          <w:p>
            <w:pPr>
              <w:pStyle w:val="Compact"/>
              <w:jc w:val="left"/>
            </w:pPr>
            <w:r>
              <w:t xml:space="preserve">Angioneurotic edema, sequela</w:t>
            </w:r>
          </w:p>
        </w:tc>
        <w:tc>
          <w:p>
            <w:pPr>
              <w:pStyle w:val="Compact"/>
              <w:jc w:val="left"/>
            </w:pPr>
            <w:r>
              <w:t xml:space="preserve">ICD10CM</w:t>
            </w:r>
          </w:p>
        </w:tc>
        <w:tc>
          <w:p>
            <w:pPr>
              <w:pStyle w:val="Compact"/>
              <w:jc w:val="right"/>
            </w:pPr>
            <w:r>
              <w:t xml:space="preserve">508</w:t>
            </w:r>
          </w:p>
        </w:tc>
      </w:tr>
      <w:tr>
        <w:tc>
          <w:p>
            <w:pPr>
              <w:pStyle w:val="Compact"/>
              <w:jc w:val="left"/>
            </w:pPr>
            <w:r>
              <w:t xml:space="preserve">10002425</w:t>
            </w:r>
          </w:p>
        </w:tc>
        <w:tc>
          <w:p>
            <w:pPr>
              <w:pStyle w:val="Compact"/>
              <w:jc w:val="left"/>
            </w:pPr>
            <w:r>
              <w:t xml:space="preserve">Angioedemas</w:t>
            </w:r>
          </w:p>
        </w:tc>
        <w:tc>
          <w:p>
            <w:pPr>
              <w:pStyle w:val="Compact"/>
              <w:jc w:val="left"/>
            </w:pPr>
            <w:r>
              <w:t xml:space="preserve">MedDRA</w:t>
            </w:r>
          </w:p>
        </w:tc>
        <w:tc>
          <w:p>
            <w:pPr>
              <w:pStyle w:val="Compact"/>
              <w:jc w:val="right"/>
            </w:pPr>
            <w:r>
              <w:t xml:space="preserve">0</w:t>
            </w:r>
          </w:p>
        </w:tc>
      </w:tr>
      <w:tr>
        <w:tc>
          <w:p>
            <w:pPr>
              <w:pStyle w:val="Compact"/>
              <w:jc w:val="left"/>
            </w:pPr>
            <w:r>
              <w:t xml:space="preserve">148774</w:t>
            </w:r>
          </w:p>
        </w:tc>
        <w:tc>
          <w:p>
            <w:pPr>
              <w:pStyle w:val="Compact"/>
              <w:jc w:val="left"/>
            </w:pPr>
            <w:r>
              <w:t xml:space="preserve">Angioneurotic Edema of Larynx</w:t>
            </w:r>
          </w:p>
        </w:tc>
        <w:tc>
          <w:p>
            <w:pPr>
              <w:pStyle w:val="Compact"/>
              <w:jc w:val="left"/>
            </w:pPr>
            <w:r>
              <w:t xml:space="preserve">CIEL</w:t>
            </w:r>
          </w:p>
        </w:tc>
        <w:tc>
          <w:p>
            <w:pPr>
              <w:pStyle w:val="Compact"/>
              <w:jc w:val="right"/>
            </w:pPr>
            <w:r>
              <w:t xml:space="preserve">0</w:t>
            </w:r>
          </w:p>
        </w:tc>
      </w:tr>
      <w:tr>
        <w:tc>
          <w:p>
            <w:pPr>
              <w:pStyle w:val="Compact"/>
              <w:jc w:val="left"/>
            </w:pPr>
            <w:r>
              <w:t xml:space="preserve">402383003</w:t>
            </w:r>
          </w:p>
        </w:tc>
        <w:tc>
          <w:p>
            <w:pPr>
              <w:pStyle w:val="Compact"/>
              <w:jc w:val="left"/>
            </w:pPr>
            <w:r>
              <w:t xml:space="preserve">Idiopathic urticaria and/or angioedema</w:t>
            </w:r>
          </w:p>
        </w:tc>
        <w:tc>
          <w:p>
            <w:pPr>
              <w:pStyle w:val="Compact"/>
              <w:jc w:val="left"/>
            </w:pPr>
            <w:r>
              <w:t xml:space="preserve">SNOMED</w:t>
            </w:r>
          </w:p>
        </w:tc>
        <w:tc>
          <w:p>
            <w:pPr>
              <w:pStyle w:val="Compact"/>
              <w:jc w:val="right"/>
            </w:pPr>
            <w:r>
              <w:t xml:space="preserve">0</w:t>
            </w:r>
          </w:p>
        </w:tc>
      </w:tr>
      <w:tr>
        <w:tc>
          <w:p>
            <w:pPr>
              <w:pStyle w:val="Compact"/>
              <w:jc w:val="left"/>
            </w:pPr>
            <w:r>
              <w:t xml:space="preserve">232437009</w:t>
            </w:r>
          </w:p>
        </w:tc>
        <w:tc>
          <w:p>
            <w:pPr>
              <w:pStyle w:val="Compact"/>
              <w:jc w:val="left"/>
            </w:pPr>
            <w:r>
              <w:t xml:space="preserve">Angioneurotic edema of larynx</w:t>
            </w:r>
          </w:p>
        </w:tc>
        <w:tc>
          <w:p>
            <w:pPr>
              <w:pStyle w:val="Compact"/>
              <w:jc w:val="left"/>
            </w:pPr>
            <w:r>
              <w:t xml:space="preserve">SNOMED</w:t>
            </w:r>
          </w:p>
        </w:tc>
        <w:tc>
          <w:p>
            <w:pPr>
              <w:pStyle w:val="Compact"/>
              <w:jc w:val="right"/>
            </w:pPr>
            <w:r>
              <w:t xml:space="preserve">0</w:t>
            </w:r>
          </w:p>
        </w:tc>
      </w:tr>
      <w:tr>
        <w:tc>
          <w:p>
            <w:pPr>
              <w:pStyle w:val="Compact"/>
              <w:jc w:val="left"/>
            </w:pPr>
            <w:r>
              <w:t xml:space="preserve">10002472</w:t>
            </w:r>
          </w:p>
        </w:tc>
        <w:tc>
          <w:p>
            <w:pPr>
              <w:pStyle w:val="Compact"/>
              <w:jc w:val="left"/>
            </w:pPr>
            <w:r>
              <w:t xml:space="preserve">Angioneurotic edema, not elsewhere classified</w:t>
            </w:r>
          </w:p>
        </w:tc>
        <w:tc>
          <w:p>
            <w:pPr>
              <w:pStyle w:val="Compact"/>
              <w:jc w:val="left"/>
            </w:pPr>
            <w:r>
              <w:t xml:space="preserve">MedDRA</w:t>
            </w:r>
          </w:p>
        </w:tc>
        <w:tc>
          <w:p>
            <w:pPr>
              <w:pStyle w:val="Compact"/>
              <w:jc w:val="right"/>
            </w:pPr>
            <w:r>
              <w:t xml:space="preserve">0</w:t>
            </w:r>
          </w:p>
        </w:tc>
      </w:tr>
    </w:tbl>
    <w:p>
      <w:pPr>
        <w:pStyle w:val="BodyText"/>
      </w:pPr>
      <w:r>
        <w:t xml:space="preserve">데이터에서 실제로 사용된 유일한 잠재적 orphan 코드는</w:t>
      </w:r>
      <w:r>
        <w:t xml:space="preserve"> </w:t>
      </w:r>
      <w:r>
        <w:t xml:space="preserve">“</w:t>
      </w:r>
      <w:r>
        <w:t xml:space="preserve">혈관신경성 부종, 후유증(Angioneurotic edema, sequela)</w:t>
      </w:r>
      <w:r>
        <w:t xml:space="preserve">”</w:t>
      </w:r>
      <w:r>
        <w:t xml:space="preserve">이며, 이는 혈관 부종과 매핑되어서는 안 된다. 따라서 이 분석에서는 누락된 코드가 발견되지 않았다.</w:t>
      </w:r>
    </w:p>
    <w:p>
      <w:pPr>
        <w:pStyle w:val="Heading2"/>
      </w:pPr>
      <w:bookmarkStart w:id="769" w:name="-13"/>
      <w:bookmarkEnd w:id="769"/>
      <w:r>
        <w:t xml:space="preserve">요약</w:t>
      </w:r>
    </w:p>
    <w:p>
      <w:pPr>
        <w:pStyle w:val="Compact"/>
      </w:pPr>
    </w:p>
    <w:p>
      <w:pPr>
        <w:numPr>
          <w:numId w:val="1115"/>
          <w:ilvl w:val="0"/>
        </w:numPr>
      </w:pPr>
      <w:r>
        <w:t xml:space="preserve">대부분의 관찰형 의료 데이터는 연구를 위해 수집되지 않는다.</w:t>
      </w:r>
    </w:p>
    <w:p>
      <w:pPr>
        <w:numPr>
          <w:numId w:val="1115"/>
          <w:ilvl w:val="0"/>
        </w:numPr>
      </w:pPr>
      <w:r>
        <w:t xml:space="preserve">데이터 품질은 데이터가 연구 목적에 적합한지를 확인하기 위해 평가되어야 한다.</w:t>
      </w:r>
    </w:p>
    <w:p>
      <w:pPr>
        <w:numPr>
          <w:numId w:val="1115"/>
          <w:ilvl w:val="0"/>
        </w:numPr>
      </w:pPr>
      <w:r>
        <w:t xml:space="preserve">보편적인 연구 목적을 위해, 특정 연구의 맥락에서 비판적으로 데이터 품질을 평가해야 한다.</w:t>
      </w:r>
    </w:p>
    <w:p>
      <w:pPr>
        <w:numPr>
          <w:numId w:val="1115"/>
          <w:ilvl w:val="0"/>
        </w:numPr>
      </w:pPr>
      <w:r>
        <w:t xml:space="preserve">데이터 품질의 일부 측면은 Data Quality Dashboard의 예시와 같이 사전 정의된 많은 규칙을 통해 자동적으로 평가될 수 있다.</w:t>
      </w:r>
    </w:p>
    <w:p>
      <w:pPr>
        <w:pStyle w:val="Compact"/>
        <w:numPr>
          <w:numId w:val="1115"/>
          <w:ilvl w:val="0"/>
        </w:numPr>
      </w:pPr>
      <w:r>
        <w:t xml:space="preserve">특정 연구와 관련된 코드 매핑을 평가하기 위한 다른 툴들이 있다.</w:t>
      </w:r>
    </w:p>
    <w:p>
      <w:pPr>
        <w:pStyle w:val="FirstParagraph"/>
      </w:pPr>
    </w:p>
    <w:p>
      <w:pPr>
        <w:pStyle w:val="Heading2"/>
      </w:pPr>
      <w:bookmarkStart w:id="770" w:name="-9"/>
      <w:bookmarkEnd w:id="770"/>
      <w:r>
        <w:t xml:space="preserve">예제</w:t>
      </w:r>
    </w:p>
    <w:p>
      <w:pPr>
        <w:pStyle w:val="Heading4"/>
      </w:pPr>
      <w:bookmarkStart w:id="771" w:name="-7"/>
      <w:bookmarkEnd w:id="771"/>
      <w:r>
        <w:t xml:space="preserve">전제조건</w:t>
      </w:r>
    </w:p>
    <w:p>
      <w:pPr>
        <w:pStyle w:val="FirstParagraph"/>
      </w:pPr>
      <w:r>
        <w:t xml:space="preserve">예제 실습을 위해</w:t>
      </w:r>
      <w:r>
        <w:t xml:space="preserve"> </w:t>
      </w:r>
      <w:r>
        <w:t xml:space="preserve">8.4.5</w:t>
      </w:r>
      <w:r>
        <w:t xml:space="preserve">절에서 설명한 것과 같이 R, R-studio 및 Java가 설치되어 있다고 가정한다. 또한</w:t>
      </w:r>
      <w:r>
        <w:t xml:space="preserve"> </w:t>
      </w:r>
      <w:hyperlink r:id="rId181">
        <w:r>
          <w:rPr>
            <w:rStyle w:val="Hyperlink"/>
          </w:rPr>
          <w:t xml:space="preserve">SqlRender</w:t>
        </w:r>
      </w:hyperlink>
      <w:r>
        <w:t xml:space="preserve">,</w:t>
      </w:r>
      <w:r>
        <w:t xml:space="preserve"> </w:t>
      </w:r>
      <w:hyperlink r:id="rId182">
        <w:r>
          <w:rPr>
            <w:rStyle w:val="Hyperlink"/>
          </w:rPr>
          <w:t xml:space="preserve">DatabaseConnector</w:t>
        </w:r>
      </w:hyperlink>
      <w:r>
        <w:t xml:space="preserve">,</w:t>
      </w:r>
      <w:r>
        <w:t xml:space="preserve"> </w:t>
      </w:r>
      <w:hyperlink r:id="rId497">
        <w:r>
          <w:rPr>
            <w:rStyle w:val="Hyperlink"/>
          </w:rPr>
          <w:t xml:space="preserve">ACHILLES</w:t>
        </w:r>
      </w:hyperlink>
      <w:r>
        <w:t xml:space="preserve"> </w:t>
      </w:r>
      <w:r>
        <w:t xml:space="preserve">및</w:t>
      </w:r>
      <w:r>
        <w:t xml:space="preserve"> </w:t>
      </w:r>
      <w:hyperlink r:id="rId183">
        <w:r>
          <w:rPr>
            <w:rStyle w:val="Hyperlink"/>
          </w:rPr>
          <w:t xml:space="preserve">Eunomia</w:t>
        </w:r>
      </w:hyperlink>
      <w:r>
        <w:t xml:space="preserve"> </w:t>
      </w:r>
      <w:r>
        <w:t xml:space="preserve">패키지가 필요하다. 아래의 코드를 사용하여 설치할 수 있다:</w:t>
      </w:r>
    </w:p>
    <w:p>
      <w:pPr>
        <w:pStyle w:val="SourceCode"/>
      </w:pPr>
      <w:r>
        <w:rPr>
          <w:rStyle w:val="KeywordTok"/>
        </w:rPr>
        <w:t xml:space="preserve">install.packages</w:t>
      </w:r>
      <w:r>
        <w:rPr>
          <w:rStyle w:val="NormalTok"/>
        </w:rPr>
        <w:t xml:space="preserve">(</w:t>
      </w:r>
      <w:r>
        <w:rPr>
          <w:rStyle w:val="KeywordTok"/>
        </w:rPr>
        <w:t xml:space="preserve">c</w:t>
      </w:r>
      <w:r>
        <w:rPr>
          <w:rStyle w:val="NormalTok"/>
        </w:rPr>
        <w:t xml:space="preserve">(</w:t>
      </w:r>
      <w:r>
        <w:rPr>
          <w:rStyle w:val="StringTok"/>
        </w:rPr>
        <w:t xml:space="preserve">"SqlRender"</w:t>
      </w:r>
      <w:r>
        <w:rPr>
          <w:rStyle w:val="NormalTok"/>
        </w:rPr>
        <w:t xml:space="preserve">, </w:t>
      </w:r>
      <w:r>
        <w:rPr>
          <w:rStyle w:val="StringTok"/>
        </w:rPr>
        <w:t xml:space="preserve">"DatabaseConnector"</w:t>
      </w:r>
      <w:r>
        <w:rPr>
          <w:rStyle w:val="NormalTok"/>
        </w:rPr>
        <w:t xml:space="preserve">, </w:t>
      </w:r>
      <w:r>
        <w:rPr>
          <w:rStyle w:val="StringTok"/>
        </w:rPr>
        <w:t xml:space="preserve">"devtools"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"ohdsi/Achilles"</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"ohdsi/DataQualityDashboard"</w:t>
      </w:r>
      <w:r>
        <w:rPr>
          <w:rStyle w:val="NormalTok"/>
        </w:rPr>
        <w:t xml:space="preserve">)</w:t>
      </w:r>
      <w:r>
        <w:br w:type="textWrapping"/>
      </w:r>
      <w:r>
        <w:rPr>
          <w:rStyle w:val="NormalTok"/>
        </w:rPr>
        <w:t xml:space="preserve">devtools</w:t>
      </w:r>
      <w:r>
        <w:rPr>
          <w:rStyle w:val="OperatorTok"/>
        </w:rPr>
        <w:t xml:space="preserve">::</w:t>
      </w:r>
      <w:r>
        <w:rPr>
          <w:rStyle w:val="KeywordTok"/>
        </w:rPr>
        <w:t xml:space="preserve">install_github</w:t>
      </w:r>
      <w:r>
        <w:rPr>
          <w:rStyle w:val="NormalTok"/>
        </w:rPr>
        <w:t xml:space="preserve">(</w:t>
      </w:r>
      <w:r>
        <w:rPr>
          <w:rStyle w:val="StringTok"/>
        </w:rPr>
        <w:t xml:space="preserve">"ohdsi/Eunomia"</w:t>
      </w:r>
      <w:r>
        <w:rPr>
          <w:rStyle w:val="NormalTok"/>
        </w:rPr>
        <w:t xml:space="preserve">, </w:t>
      </w:r>
      <w:r>
        <w:rPr>
          <w:rStyle w:val="DataTypeTok"/>
        </w:rPr>
        <w:t xml:space="preserve">ref =</w:t>
      </w:r>
      <w:r>
        <w:rPr>
          <w:rStyle w:val="NormalTok"/>
        </w:rPr>
        <w:t xml:space="preserve"> </w:t>
      </w:r>
      <w:r>
        <w:rPr>
          <w:rStyle w:val="StringTok"/>
        </w:rPr>
        <w:t xml:space="preserve">"v1.0.0"</w:t>
      </w:r>
      <w:r>
        <w:rPr>
          <w:rStyle w:val="NormalTok"/>
        </w:rPr>
        <w:t xml:space="preserve">)</w:t>
      </w:r>
    </w:p>
    <w:p>
      <w:pPr>
        <w:pStyle w:val="FirstParagraph"/>
      </w:pPr>
      <w:r>
        <w:t xml:space="preserve">Eunomia 패키지는 로컬 R 세션 내에서 실행되는 CDM에서 시뮬레이션 된 데이터 세트를 제공한다. 자세한 접속정보는 아래를 활용하여 얻을 수 있다:</w:t>
      </w:r>
    </w:p>
    <w:p>
      <w:pPr>
        <w:pStyle w:val="SourceCode"/>
      </w:pPr>
      <w:r>
        <w:rPr>
          <w:rStyle w:val="NormalTok"/>
        </w:rPr>
        <w:t xml:space="preserve">connectionDetails &lt;-</w:t>
      </w:r>
      <w:r>
        <w:rPr>
          <w:rStyle w:val="StringTok"/>
        </w:rPr>
        <w:t xml:space="preserve"> </w:t>
      </w:r>
      <w:r>
        <w:rPr>
          <w:rStyle w:val="NormalTok"/>
        </w:rPr>
        <w:t xml:space="preserve">Eunomia</w:t>
      </w:r>
      <w:r>
        <w:rPr>
          <w:rStyle w:val="OperatorTok"/>
        </w:rPr>
        <w:t xml:space="preserve">::</w:t>
      </w:r>
      <w:r>
        <w:rPr>
          <w:rStyle w:val="KeywordTok"/>
        </w:rPr>
        <w:t xml:space="preserve">getEunomiaConnectionDetails</w:t>
      </w:r>
      <w:r>
        <w:rPr>
          <w:rStyle w:val="NormalTok"/>
        </w:rPr>
        <w:t xml:space="preserve">()</w:t>
      </w:r>
    </w:p>
    <w:p>
      <w:pPr>
        <w:pStyle w:val="FirstParagraph"/>
      </w:pPr>
      <w:r>
        <w:t xml:space="preserve">CDM 데이터베이스 스키마는</w:t>
      </w:r>
      <w:r>
        <w:t xml:space="preserve"> </w:t>
      </w:r>
      <w:r>
        <w:t xml:space="preserve">“</w:t>
      </w:r>
      <w:r>
        <w:t xml:space="preserve">main</w:t>
      </w:r>
      <w:r>
        <w:t xml:space="preserve">”</w:t>
      </w:r>
      <w:r>
        <w:t xml:space="preserve">이다.</w:t>
      </w:r>
    </w:p>
    <w:p>
      <w:pPr>
        <w:pStyle w:val="Compact"/>
      </w:pPr>
    </w:p>
    <w:p>
      <w:pPr>
        <w:pStyle w:val="BodyText"/>
      </w:pPr>
      <w:r>
        <w:t xml:space="preserve">Exercise 32:</w:t>
      </w:r>
      <w:r>
        <w:t xml:space="preserve"> </w:t>
      </w:r>
      <w:r>
        <w:t xml:space="preserve">Eunomia 데이터베이스에 대해 ACHILLES를 실행하라.</w:t>
      </w:r>
    </w:p>
    <w:p>
      <w:pPr>
        <w:pStyle w:val="BodyText"/>
      </w:pPr>
    </w:p>
    <w:p>
      <w:pPr>
        <w:pStyle w:val="Compact"/>
      </w:pPr>
    </w:p>
    <w:p>
      <w:pPr>
        <w:pStyle w:val="BodyText"/>
      </w:pPr>
      <w:r>
        <w:t xml:space="preserve">Exercise 33:</w:t>
      </w:r>
      <w:r>
        <w:t xml:space="preserve"> </w:t>
      </w:r>
      <w:r>
        <w:t xml:space="preserve">Eunomia 데이터베이스에 대해 DataQaulityDashbiard를 실행하라.</w:t>
      </w:r>
    </w:p>
    <w:p>
      <w:pPr>
        <w:pStyle w:val="BodyText"/>
      </w:pPr>
    </w:p>
    <w:p>
      <w:pPr>
        <w:pStyle w:val="Compact"/>
      </w:pPr>
    </w:p>
    <w:p>
      <w:pPr>
        <w:pStyle w:val="BodyText"/>
      </w:pPr>
      <w:r>
        <w:t xml:space="preserve">Exercise 34:</w:t>
      </w:r>
      <w:r>
        <w:t xml:space="preserve"> </w:t>
      </w:r>
      <w:r>
        <w:t xml:space="preserve">DQD 검사 목록을 추출하라.</w:t>
      </w:r>
    </w:p>
    <w:p>
      <w:pPr>
        <w:pStyle w:val="BodyText"/>
      </w:pPr>
    </w:p>
    <w:p>
      <w:pPr>
        <w:pStyle w:val="BodyText"/>
      </w:pPr>
      <w:r>
        <w:t xml:space="preserve">제안된 답변은 부록</w:t>
      </w:r>
      <w:r>
        <w:t xml:space="preserve"> </w:t>
      </w:r>
      <w:r>
        <w:t xml:space="preserve">25.10</w:t>
      </w:r>
      <w:r>
        <w:t xml:space="preserve">에서 찾을 수 있다.</w:t>
      </w:r>
    </w:p>
    <w:p>
      <w:pPr>
        <w:pStyle w:val="Heading1"/>
      </w:pPr>
      <w:bookmarkStart w:id="772" w:name="ClinicalValidity"/>
      <w:bookmarkEnd w:id="772"/>
      <w:r>
        <w:t xml:space="preserve">임상적 타당성</w:t>
      </w:r>
    </w:p>
    <w:p>
      <w:pPr>
        <w:pStyle w:val="FirstParagraph"/>
      </w:pPr>
      <w:r>
        <w:rPr>
          <w:i/>
        </w:rPr>
        <w:t xml:space="preserve">Chapter leads: Joel Swerdel, Seng Chan You, Ray Chen &amp; Patrick Ryan</w:t>
      </w:r>
    </w:p>
    <w:p>
      <w:pPr>
        <w:pStyle w:val="BlockText"/>
      </w:pPr>
      <w:r>
        <w:t xml:space="preserve">질량을 에너지로 바꾸는 확률은 마치 몇 마리의 새만 존재하는 나라에서 눈을 감고 총을 쏘아 나는 새를 맞출 확률과 비슷하다.</w:t>
      </w:r>
      <w:r>
        <w:t xml:space="preserve"> </w:t>
      </w:r>
      <w:r>
        <w:rPr>
          <w:i/>
        </w:rPr>
        <w:t xml:space="preserve">알베르트 아인슈타인, 1935</w:t>
      </w:r>
    </w:p>
    <w:p>
      <w:pPr>
        <w:pStyle w:val="FirstParagraph"/>
      </w:pPr>
      <w:r>
        <w:t xml:space="preserve">OHDSI의 이상은</w:t>
      </w:r>
      <w:r>
        <w:t xml:space="preserve"> </w:t>
      </w:r>
      <w:r>
        <w:t xml:space="preserve">‘</w:t>
      </w:r>
      <w:r>
        <w:t xml:space="preserve">관찰형 연구를 통하여 세계에 건강과 질병에 대한 포괄적인 이해를 제공</w:t>
      </w:r>
      <w:r>
        <w:t xml:space="preserve">’</w:t>
      </w:r>
      <w:r>
        <w:t xml:space="preserve"> </w:t>
      </w:r>
      <w:r>
        <w:t xml:space="preserve">하는 것이다. 후향적 연구는 이미 존재하는 데이터를 이용할 수 있다는 편리함이 있지만, 이전</w:t>
      </w:r>
      <w:r>
        <w:t xml:space="preserve"> </w:t>
      </w:r>
      <w:r>
        <w:t xml:space="preserve">14</w:t>
      </w:r>
      <w:r>
        <w:t xml:space="preserve">장에서 기술한 바와 같이 다양한 타당성의 한계를 지니고 있다. 데이터의 질과 통계적 방법론과 별개로 임상적 타당성(clinical validity)을 논하기는 쉽지 않지만 이번 장에서는 보건의료 데이터의 특성, 코호트 정의 검증, 근거의 일반화, 이 세 가지에 집중해보려 한다. 인구 수준 추정</w:t>
      </w:r>
      <w:r>
        <w:t xml:space="preserve"> </w:t>
      </w:r>
      <w:r>
        <w:t xml:space="preserve">12</w:t>
      </w:r>
      <w:r>
        <w:t xml:space="preserve">장의 예제로 돌아가 보자. 앞장에서 ’ACE inhibitor가 thiazide 또는 thiazide-like diuretics 에 비해 혈관부종 위험성이 높은가?’에 대해 대답하려 했었고, ACE inhibitor 가 thiazide 또는 thiazide-like diuretics 에 비해 혈관부종을 더 많이 야기함을 증명했었다. 이번 장은 다음의 질문에 답하기 위해 쓰였다:</w:t>
      </w:r>
      <w:r>
        <w:t xml:space="preserve"> </w:t>
      </w:r>
      <w:r>
        <w:t xml:space="preserve">“</w:t>
      </w:r>
      <w:r>
        <w:t xml:space="preserve">수행한 분석이 어느 정도로 임상적 의도와 일치하는가?</w:t>
      </w:r>
      <w:r>
        <w:t xml:space="preserve">”</w:t>
      </w:r>
      <w:r>
        <w:t xml:space="preserve"> </w:t>
      </w:r>
    </w:p>
    <w:p>
      <w:pPr>
        <w:pStyle w:val="Heading2"/>
      </w:pPr>
      <w:bookmarkStart w:id="773" w:name="CharacteristicsOfDatabase"/>
      <w:bookmarkEnd w:id="773"/>
      <w:r>
        <w:t xml:space="preserve">보건의료 데이터의 특성</w:t>
      </w:r>
    </w:p>
    <w:p>
      <w:pPr>
        <w:pStyle w:val="FirstParagraph"/>
      </w:pPr>
      <w:r>
        <w:t xml:space="preserve">우리가 확인했던 것이 사실 ACE inhibitor</w:t>
      </w:r>
      <w:r>
        <w:t xml:space="preserve"> </w:t>
      </w:r>
      <w:r>
        <w:rPr>
          <w:b/>
        </w:rPr>
        <w:t xml:space="preserve">사용</w:t>
      </w:r>
      <w:r>
        <w:t xml:space="preserve"> </w:t>
      </w:r>
      <w:r>
        <w:t xml:space="preserve">과 혈관부종의 관계가 아니라, ACE inhibitor의</w:t>
      </w:r>
      <w:r>
        <w:t xml:space="preserve"> </w:t>
      </w:r>
      <w:r>
        <w:rPr>
          <w:b/>
        </w:rPr>
        <w:t xml:space="preserve">처방</w:t>
      </w:r>
      <w:r>
        <w:t xml:space="preserve"> </w:t>
      </w:r>
      <w:r>
        <w:t xml:space="preserve">과 혈관부종 간의 관계일 수도 있다. 이전</w:t>
      </w:r>
      <w:r>
        <w:t xml:space="preserve"> </w:t>
      </w:r>
      <w:r>
        <w:t xml:space="preserve">15</w:t>
      </w:r>
      <w:r>
        <w:t xml:space="preserve">장에서 데이터의 질에 대해서 이미 다루었다. CDM으로 변환된 데이터의 질은 원본 데이터의 질을 결코 넘어설 수 없다. 여기서 우리는 대부분의 의료 서비스 사용 데이터의 특성에 대해 다룬다. OHDSI의 많은 데이터베이스는 청구 데이터 또는 전자의무기록에서 유래된다. 청구데이터와 전자의무기록 모두 연구를 위해서 만들어진 데이터베이스가 아니며, 둘은 서로 다른 데이터 수집 과정을 거친다. 청구 데이터는 보험금 청구 및 환급을 위하여 만들어진 데이터베이스로, 데이터 요소들은 제공된 의료 서비스의 청구를 정당화하기 위한 목적하에 만들어진다. 전자의무기록의 데이터 요소들은 임상 의료 행위 및 운영을 뒷받침하기 위하여 수집되며, 주어진 의료 시스템 기반에서 현재의 의료 서비스 및 추후 필요하리라 예상되는 정보 위주로 수집된다. 이들 모두 환자의 완전한 병력(medical history)을 반영하거나 서로 다른 의료 기관 간의 데이터를 통합하지 못한다.</w:t>
      </w:r>
    </w:p>
    <w:p>
      <w:pPr>
        <w:pStyle w:val="BodyText"/>
      </w:pPr>
      <w:r>
        <w:t xml:space="preserve">관찰 데이터로부터 믿을만한 근거를 생성하기 위해서는, 연구자들은 환자가 의료 서비스를 찾는 그 순간부터 의료 서비스에 대한 데이터가 만들어져 분석에 사용되기까지의 전 과정에 대해 이해할 필요가 있다. 예를 들어 다양한 원천 관찰형 데이터에서</w:t>
      </w:r>
      <w:r>
        <w:t xml:space="preserve"> </w:t>
      </w:r>
      <w:r>
        <w:t xml:space="preserve">“</w:t>
      </w:r>
      <w:r>
        <w:t xml:space="preserve">약물 노출</w:t>
      </w:r>
      <w:r>
        <w:t xml:space="preserve">”</w:t>
      </w:r>
      <w:r>
        <w:t xml:space="preserve">은 의사의 처방 기록, 약국 조제 기록, 병원에서의 직접 주입, 또는 환자가 자가보고한 약물 복용 기록까지 여러 가지를 의미할 수 있다. 데이터가 어디에서 유래했는지는 환자가 약을 실제로 복용했는지 안 했는지 뿐 아니라 약물 복용 기간에 대한 신빙성에 영향을 미칠 수 있다. 데이터 수집 과정은 의사 처방 없이 복용할 수 있는 일반의약품 over-the-count(OTC) 등의 약물 노출을 과소평가할 수 있고, 환자가 처방만 받고 실제로 약국에서 조제 받지 않거나, 복용하지 않은 경우 약물 노출을 과대평가할 수도 있다. 치료 노출과 결과 간의 가능한 비뚤림을 이해하고, 보다 이상적으로는 이러한 오류를 정량화하고 보정하는 것은 가용한 데이터로부터 만들어 낸 근거의 신뢰성을 향상시킬 수 있다.</w:t>
      </w:r>
    </w:p>
    <w:p>
      <w:pPr>
        <w:pStyle w:val="Heading2"/>
      </w:pPr>
      <w:bookmarkStart w:id="774" w:name="CohortValidation"/>
      <w:bookmarkEnd w:id="774"/>
      <w:r>
        <w:t xml:space="preserve">코호트 유효성 검사</w:t>
      </w:r>
    </w:p>
    <w:p>
      <w:pPr>
        <w:pStyle w:val="FirstParagraph"/>
      </w:pPr>
      <w:r>
        <w:t xml:space="preserve">Hripcsak and Albers (</w:t>
      </w:r>
      <w:hyperlink w:anchor="ref-hripcsak_2017">
        <w:r>
          <w:rPr>
            <w:rStyle w:val="Hyperlink"/>
          </w:rPr>
          <w:t xml:space="preserve">2017</w:t>
        </w:r>
      </w:hyperlink>
      <w:r>
        <w:t xml:space="preserve">)</w:t>
      </w:r>
      <w:r>
        <w:t xml:space="preserve"> </w:t>
      </w:r>
      <w:r>
        <w:t xml:space="preserve">은</w:t>
      </w:r>
      <w:r>
        <w:t xml:space="preserve"> </w:t>
      </w:r>
      <w:r>
        <w:t xml:space="preserve">“</w:t>
      </w:r>
      <w:r>
        <w:t xml:space="preserve">표현형 phenotype 은 유기체의 유전적 구성에서 파생된 유전형 genotype과 구별되는, 관찰할 수 있고 잠재적으로 변화하는 유기체의 상태를 나타내는 것</w:t>
      </w:r>
      <w:r>
        <w:t xml:space="preserve">”</w:t>
      </w:r>
      <w:r>
        <w:t xml:space="preserve">이라고 설명했다. 표현형이라는 용어는 전자 의무 기록데이터로부터 추정되는 환자 특성에 적용될 수 있다. 연구자들은 정보학이 시작된 이후 구조화된 데이터와 서술적 데이터 모두에서 EHR phenotyping을 수행해 왔다. 목표는 원 EHR 데이터, 청구 데이터 또는 기타 임상 관련 데이터를 기반으로 대상 개념에 대한 결론을 도출하는 것이다. 표현형 알고리즘 (예를 들어, 표현형을 식별하거나 특성화하는 알고리즘) 은 공학적인 최근의 연구 또는 다양한 형태의 머신 러닝을 통해 분야의 전문가나 분야 지식을 가지고 있는 엔지니어에 의해 생성될 수 있다.</w:t>
      </w:r>
    </w:p>
    <w:p>
      <w:pPr>
        <w:pStyle w:val="BodyText"/>
      </w:pPr>
      <w:r>
        <w:t xml:space="preserve">이 설명은 임상적 타당성(clinical validity) 고려 시 보강에 유용한 몇 가지 속성을 강조한다. 1) 그것은 관찰할 수 있는 어떤 것에 대해 말하고 있다는 것을 분명히 한다. (따라서 관찰형 데이터에서 수집이 가능함을 의미한다) 2) 그것은 표현형 정의에 시간의 개념을 포함한다. (사람의 상태가 변할 수 있기 때문에) 3) 원하는 의도인 표현형과 의도에 대한 구현인 표현형 알고리즘을 구별한다.</w:t>
      </w:r>
    </w:p>
    <w:p>
      <w:pPr>
        <w:pStyle w:val="BodyText"/>
      </w:pPr>
      <w:r>
        <w:t xml:space="preserve">OHDSI는</w:t>
      </w:r>
      <w:r>
        <w:t xml:space="preserve"> </w:t>
      </w:r>
      <w:r>
        <w:t xml:space="preserve">“</w:t>
      </w:r>
      <w:r>
        <w:t xml:space="preserve">코호트</w:t>
      </w:r>
      <w:r>
        <w:t xml:space="preserve">”</w:t>
      </w:r>
      <w:r>
        <w:t xml:space="preserve">라는 용어를 채택하여 일정 기간 하나 이상의 포함 기준을 충족하는 사람 집합을 정의했다.</w:t>
      </w:r>
      <w:r>
        <w:t xml:space="preserve"> </w:t>
      </w:r>
      <w:r>
        <w:t xml:space="preserve">“</w:t>
      </w:r>
      <w:r>
        <w:t xml:space="preserve">코호트 정의</w:t>
      </w:r>
      <w:r>
        <w:t xml:space="preserve">”</w:t>
      </w:r>
      <w:r>
        <w:t xml:space="preserve">는 관찰 데이터베이스에 대해 코호트를 구현하는데 필요한 논리를 나타낸다. 이와 관련하여 코호트 정의 (또는 표현형 알고리즘) 는 관찰 가능한 관심 임상 상태에 속하는 환자의 표현형을 반영하기 위한 코호트 생성에 사용된다.</w:t>
      </w:r>
    </w:p>
    <w:p>
      <w:pPr>
        <w:pStyle w:val="BodyText"/>
      </w:pPr>
      <w:r>
        <w:t xml:space="preserve">임상적 특성 분석, 인구 수준 추정, 환자 수준 예측을 포함한 대부분의 관찰형 분석의 연구 프로세스의 일부로서 하나 이상의 코호트를 설정해야 한다. 이러한 분석에 의해 도출된 근거의 타당성을 평가하기 위해, 반드시 각각의 코호트에 대해 다음의 질문을 던져야 한다:</w:t>
      </w:r>
      <w:r>
        <w:t xml:space="preserve"> </w:t>
      </w:r>
      <w:r>
        <w:t xml:space="preserve">‘</w:t>
      </w:r>
      <w:r>
        <w:t xml:space="preserve">코호트 정의 따라 가용한 관찰 데이터에서 식별된 코호트의 피험자들이 의도했던 표현형에 실제로 얼마나 부합하는가?</w:t>
      </w:r>
      <w:r>
        <w:t xml:space="preserve">’</w:t>
      </w:r>
    </w:p>
    <w:p>
      <w:pPr>
        <w:pStyle w:val="BodyText"/>
      </w:pPr>
      <w:r>
        <w:t xml:space="preserve">다시</w:t>
      </w:r>
      <w:r>
        <w:t xml:space="preserve"> </w:t>
      </w:r>
      <w:r>
        <w:t xml:space="preserve">12</w:t>
      </w:r>
      <w:r>
        <w:t xml:space="preserve">장의 예제로 돌아가 보자. ’ACE 억제제가 thiazide 계열 이뇨제와 비교해서 혈관부종 위험성을 높이는가?’에 대한 질문에 대답하기 위하여 우리는 3가지 코호트를 생성했다. ACE 억제제를 처음 사용한 대상 코호트, Thiazide 계열 이뇨제를 처음 사용한 대조 코호트, 혈관부종이 발생한 결과 코호트. ACE 억제제와 thiazide 이뇨제를 사용한 사람들을 모두 식별하였다고 얼마나 자신 있게 말할 수 있는가? 처음 사용한 환자(new user)라는 조건에 이전 (관찰되지 않은) 사용이 모두 배제되었다고 믿을 수 있는가? 약물에 노출되었다는 기록이 있는 환자가 실제로 약물에 노출되었고, 기록이 없는 환자들은 실제로 약물에 노출되지 않았다고 믿을 수 있는가? ACE 억제제를 복용한다고 했을 때, 코호트 시작 시점과 종료 시점이 실제 약물을 시작하고, 종료한 시점과 일치할까?</w:t>
      </w:r>
      <w:r>
        <w:t xml:space="preserve"> </w:t>
      </w:r>
      <w:r>
        <w:t xml:space="preserve">“</w:t>
      </w:r>
      <w:r>
        <w:t xml:space="preserve">혈관부종</w:t>
      </w:r>
      <w:r>
        <w:t xml:space="preserve">”</w:t>
      </w:r>
      <w:r>
        <w:t xml:space="preserve"> </w:t>
      </w:r>
      <w:r>
        <w:t xml:space="preserve">발생의 기록이 있는 환자들이 다른 알레르기 피부 질환과 다른, 실제 피하조직의 부종을 경험했을 것인가? 실제 혈관 부종을 겪은 환자 중 얼마나 많은 숫자의 환자들이 실제로 의사에게 진찰을 받고 해당 질환을 진단받고 기록되었을까? 우리가 약물에 의한 것이라고 의심한 혈관부종이 음식 알레르기나 바이러스 감염 등에 의한 다른 원인과 얼마나 구별 지어질 수 있는가? 질병의 발생 시기가 약물 노출과 부작용 발생 간의 시계열적 연관성을 도출하기에 확신을 가질 수 있을 만큼 잘 포착되었는가? 이러한 유형의 질문에 답하는 것이 임상적 타당성의 핵심이다.</w:t>
      </w:r>
    </w:p>
    <w:p>
      <w:pPr>
        <w:pStyle w:val="BodyText"/>
      </w:pPr>
      <w:r>
        <w:t xml:space="preserve">이 장에서는 코호트 정의를 검증하는 방법에 대해 논의한다. 먼저 코호트 정의의 타당성을 측정하는 데 사용되는 측정기준을 설명한다. 다음으로, 이러한 측정기준을 추정하는 두 가지 방법을 설명한다. 1) 원천 기록 검증을 통한 임상 판정과 2) PheValuator, 진단적 예측 모델링을 이용하는 반자동화 방법이다.</w:t>
      </w:r>
    </w:p>
    <w:p>
      <w:pPr>
        <w:pStyle w:val="Heading3"/>
      </w:pPr>
      <w:bookmarkStart w:id="775" w:name="--"/>
      <w:bookmarkEnd w:id="775"/>
      <w:r>
        <w:t xml:space="preserve">코호트 판단 측정기준</w:t>
      </w:r>
    </w:p>
    <w:p>
      <w:pPr>
        <w:pStyle w:val="FirstParagraph"/>
      </w:pPr>
      <w:r>
        <w:t xml:space="preserve">연구에 대한 코호트 정의가 결정되면 정의의 타당성을 평가할 수 있다. 타당성을 평가하는 일반적인 접근방식은 정의된 코호트의 일부 또는 모든 사람을 ’최적 표준 (gold standard)’에 비교하고 그 결과를 코호트 정의 내의 최적 표준 분류 및 자격 검정에 따라 계층화하여 2x2의 혼동 행렬 (confusion matrix)로 표현하는 것이다. 그림</w:t>
      </w:r>
      <w:r>
        <w:t xml:space="preserve"> </w:t>
      </w:r>
      <w:r>
        <w:t xml:space="preserve">139</w:t>
      </w:r>
      <w:r>
        <w:t xml:space="preserve">은 혼동 행렬의 요소들을 보여준다.</w:t>
      </w:r>
    </w:p>
    <w:p>
      <w:pPr>
        <w:pStyle w:val="FigureWithCaption"/>
      </w:pPr>
      <w:r>
        <w:drawing>
          <wp:inline>
            <wp:extent cx="5334000" cy="1192856"/>
            <wp:effectExtent b="0" l="0" r="0" t="0"/>
            <wp:docPr descr="Figure 139: 혼동 행렬." title="" id="1" name="Picture"/>
            <a:graphic>
              <a:graphicData uri="http://schemas.openxmlformats.org/drawingml/2006/picture">
                <pic:pic>
                  <pic:nvPicPr>
                    <pic:cNvPr descr="images/ClinicalValidity/matrix.png" id="0" name="Picture"/>
                    <pic:cNvPicPr>
                      <a:picLocks noChangeArrowheads="1" noChangeAspect="1"/>
                    </pic:cNvPicPr>
                  </pic:nvPicPr>
                  <pic:blipFill>
                    <a:blip r:embed="rId776"/>
                    <a:stretch>
                      <a:fillRect/>
                    </a:stretch>
                  </pic:blipFill>
                  <pic:spPr bwMode="auto">
                    <a:xfrm>
                      <a:off x="0" y="0"/>
                      <a:ext cx="5334000" cy="1192856"/>
                    </a:xfrm>
                    <a:prstGeom prst="rect">
                      <a:avLst/>
                    </a:prstGeom>
                    <a:noFill/>
                    <a:ln w="9525">
                      <a:noFill/>
                      <a:headEnd/>
                      <a:tailEnd/>
                    </a:ln>
                  </pic:spPr>
                </pic:pic>
              </a:graphicData>
            </a:graphic>
          </wp:inline>
        </w:drawing>
      </w:r>
    </w:p>
    <w:p>
      <w:pPr>
        <w:pStyle w:val="ImageCaption"/>
      </w:pPr>
      <w:r>
        <w:t xml:space="preserve">Figure 139: 혼동 행렬.</w:t>
      </w:r>
    </w:p>
    <w:p>
      <w:pPr>
        <w:pStyle w:val="BodyText"/>
      </w:pPr>
      <w:r>
        <w:t xml:space="preserve">코호트 정의의 참과 거짓 결과는 그 정의를 사람들의 집합에 적용함으로써 결정된다. 정의에 포함된 사람들은 특정 건강 상태에 대해 양성으로 간주하며</w:t>
      </w:r>
      <w:r>
        <w:t xml:space="preserve"> </w:t>
      </w:r>
      <w:r>
        <w:t xml:space="preserve">“</w:t>
      </w:r>
      <w:r>
        <w:t xml:space="preserve">양성(true)</w:t>
      </w:r>
      <w:r>
        <w:t xml:space="preserve">”</w:t>
      </w:r>
      <w:r>
        <w:t xml:space="preserve">으로 표시된다. 코호트 정의에 포함되지 않은 사람들은 건강 상태에 대해 음성으로 간주하며</w:t>
      </w:r>
      <w:r>
        <w:t xml:space="preserve"> </w:t>
      </w:r>
      <w:r>
        <w:t xml:space="preserve">“</w:t>
      </w:r>
      <w:r>
        <w:t xml:space="preserve">음성(false)</w:t>
      </w:r>
      <w:r>
        <w:t xml:space="preserve">”</w:t>
      </w:r>
      <w:r>
        <w:t xml:space="preserve">으로 표시된다. 코호트 정의에서 고려된 개인의 건강 상태에 대한 절대적 진리는 알기 어렵지만, 기준이 되는 최적 표준을 확립하는 방법은 여러 가지가 있는데, 그중 두 가지는 이번 장 후반부에 기술할 것이다. 사용한 방법에 관계없이, 이러한 사람에 대한 라벨링은 코호트 정의에 설명된 것과 동일하다.</w:t>
      </w:r>
    </w:p>
    <w:p>
      <w:pPr>
        <w:pStyle w:val="BodyText"/>
      </w:pPr>
      <w:r>
        <w:t xml:space="preserve">표현형(phenotype) 지정의 이항 표시 오류 외에도, 건강 상태의 시점도 부정확할 수 있다. 예를 들어, 코호트 정의는 어떤 사람이 특정 표현형에 속한다고 올바르게 정의할 수 있지만, 언제부터 해당 건강 조건을 갖게 되었는지 시점을 정하는 데에는 부정확할 수 있다. 이 오류는 생존 분석 결과 (예를 들어 위험비(hazard ratio)를 효과 측정으로(effect measure) 이용하는 분석에서 비뚤림을 유발할 수 있다.</w:t>
      </w:r>
    </w:p>
    <w:p>
      <w:pPr>
        <w:pStyle w:val="BodyText"/>
      </w:pPr>
      <w:r>
        <w:t xml:space="preserve">이 과정의 다음 단계는 코호트 정의와 최적 표준과의 일치성을 평가하는 것이다. 최적 표준과 코호트 정의에 의해</w:t>
      </w:r>
      <w:r>
        <w:t xml:space="preserve"> </w:t>
      </w:r>
      <w:r>
        <w:t xml:space="preserve">“</w:t>
      </w:r>
      <w:r>
        <w:t xml:space="preserve">양성</w:t>
      </w:r>
      <w:r>
        <w:t xml:space="preserve">”</w:t>
      </w:r>
      <w:r>
        <w:t xml:space="preserve">이라고 표기된 사람들을</w:t>
      </w:r>
      <w:r>
        <w:t xml:space="preserve"> </w:t>
      </w:r>
      <w:r>
        <w:t xml:space="preserve">“</w:t>
      </w:r>
      <w:r>
        <w:t xml:space="preserve">진양성(true positive)</w:t>
      </w:r>
      <w:r>
        <w:t xml:space="preserve">”</w:t>
      </w:r>
      <w:r>
        <w:t xml:space="preserve">이라고 부른다. 최적 표준에 의해</w:t>
      </w:r>
      <w:r>
        <w:t xml:space="preserve"> </w:t>
      </w:r>
      <w:r>
        <w:t xml:space="preserve">“</w:t>
      </w:r>
      <w:r>
        <w:t xml:space="preserve">음성</w:t>
      </w:r>
      <w:r>
        <w:t xml:space="preserve">”</w:t>
      </w:r>
      <w:r>
        <w:t xml:space="preserve">으로, 코호트 정의에 의해</w:t>
      </w:r>
      <w:r>
        <w:t xml:space="preserve"> </w:t>
      </w:r>
      <w:r>
        <w:t xml:space="preserve">“</w:t>
      </w:r>
      <w:r>
        <w:t xml:space="preserve">양성</w:t>
      </w:r>
      <w:r>
        <w:t xml:space="preserve">”</w:t>
      </w:r>
      <w:r>
        <w:t xml:space="preserve">으로 분류된 사람들을</w:t>
      </w:r>
      <w:r>
        <w:t xml:space="preserve"> </w:t>
      </w:r>
      <w:r>
        <w:t xml:space="preserve">“</w:t>
      </w:r>
      <w:r>
        <w:t xml:space="preserve">위양성(false positive)</w:t>
      </w:r>
      <w:r>
        <w:t xml:space="preserve">”</w:t>
      </w:r>
      <w:r>
        <w:t xml:space="preserve">이라고 부른다. 예를 들어, 코호트 정의가 실제 특정 상태가 없는 환자를 잘못하여 특정 상태가 있다고 판단할 수 있다. 최적 표준과 코호트 정의에 의해 모두</w:t>
      </w:r>
      <w:r>
        <w:t xml:space="preserve"> </w:t>
      </w:r>
      <w:r>
        <w:t xml:space="preserve">“</w:t>
      </w:r>
      <w:r>
        <w:t xml:space="preserve">음성</w:t>
      </w:r>
      <w:r>
        <w:t xml:space="preserve">”</w:t>
      </w:r>
      <w:r>
        <w:t xml:space="preserve">으로 정의된 환자들은</w:t>
      </w:r>
      <w:r>
        <w:t xml:space="preserve"> </w:t>
      </w:r>
      <w:r>
        <w:t xml:space="preserve">“</w:t>
      </w:r>
      <w:r>
        <w:t xml:space="preserve">진음성(true negative)</w:t>
      </w:r>
      <w:r>
        <w:t xml:space="preserve">”</w:t>
      </w:r>
      <w:r>
        <w:t xml:space="preserve"> </w:t>
      </w:r>
      <w:r>
        <w:t xml:space="preserve">라고 부른다. 최적 표준에 의해</w:t>
      </w:r>
      <w:r>
        <w:t xml:space="preserve"> </w:t>
      </w:r>
      <w:r>
        <w:t xml:space="preserve">“</w:t>
      </w:r>
      <w:r>
        <w:t xml:space="preserve">양성</w:t>
      </w:r>
      <w:r>
        <w:t xml:space="preserve">”</w:t>
      </w:r>
      <w:r>
        <w:t xml:space="preserve">으로 분류되었으나 코호트 정의에 의해</w:t>
      </w:r>
      <w:r>
        <w:t xml:space="preserve"> </w:t>
      </w:r>
      <w:r>
        <w:t xml:space="preserve">“</w:t>
      </w:r>
      <w:r>
        <w:t xml:space="preserve">음성</w:t>
      </w:r>
      <w:r>
        <w:t xml:space="preserve">”</w:t>
      </w:r>
      <w:r>
        <w:t xml:space="preserve">으로 분류된 환자들은</w:t>
      </w:r>
      <w:r>
        <w:t xml:space="preserve"> </w:t>
      </w:r>
      <w:r>
        <w:t xml:space="preserve">“</w:t>
      </w:r>
      <w:r>
        <w:t xml:space="preserve">위음성(false negative)</w:t>
      </w:r>
      <w:r>
        <w:t xml:space="preserve">”</w:t>
      </w:r>
      <w:r>
        <w:t xml:space="preserve">라고 부른다. 예를 들어 실제로는 환자가 특정 건강 상태를 지니고 있으나, 코호트 정의에서는 그렇지 않게 분류될 수 있다. 혼동 행렬의 네 칸의 숫자들을 세어, 우리는 코호트 정의가 사람들을 실제 표현형으로 분류하는 데 얼마나 정확한지 여부를 정량화할 수 있다. 다음은 코호트 정의 성능을 측정하기 위한 표준 성능 평가 기준들이다 (역자 주: 민감도, 특이도는 최적 표준을 분모로 하는 성능평가도구이고, 양성예측도와 음성예측도는 측정도구의 평가를 분모로 하는 성능평가도구이다).</w:t>
      </w:r>
    </w:p>
    <w:p>
      <w:pPr>
        <w:numPr>
          <w:numId w:val="1116"/>
          <w:ilvl w:val="0"/>
        </w:numPr>
      </w:pPr>
      <w:r>
        <w:rPr>
          <w:b/>
        </w:rPr>
        <w:t xml:space="preserve">코호트 정의 민감도(sensitivity)</w:t>
      </w:r>
      <w:r>
        <w:t xml:space="preserve"> </w:t>
      </w:r>
      <w:r>
        <w:t xml:space="preserve">– 실제 표현형에 속하는 피험자 중 얼마나 많은 비율의 피험자들이 코호트 정의에 의해 양성으로 분류되는가? 다음의 공식으로 구한다:</w:t>
      </w:r>
    </w:p>
    <w:p>
      <w:pPr>
        <w:numPr>
          <w:numId w:val="1000"/>
          <w:ilvl w:val="0"/>
        </w:numPr>
      </w:pPr>
      <w:r>
        <w:t xml:space="preserve">민감도 = 진양성 / (진양성 + 위음성)</w:t>
      </w:r>
    </w:p>
    <w:p>
      <w:pPr>
        <w:numPr>
          <w:numId w:val="1116"/>
          <w:ilvl w:val="0"/>
        </w:numPr>
      </w:pPr>
      <w:r>
        <w:rPr>
          <w:b/>
        </w:rPr>
        <w:t xml:space="preserve">코호트 정의 특이도(specificity</w:t>
      </w:r>
      <w:r>
        <w:t xml:space="preserve"> </w:t>
      </w:r>
      <w:r>
        <w:t xml:space="preserve">– 실제 표현형에 속하지 않는 피험자 중 얼마나 많은 비율의 피험자들이 코호트 정의에 의해 음성으로 분류되는가? 다음의 공식으로 구한다:</w:t>
      </w:r>
    </w:p>
    <w:p>
      <w:pPr>
        <w:numPr>
          <w:numId w:val="1000"/>
          <w:ilvl w:val="0"/>
        </w:numPr>
      </w:pPr>
      <w:r>
        <w:t xml:space="preserve">특이도 = 진음성 / (진음성 + 위양성)</w:t>
      </w:r>
    </w:p>
    <w:p>
      <w:pPr>
        <w:numPr>
          <w:numId w:val="1116"/>
          <w:ilvl w:val="0"/>
        </w:numPr>
      </w:pPr>
      <w:r>
        <w:rPr>
          <w:b/>
        </w:rPr>
        <w:t xml:space="preserve">코호트 정의 양성 예측도(Positive predictive value, PPV)</w:t>
      </w:r>
      <w:r>
        <w:t xml:space="preserve"> </w:t>
      </w:r>
      <w:r>
        <w:t xml:space="preserve">– 코호트 정의에 의해 양성으로 분류되는 환자 중 표현형을 실제로 가지고 있는 환자가 얼마나 되는가? 다음의 공식으로 구한다:</w:t>
      </w:r>
    </w:p>
    <w:p>
      <w:pPr>
        <w:numPr>
          <w:numId w:val="1000"/>
          <w:ilvl w:val="0"/>
        </w:numPr>
      </w:pPr>
      <w:r>
        <w:t xml:space="preserve">양성 예측도 = 진양성 / (진양성 + 위양성)</w:t>
      </w:r>
    </w:p>
    <w:p>
      <w:pPr>
        <w:numPr>
          <w:numId w:val="1116"/>
          <w:ilvl w:val="0"/>
        </w:numPr>
      </w:pPr>
      <w:r>
        <w:rPr>
          <w:b/>
        </w:rPr>
        <w:t xml:space="preserve">코호트 정의 음성 예측도(Negative predictive value, NPV)</w:t>
      </w:r>
      <w:r>
        <w:t xml:space="preserve"> </w:t>
      </w:r>
      <w:r>
        <w:t xml:space="preserve">– 코호트 정의에 의해 음성으로 분류되는 환자 중 표현형을 실제로 가지고 있지 않은 환자가 얼마나 되는가? 다음의 공식으로 구한다:</w:t>
      </w:r>
    </w:p>
    <w:p>
      <w:pPr>
        <w:numPr>
          <w:numId w:val="1000"/>
          <w:ilvl w:val="0"/>
        </w:numPr>
      </w:pPr>
      <w:r>
        <w:t xml:space="preserve">음성예측도 = 진음성 / (진음성 + 위음성)</w:t>
      </w:r>
    </w:p>
    <w:p>
      <w:pPr>
        <w:pStyle w:val="FirstParagraph"/>
      </w:pPr>
      <w:r>
        <w:t xml:space="preserve">위의 측정기준에서 만점은 100%이다. 관측 데이터의 특성상 만점은 보통 평균과 거리가 멀다.</w:t>
      </w:r>
      <w:r>
        <w:t xml:space="preserve"> </w:t>
      </w:r>
      <w:r>
        <w:t xml:space="preserve">Rubbo et al. (</w:t>
      </w:r>
      <w:hyperlink w:anchor="ref-Rubbo2015phenotypes">
        <w:r>
          <w:rPr>
            <w:rStyle w:val="Hyperlink"/>
          </w:rPr>
          <w:t xml:space="preserve">2015</w:t>
        </w:r>
      </w:hyperlink>
      <w:r>
        <w:t xml:space="preserve">)</w:t>
      </w:r>
      <w:r>
        <w:t xml:space="preserve"> </w:t>
      </w:r>
      <w:r>
        <w:t xml:space="preserve">은 심근경색에 대한 코호트 정의를 검증하는 연구를 검토했다. 그들이 조사한 33개의 연구 중, 오직 하나의 데이터 집합에서 하나의 코호트 정의만이 양성 예측도 대해 만점을 얻었다. 전체적으로 33개 연구 중 31개에서 70% 이상의 양성 예측도가 보고되었다. 그러나 그들은 또한 33개 연구 중 11개만이 민감도를 보고했고 5개만이 특이도를 보고했다는 것을 발견했다. 양성예측도는 민감성, 특이성, 유병률의 함수다. 유병률에 대한 값이 다른 데이터에서는 민감도와 특이도가 일정하게 유지되더라도 양성예측도에 대해서는 다른 값을 생성한다 (역자 주: 같은 검사법이라 할지라도 질병의 유병율이 바뀌면 PPV, NPV가 달라진다). 민감도와 특이도가 없다면 불완전한 코호트 정의로 인한 비뚤림을 수정할 수 없다. 게다가, 건강 상태의 오분류가 수행될 수 있는데, 즉 대상 및 대조 코호트 정의 수행 시 오분류의 정도가 비슷할 수도 있지만, 그 정도가 두 그룹 간에 매우 다를 수도 있다는 점이다. 이전의 코호트 정의 검증 연구는 실제 추정치에 강한 비뚤림을 초래할 수 있음에도 불구하고 대상 및 대조 코호트 간의 오분류의 잠재적 가능성에 대한 시험을 하지 않았다.</w:t>
      </w:r>
    </w:p>
    <w:p>
      <w:pPr>
        <w:pStyle w:val="BodyText"/>
      </w:pPr>
      <w:r>
        <w:t xml:space="preserve">코호트 정의에 대한 성능 평가 기준이 마련되면, 이러한 정의를 사용하여 연구 결과를 조정하는 데 사용될 수 있다. 이론적으로, 이러한 측정 오차 추정치를 이용해 연구 결과를 보정하는 방법은 잘 확립되어 있다. 그러나 실제로는 성능 평가 점수를 얻기 어렵기 때문에, 이러한 보정은 거의 고려되지 않고 있다. 최적 표준을 결정하는 방법은 이 절의 나머지 부분에 설명되어 있다.</w:t>
      </w:r>
    </w:p>
    <w:p>
      <w:pPr>
        <w:pStyle w:val="Heading2"/>
      </w:pPr>
      <w:bookmarkStart w:id="777" w:name="--"/>
      <w:bookmarkEnd w:id="777"/>
      <w:r>
        <w:t xml:space="preserve">원천 기록 검증</w:t>
      </w:r>
    </w:p>
    <w:p>
      <w:pPr>
        <w:pStyle w:val="FirstParagraph"/>
      </w:pPr>
    </w:p>
    <w:p>
      <w:pPr>
        <w:pStyle w:val="BodyText"/>
      </w:pPr>
      <w:r>
        <w:t xml:space="preserve">코호트 정의를 검증하는 데 사용되는 일반적인 방법은 원천 기록 확인을 통한 임상적 판단이다. 즉 관심 임상 조건이나 특성을 분류할 수 있는 충분한 지식을 가진 하나 분야 이상의 전문가가 개인의 기록을 철저히 검사하는 것이다. 차트 검토는 보통 다음의 단계를 따른다:</w:t>
      </w:r>
    </w:p>
    <w:p>
      <w:pPr>
        <w:pStyle w:val="Compact"/>
        <w:numPr>
          <w:numId w:val="1117"/>
          <w:ilvl w:val="0"/>
        </w:numPr>
      </w:pPr>
      <w:r>
        <w:t xml:space="preserve">기관생명윤리위원회(institutional review board, IRB) 또는 환자 개인에게 직접 차트 검토 및 연구에 대한 승인을 받는다.</w:t>
      </w:r>
    </w:p>
    <w:p>
      <w:pPr>
        <w:pStyle w:val="Compact"/>
        <w:numPr>
          <w:numId w:val="1117"/>
          <w:ilvl w:val="0"/>
        </w:numPr>
      </w:pPr>
      <w:r>
        <w:t xml:space="preserve">평가할 코호트 정의를 사용하여 코호트를 생성한다. 수동으로 전체 코호트를 판단할 만큼 시간적, 인적 자원이 충분하지 않은 경우 검토 대상 중 일부를 표본으로 추출한다.</w:t>
      </w:r>
    </w:p>
    <w:p>
      <w:pPr>
        <w:pStyle w:val="Compact"/>
        <w:numPr>
          <w:numId w:val="1117"/>
          <w:ilvl w:val="0"/>
        </w:numPr>
      </w:pPr>
      <w:r>
        <w:t xml:space="preserve">환자 차트를 검토할 수 있는 충분한 임상 전문 지식을 가진 사람 한 명 이상을 섭외한다.</w:t>
      </w:r>
    </w:p>
    <w:p>
      <w:pPr>
        <w:pStyle w:val="Compact"/>
        <w:numPr>
          <w:numId w:val="1117"/>
          <w:ilvl w:val="0"/>
        </w:numPr>
      </w:pPr>
      <w:r>
        <w:t xml:space="preserve">환자가 원하는 임상 조건이나 특성이 있는지에 대해 양성 및 음성을 판단하기 위한 지침을 결정한다.</w:t>
      </w:r>
    </w:p>
    <w:p>
      <w:pPr>
        <w:pStyle w:val="Compact"/>
        <w:numPr>
          <w:numId w:val="1117"/>
          <w:ilvl w:val="0"/>
        </w:numPr>
      </w:pPr>
      <w:r>
        <w:t xml:space="preserve">임상 전문가는 각 환자가 표현형에 속하는지 여부를 분류하기 위해 표본 내의 사람에 대한 모든 가용 데이터를 검토하고 판단한다.</w:t>
      </w:r>
    </w:p>
    <w:p>
      <w:pPr>
        <w:pStyle w:val="Compact"/>
        <w:numPr>
          <w:numId w:val="1117"/>
          <w:ilvl w:val="0"/>
        </w:numPr>
      </w:pPr>
      <w:r>
        <w:t xml:space="preserve">코호트 정의 분류 및 임상 판정 분류에 따라 혼동 행렬로 도표화하고 수집된 데이터에서 가능한 성능을 평가한다.</w:t>
      </w:r>
    </w:p>
    <w:p>
      <w:pPr>
        <w:pStyle w:val="FirstParagraph"/>
      </w:pPr>
      <w:r>
        <w:t xml:space="preserve">차트 검토의 결과는 일반적으로 하나의 성능 지표인 양성예측도 평가로 제한된다. 평가 대상이 되는 코호트 정의는 원하는 조건이나 특성을 가진 것으로 생각하는 사람만 생성하기 때문이다. 따라서 코호트의 표본에 있는 각 개인은 임상적 판단에 근거하여 진양성 또는 위양성 중 하나로 분류된다. 전체 모집단의 표현형 (코호트 정의에 의해 식별되지 않은 사람을 포함) 에 있는 모든 사람에 대한 지식이 없으면, 위음성의 식별이 불가능하며, 따라서 혼동행렬의 나머지 부분을 채워 나머지 성능 특성을 채울 수 없다. 모집단 전체의 표현형을 식별하는 가능한 방법에는 모집단이 작지 않은 경우 불가능한 전체 데이터에 대한 차트 검토 또는 이미 충분한 임상 정보와 특정 표현형 유무가 결정된 임상 레지스트리 (예로 암 레지스트리) 의 활용 등이 포함되나 이는 일반적으로는 실행이 불가능하다 (아래 예시 참조). 또는 코호트 정의에 적합하지 않은 사람을 표본으로 추출하여 예측된 음성 집단의 표본을 생성한 다음, 위 차트 검토의 3-6단계를 반복하여 이러한 환자가 진정으로 관심의 임상 조건이나 특성이 없었는지 여부를 확인할 수 있다. 이렇게 하면 음성예측도를 추정할 수 있으며, 표현형의 유병률에 대한 적절한 추정치를 구할 수 있다면, 민감도와 특이도를 추정할 수 있다.</w:t>
      </w:r>
    </w:p>
    <w:p>
      <w:pPr>
        <w:pStyle w:val="BodyText"/>
      </w:pPr>
      <w:r>
        <w:t xml:space="preserve">원천 기록 확인, 차트 검토를 통한 임상적 판단에는 여러 가지 한계가 있다. 앞서 언급했듯이, 차트 검토는 양성예측도와 같은 단일 지표의 평가에도 매우 많은 시간이 소요되고 자원이 많이 소요되는 과정이 될 수 있다. 이러한 한계는 혼동 행렬을 완전히 채우기 위해서 전체 모집단을 평가해야 하기 때문에 실용성을 크게 저해한다. 또한 상기 프로세스의 다중 단계는 연구의 결과를 편향시킬 수 있는 잠재력을 가지고 있다. 예를 들어, EHR에서 기록에 동일하게 접근할 수 없거나, EHR이 없거나, 개별적인 환자 동의가 필요한 경우, 추출된 평가 대상의 표본은 정말로 무작위적이지 않을 수 있으며, 선택비뚤림을 야기할 수 있다. 또한 수동적인 프로세스는 인간의 실수나 잘못된 분류에 취약하므로 완벽하게 정확한 측정 기준을 나타내지 못할 수 있다. 환자의 기록이 불충분하거나, 결정이 주관적이거나, 충분한 전문성이 없는 등의 이유로 종종 임상 전문가들 사이에 의견 불일치가 있을 수 있다. 많은 연구에서, 전문가들 사이의 불일치에 대해 충분히 고려하지 않는 다수결의 원칙을 통해 일방적으로 해결된다.</w:t>
      </w:r>
    </w:p>
    <w:p>
      <w:pPr>
        <w:pStyle w:val="Heading3"/>
      </w:pPr>
      <w:bookmarkStart w:id="778" w:name="----"/>
      <w:bookmarkEnd w:id="778"/>
      <w:r>
        <w:t xml:space="preserve">원천 기록 검증에 대한 예시</w:t>
      </w:r>
    </w:p>
    <w:p>
      <w:pPr>
        <w:pStyle w:val="FirstParagraph"/>
      </w:pPr>
      <w:r>
        <w:t xml:space="preserve">차트 검토를 활용한 코호트 정의 유효성을 검사하는 과정의 예시는 CUIMC (Columbia University Irving Medical Center)에 수행하는 연구로부터 제공되는데, 그 연구는 NCI (National Cancer Institute)에서 행하는 타당성 연구의 일환인 다수의 암에 대한 코호트 정의를 검수하는 것이다. 이 과정은 이러한 암 중 하나인 전립선암을 검증하는 데 사용되었는데, 과정은 다음과 같다.</w:t>
      </w:r>
    </w:p>
    <w:p>
      <w:pPr>
        <w:pStyle w:val="Compact"/>
        <w:numPr>
          <w:numId w:val="1118"/>
          <w:ilvl w:val="0"/>
        </w:numPr>
      </w:pPr>
      <w:r>
        <w:t xml:space="preserve">제안서를 제출하고, OHDSI 암 표현형 연구를 위한 IRB의 동의를 얻었다.</w:t>
      </w:r>
    </w:p>
    <w:p>
      <w:pPr>
        <w:pStyle w:val="Compact"/>
        <w:numPr>
          <w:numId w:val="1118"/>
          <w:ilvl w:val="0"/>
        </w:numPr>
      </w:pPr>
      <w:r>
        <w:t xml:space="preserve">전립선암에 대한 코호트 정의를 개발하였다: 어휘를 탐구하기 위해 ATHENA와 ATLAS를 사용해서, 전립선 2차 신경세포 (concept ID 4314337) 또는 Non-Hodgkin’s의 전립선 림프종 (concept ID 4048666) 을 제외한 전립선 악성 종양 (concept ID 4163261) 을 가지고 있는 모든 환자를 포함한 코호트 정의를 생성했다.</w:t>
      </w:r>
    </w:p>
    <w:p>
      <w:pPr>
        <w:pStyle w:val="Compact"/>
        <w:numPr>
          <w:numId w:val="1118"/>
          <w:ilvl w:val="0"/>
        </w:numPr>
      </w:pPr>
      <w:r>
        <w:t xml:space="preserve">ATLAS를 사용하여 코호트를 생성하고, 수동 검토를 위한 100명의 임의 환자를 지정하여 개개인의 PERSON_ID를 환자 MRN을 매핑 테이블을 사용하여 매핑하였다. PPV의 성능 측정 기준에 맞는 원하는 통계적 정밀도를 달성하기 위하여 100명의 환자가 선정되었다.</w:t>
      </w:r>
    </w:p>
    <w:p>
      <w:pPr>
        <w:pStyle w:val="Compact"/>
        <w:numPr>
          <w:numId w:val="1118"/>
          <w:ilvl w:val="0"/>
        </w:numPr>
      </w:pPr>
      <w:r>
        <w:t xml:space="preserve">위의 임의로 선정한 각각의 환자가 참 혹은 거짓 양성 반응을 보이는지 밝히기 위하여 입원 환자와 외래 환자를 모두 포함한 다양한 EHRs의 기록을 수동으로 검토하였다.</w:t>
      </w:r>
    </w:p>
    <w:p>
      <w:pPr>
        <w:pStyle w:val="Compact"/>
        <w:numPr>
          <w:numId w:val="1118"/>
          <w:ilvl w:val="0"/>
        </w:numPr>
      </w:pPr>
      <w:r>
        <w:t xml:space="preserve">한 의사가 수동 검토와 임상 판정을 실행하였다. (비록 이상적으로는 미래에 합의와 계층간의 신뢰성을 평가하기 위해 더욱 엄격한 검증 연구가 더욱 많은 검토자에 의해 실행되어야 할 것이다)</w:t>
      </w:r>
    </w:p>
    <w:p>
      <w:pPr>
        <w:pStyle w:val="Compact"/>
        <w:numPr>
          <w:numId w:val="1118"/>
          <w:ilvl w:val="0"/>
        </w:numPr>
      </w:pPr>
      <w:r>
        <w:t xml:space="preserve">참고 기준의 결정은 임상 문서, 병리학 보고서, 실험실, 의약품, 사용 가능한 전자 환자기록 전체 문서가 기반이 되었다.</w:t>
      </w:r>
    </w:p>
    <w:p>
      <w:pPr>
        <w:pStyle w:val="Compact"/>
        <w:numPr>
          <w:numId w:val="1118"/>
          <w:ilvl w:val="0"/>
        </w:numPr>
      </w:pPr>
      <w:r>
        <w:t xml:space="preserve">환자들은 1)전립선암 2)비 전립선암 3)인식불가 로 분류되었다.</w:t>
      </w:r>
    </w:p>
    <w:p>
      <w:pPr>
        <w:pStyle w:val="Compact"/>
        <w:numPr>
          <w:numId w:val="1118"/>
          <w:ilvl w:val="0"/>
        </w:numPr>
      </w:pPr>
      <w:r>
        <w:t xml:space="preserve">PPV의 보수적인 추정치는 다음과 같이 계산되었다: 전립선암/(비 전립선암 + 인식불가)</w:t>
      </w:r>
    </w:p>
    <w:p>
      <w:pPr>
        <w:pStyle w:val="Compact"/>
        <w:numPr>
          <w:numId w:val="1118"/>
          <w:ilvl w:val="0"/>
        </w:numPr>
      </w:pPr>
      <w:r>
        <w:t xml:space="preserve">그리고, CUIMC 전체 인구를 아우르는 참조 기준을 식별하기 위한 최적 표준과 같은 종양 레지스트리를 사용하여, 코호트 정의에 정확히 식별되지 않은 종양 레지스트리 안의 환자 수를 세었다. 이 방법은 우리가 이 값을 진양성 혹은 위음성으로 사용하여 민감도를 측정할 수 있게 했다.</w:t>
      </w:r>
    </w:p>
    <w:p>
      <w:pPr>
        <w:pStyle w:val="Compact"/>
        <w:numPr>
          <w:numId w:val="1118"/>
          <w:ilvl w:val="0"/>
        </w:numPr>
      </w:pPr>
      <w:r>
        <w:t xml:space="preserve">측정된 민감도, PPV, 유병률을 사용하여, 코호트 정의에 대한 특이도를 측정할 수 있었다. 위에서 언급한 바와 같이, 이 과정은 각각의 코호트 정의가 수동 차트 검토를 통하여 개별적으로 평가되어야 하고, 또한 모든 성능 지표를 확인하기 위해 CUIMC 종양 레지스트리와 연관되어야 하기 때문에 상당한 시간과 노동력이 필요하다. 최대한 신속히 종양 레지스트리의 접근 권한을 얻는 검토를 이행함에도 불구하고, IRB 승인 과정 만으로 몇 주가 소요되고, 수동 차트 검토의 과정 자체로도 몇 주가 더 소요된다.</w:t>
      </w:r>
    </w:p>
    <w:p>
      <w:pPr>
        <w:pStyle w:val="FirstParagraph"/>
      </w:pPr>
      <w:r>
        <w:t xml:space="preserve">Rubbo et al. (</w:t>
      </w:r>
      <w:hyperlink w:anchor="ref-Rubbo2015phenotypes">
        <w:r>
          <w:rPr>
            <w:rStyle w:val="Hyperlink"/>
          </w:rPr>
          <w:t xml:space="preserve">2015</w:t>
        </w:r>
      </w:hyperlink>
      <w:r>
        <w:t xml:space="preserve">)</w:t>
      </w:r>
      <w:r>
        <w:t xml:space="preserve"> </w:t>
      </w:r>
      <w:r>
        <w:t xml:space="preserve">는 심근경색(MI) 코호트 정의에 대한 검증 노력의 검토는 연구에 사용된 코호트 정의뿐만이 아니라 검증 방법과 보고된 결론에서도 상당한 이질성이 존재한다는 것을 확인하였다. 그들은 급성 심근경색에 대한 최적 표준의 코호트 정의가 존재하지 않다고 결론 지었다. 그들은 이 과정이 상당한 비용과 시간이 소모되었다고 언급하였다. 이러한 제약 때문에, 대부분의 연구는 그들의 검증에 대한 작은 표본 크기를 가졌고 이는 곧 성능 특성에 대한 추정치의 큰 변화를 가져왔다. 그들은 또한 33개의 연구 중에서, 모든 연구가 양성 예측도에 대해 보고하는 가운데 오직 11개의 연구가 민감도에 대해 보고하였고, 오직 5개의 연구만이 특이도에 대해 보고하였다. 위에서 언급한 바와 같이 민감도와 특이도의 예측 없이, 분류비뚤림에 대한 통계적 교정은 시행될 수 없다.</w:t>
      </w:r>
    </w:p>
    <w:p>
      <w:pPr>
        <w:pStyle w:val="Heading2"/>
      </w:pPr>
      <w:bookmarkStart w:id="779" w:name="phevaluator"/>
      <w:bookmarkEnd w:id="779"/>
      <w:r>
        <w:t xml:space="preserve">PheValuator</w:t>
      </w:r>
    </w:p>
    <w:p>
      <w:pPr>
        <w:pStyle w:val="FirstParagraph"/>
      </w:pPr>
    </w:p>
    <w:p>
      <w:pPr>
        <w:pStyle w:val="BodyText"/>
      </w:pPr>
      <w:r>
        <w:t xml:space="preserve">OHDSI 공동체는 진단 예측 모델을 사용하여 최적 표준을 구축하는 다른 접근방식을 개발하였다.</w:t>
      </w:r>
      <w:r>
        <w:t xml:space="preserve"> </w:t>
      </w:r>
      <w:r>
        <w:t xml:space="preserve">(Swerdel, Hripcsak, and Ryan</w:t>
      </w:r>
      <w:r>
        <w:t xml:space="preserve"> </w:t>
      </w:r>
      <w:hyperlink w:anchor="ref-Swerdel2019phevaluator">
        <w:r>
          <w:rPr>
            <w:rStyle w:val="Hyperlink"/>
          </w:rPr>
          <w:t xml:space="preserve">2019</w:t>
        </w:r>
      </w:hyperlink>
      <w:r>
        <w:t xml:space="preserve">)</w:t>
      </w:r>
      <w:r>
        <w:t xml:space="preserve"> </w:t>
      </w:r>
      <w:r>
        <w:t xml:space="preserve">일반적인 생각은 건강 결과의 확인을 의료진이 원천 기록 검증을 수행하는 방식과 비슷하게 모방하지만, 규모에 맞게 자동화된 방법으로 시행된다. 이 도구는 PheValuator라고 불리는 오픈소스 R 패키지로 개발되었다.</w:t>
      </w:r>
      <w:r>
        <w:rPr>
          <w:rStyle w:val="FootnoteReference"/>
        </w:rPr>
        <w:footnoteReference w:id="780"/>
      </w:r>
      <w:r>
        <w:t xml:space="preserve"> </w:t>
      </w:r>
      <w:r>
        <w:t xml:space="preserve">PheValuator은 환자 수준 예측(PLP) 기능을 사용한다.</w:t>
      </w:r>
    </w:p>
    <w:p>
      <w:pPr>
        <w:pStyle w:val="BodyText"/>
      </w:pPr>
      <w:r>
        <w:t xml:space="preserve">과정은 이다음과 같다:</w:t>
      </w:r>
    </w:p>
    <w:p>
      <w:pPr>
        <w:pStyle w:val="Compact"/>
        <w:numPr>
          <w:numId w:val="1119"/>
          <w:ilvl w:val="0"/>
        </w:numPr>
      </w:pPr>
      <w:r>
        <w:t xml:space="preserve">극도로 특이도가 높은(</w:t>
      </w:r>
      <w:r>
        <w:t xml:space="preserve">“</w:t>
      </w:r>
      <w:r>
        <w:rPr>
          <w:b/>
        </w:rPr>
        <w:t xml:space="preserve">xSpec</w:t>
      </w:r>
      <w:r>
        <w:t xml:space="preserve">”</w:t>
      </w:r>
      <w:r>
        <w:t xml:space="preserve">) 코호트를 생성한다: 진단 예측 모델을 학습할 때 관심 결과가 생길 가능성이 아주 높은 사람들로서 noisy positive label로 사용될 집단을 결정한다.</w:t>
      </w:r>
    </w:p>
    <w:p>
      <w:pPr>
        <w:pStyle w:val="Compact"/>
        <w:numPr>
          <w:numId w:val="1119"/>
          <w:ilvl w:val="0"/>
        </w:numPr>
      </w:pPr>
      <w:r>
        <w:t xml:space="preserve">극도로 민감도가 높은(</w:t>
      </w:r>
      <w:r>
        <w:t xml:space="preserve">“</w:t>
      </w:r>
      <w:r>
        <w:rPr>
          <w:b/>
        </w:rPr>
        <w:t xml:space="preserve">xSens</w:t>
      </w:r>
      <w:r>
        <w:t xml:space="preserve">”</w:t>
      </w:r>
      <w:r>
        <w:t xml:space="preserve">) 코호트를 생성한다: 결과가 생길 가능성이 있는 모든 이를 포함하는 집단을 결정한다. 이 코호트는 그 집단의 상반되는 집단을 식별하는데 사용될 것이다. 즉, 이는 진단 예측 모델을 학습할 때 noisy negative labels로 사용될 결과를 갖지 않을 것이라고 확신되는 사람들 집단이다.</w:t>
      </w:r>
    </w:p>
    <w:p>
      <w:pPr>
        <w:pStyle w:val="Compact"/>
        <w:numPr>
          <w:numId w:val="1119"/>
          <w:ilvl w:val="0"/>
        </w:numPr>
      </w:pPr>
      <w:r>
        <w:t xml:space="preserve">xSpec과 xSens 코호트를 사용하여 예측 모델을 학습시킨다:</w:t>
      </w:r>
      <w:r>
        <w:t xml:space="preserve"> </w:t>
      </w:r>
      <w:r>
        <w:t xml:space="preserve">13</w:t>
      </w:r>
      <w:r>
        <w:t xml:space="preserve">장에서 설명된 바와 같이, 다양한 환자 특징을 예측자로 사용하여 모델을 적합시키고, 어떤 개인이 xSpec 코호트에 포함되는지 (결과가 있다고 생각되는 사람들) 혹은 xSens 코호트에 상반되는 집단 (결과가 없다고 생각되는 사람들) 에 포함되어 있는지에 대한 여부를 예측하는 것을 목표로 한다.</w:t>
      </w:r>
    </w:p>
    <w:p>
      <w:pPr>
        <w:pStyle w:val="Compact"/>
        <w:numPr>
          <w:numId w:val="1119"/>
          <w:ilvl w:val="0"/>
        </w:numPr>
      </w:pPr>
      <w:r>
        <w:t xml:space="preserve">학습된 모델을 코호트 정의 성능을 평가하는데 사용될 홀드 아웃 집단 결과의 확률을 예측하는데 적용한다: 모델의 예측 집단은 개인이 표현형에 포함되는 예측된 확률을 추정하기 위해서 개인의 데이터로 적용될 수 있다. 우리는 이 예측을</w:t>
      </w:r>
      <w:r>
        <w:t xml:space="preserve"> </w:t>
      </w:r>
      <w:r>
        <w:rPr>
          <w:b/>
        </w:rPr>
        <w:t xml:space="preserve">확률적 최적 표준(probabilistic gold standard)</w:t>
      </w:r>
      <w:r>
        <w:t xml:space="preserve">로 사용한다.</w:t>
      </w:r>
    </w:p>
    <w:p>
      <w:pPr>
        <w:pStyle w:val="Compact"/>
        <w:numPr>
          <w:numId w:val="1119"/>
          <w:ilvl w:val="0"/>
        </w:numPr>
      </w:pPr>
      <w:r>
        <w:t xml:space="preserve">코호트 정의의 성능 특성을 평가하라: 우리는 예측된 확률을 코호트 정의의 이진 분류로 비교한다 (혼동 행렬의 시험 조건). 시험 조건과 참 조건의 예측을 사용하여, 우리는 혼동 행렬을 완전히 채울 수 있고 성능 특성, 다시 말하면 민감도, 특이도, 예측값의 전체 집단을 예측할 수 있다.</w:t>
      </w:r>
      <w:r>
        <w:t xml:space="preserve"> </w:t>
      </w:r>
      <w:r>
        <w:t xml:space="preserve">이 접근 방식을 사용하는 데 있어 주요 제약은 데이터베이스 내 건강 결과를 갖는 것이 데이터에 의해 제약된 사람들의 확률을 예측하는 것이다. 데이터베이스 혹은 의료기록과 같은 중요한 정보에 따라 유효하지 않을 수도 있다.</w:t>
      </w:r>
    </w:p>
    <w:p>
      <w:pPr>
        <w:pStyle w:val="FirstParagraph"/>
      </w:pPr>
      <w:r>
        <w:t xml:space="preserve">진단 예측 모델링에서, 병이 있는 사람들과 없는 사람들을 식별하는 모델을 생성한다. 환자 수준 예측 장에서 언급된 바와 같이, 예측 모델은</w:t>
      </w:r>
      <w:r>
        <w:t xml:space="preserve"> </w:t>
      </w:r>
      <w:r>
        <w:rPr>
          <w:i/>
        </w:rPr>
        <w:t xml:space="preserve">표적(대상) 코호트</w:t>
      </w:r>
      <w:r>
        <w:t xml:space="preserve">와</w:t>
      </w:r>
      <w:r>
        <w:t xml:space="preserve"> </w:t>
      </w:r>
      <w:r>
        <w:rPr>
          <w:i/>
        </w:rPr>
        <w:t xml:space="preserve">결과 코호트</w:t>
      </w:r>
      <w:r>
        <w:t xml:space="preserve">를 사용하여 개발되었다. 표적 코호트는 건강 결과를 소유한 개인과 그렇지 않은 개인 모두를 포함한다; 결과 코호트는 표적 코호트 안의 개인 중에서 건강 결과가 생긴 개인을 식별한다. PheValuator 과정에서 우리는 극도의 명확한 코호트 정의, 즉</w:t>
      </w:r>
      <w:r>
        <w:t xml:space="preserve"> </w:t>
      </w:r>
      <w:r>
        <w:t xml:space="preserve">“</w:t>
      </w:r>
      <w:r>
        <w:t xml:space="preserve">xSpec</w:t>
      </w:r>
      <w:r>
        <w:t xml:space="preserve">”</w:t>
      </w:r>
      <w:r>
        <w:t xml:space="preserve"> </w:t>
      </w:r>
      <w:r>
        <w:t xml:space="preserve">코호트를 예측 모델을 위한 결과 코호트를 결정하는 데 사용한다. xSpec 코호트는 관심 질병에 걸릴 확률이 매우 높은 가능성을 가진 집단을 찾기 위한 정의를 사용한다. xSpec 코호트는 관심 건강 결과에 대해 다중 발병 기록을 가진 개인의 집단으로 정의될 수 있다. 심방세동을 예로 들자면 심방세동 진단코드를 10번 이상 가진 사람으로 선정할 수 있다. 심근 경색에 대해서는 5번의 심근경색이 생겼고 그 중 최소 2번은 입원 중에 생긴 것으로 정의할 수 있다. 예측 모델에 사용할 표적 코호트는 관심 건강 결과를 얻을 가능성이 낮은 집단의 그룹과 xSpec 코호트 안의 집단을 합쳐서( 구축한다. 관심 건강 결과를 얻을 가능성이 낮은 집단을 결정하기 위해서, 전체 데이터베이스에서 표본을 추출하여 관심 결과를 나타내는 표현형에 속함을 암시하는 증거를 가진 개인을 제외하는데, 보통 xSpec 코호트를 정의하는 데 사용된 개념 concept을 포함하고 있는 기록을 가진 개인을 제외함으로써 얻을 수 있다. 이 방법에는 제약이 있다. 이 xSpec 코호트 내 사람들이 병을 가진 이와 다른 특성을 가질 가능성이 있기 때문이다. 이것은 또한 이 사람들이 첫 진단 후 보통의 환자들과 비교해 관찰 시간이 더욱 길었을 수 있다. 우리는 확률적 최적 표준을 생성하는데 사용되는 예측 모델을 생성하는데 LASSO 로지스틱 회귀를 사용한다.</w:t>
      </w:r>
      <w:r>
        <w:t xml:space="preserve"> </w:t>
      </w:r>
      <w:r>
        <w:t xml:space="preserve">(Suchard et al.</w:t>
      </w:r>
      <w:r>
        <w:t xml:space="preserve"> </w:t>
      </w:r>
      <w:hyperlink w:anchor="ref-suchard_2013">
        <w:r>
          <w:rPr>
            <w:rStyle w:val="Hyperlink"/>
          </w:rPr>
          <w:t xml:space="preserve">2013</w:t>
        </w:r>
      </w:hyperlink>
      <w:r>
        <w:t xml:space="preserve">)</w:t>
      </w:r>
      <w:r>
        <w:t xml:space="preserve"> </w:t>
      </w:r>
      <w:r>
        <w:t xml:space="preserve">이 알고리즘은 간명한 모델을 생성하고 일반적으로 테이터 집합 전체에서 존재할 수 있는 많은 공변량을 제거한다. 현재 PheValuator 소프트웨어 버전에서, 결과 상태 (예/아니오) 는 개인에 대한 모든 데이터에 근거하여 평가되고 (모든 관측 시간), 코호트 시작 날짜의 정확도를 평가하지 않는다.</w:t>
      </w:r>
    </w:p>
    <w:p>
      <w:pPr>
        <w:pStyle w:val="Heading3"/>
      </w:pPr>
      <w:bookmarkStart w:id="782" w:name="phevaluator---"/>
      <w:bookmarkEnd w:id="782"/>
      <w:r>
        <w:t xml:space="preserve">PheValuator에 의한 검증 예시</w:t>
      </w:r>
    </w:p>
    <w:p>
      <w:pPr>
        <w:pStyle w:val="FirstParagraph"/>
      </w:pPr>
      <w:r>
        <w:t xml:space="preserve">우리는 PheValuator를 한 코호트 정의의 완전한 성능 특성을 평가하는데 사용할 수 있는데, 이는 그 코호트 정의가 심근 경색을 가졌던 이력이 있는 개인을 확진할 필요가 있는 연구에 사용될 수 있게 한다.</w:t>
      </w:r>
    </w:p>
    <w:p>
      <w:pPr>
        <w:pStyle w:val="BodyText"/>
      </w:pPr>
      <w:r>
        <w:t xml:space="preserve">다음은 PheValuator를 사용하여 심근경색 코호트 정의를 검토하는 과정이다:</w:t>
      </w:r>
    </w:p>
    <w:p>
      <w:pPr>
        <w:pStyle w:val="Heading4"/>
      </w:pPr>
      <w:bookmarkStart w:id="783" w:name="---xspec--"/>
      <w:bookmarkEnd w:id="783"/>
      <w:r>
        <w:t xml:space="preserve">첫 번째 단계 : xSpec 코호트 정의</w:t>
      </w:r>
    </w:p>
    <w:p>
      <w:pPr>
        <w:pStyle w:val="FirstParagraph"/>
      </w:pPr>
      <w:r>
        <w:t xml:space="preserve">높은 확률(높은 특이도)로 심근경색을 가지고 있을 환자를 정의하자(xSpec). 심근경색을 뜻하는 개념 또는 그것의 하위 개념이 입원 5일 이내에 발생하거나, 1년 이내 4번 이상 condition occurrence 테이블에 기록된 환자가 필요하다. 그림</w:t>
      </w:r>
      <w:r>
        <w:t xml:space="preserve"> </w:t>
      </w:r>
      <w:r>
        <w:t xml:space="preserve">140</w:t>
      </w:r>
      <w:r>
        <w:t xml:space="preserve">이 ATLAS에서 해당 코호트의 정의가 어떻게 표현되는지 보여준다.</w:t>
      </w:r>
      <w:r>
        <w:t xml:space="preserve"> </w:t>
      </w:r>
    </w:p>
    <w:p>
      <w:pPr>
        <w:pStyle w:val="FigureWithCaption"/>
      </w:pPr>
      <w:r>
        <w:drawing>
          <wp:inline>
            <wp:extent cx="5334000" cy="5396204"/>
            <wp:effectExtent b="0" l="0" r="0" t="0"/>
            <wp:docPr descr="Figure 140: 극도로 특이도가 높은(xSpec) 심근경색 코호트 정의" title="" id="1" name="Picture"/>
            <a:graphic>
              <a:graphicData uri="http://schemas.openxmlformats.org/drawingml/2006/picture">
                <pic:pic>
                  <pic:nvPicPr>
                    <pic:cNvPr descr="images/ClinicalValidity/xSpec.png" id="0" name="Picture"/>
                    <pic:cNvPicPr>
                      <a:picLocks noChangeArrowheads="1" noChangeAspect="1"/>
                    </pic:cNvPicPr>
                  </pic:nvPicPr>
                  <pic:blipFill>
                    <a:blip r:embed="rId784"/>
                    <a:stretch>
                      <a:fillRect/>
                    </a:stretch>
                  </pic:blipFill>
                  <pic:spPr bwMode="auto">
                    <a:xfrm>
                      <a:off x="0" y="0"/>
                      <a:ext cx="5334000" cy="5396204"/>
                    </a:xfrm>
                    <a:prstGeom prst="rect">
                      <a:avLst/>
                    </a:prstGeom>
                    <a:noFill/>
                    <a:ln w="9525">
                      <a:noFill/>
                      <a:headEnd/>
                      <a:tailEnd/>
                    </a:ln>
                  </pic:spPr>
                </pic:pic>
              </a:graphicData>
            </a:graphic>
          </wp:inline>
        </w:drawing>
      </w:r>
    </w:p>
    <w:p>
      <w:pPr>
        <w:pStyle w:val="ImageCaption"/>
      </w:pPr>
      <w:r>
        <w:t xml:space="preserve">Figure 140: 극도로 특이도가 높은(xSpec) 심근경색 코호트 정의</w:t>
      </w:r>
    </w:p>
    <w:p>
      <w:pPr>
        <w:pStyle w:val="Heading4"/>
      </w:pPr>
      <w:bookmarkStart w:id="785" w:name="--xsens--"/>
      <w:bookmarkEnd w:id="785"/>
      <w:r>
        <w:t xml:space="preserve">두번째 단계 : xSens 코호트 정의</w:t>
      </w:r>
    </w:p>
    <w:p>
      <w:pPr>
        <w:pStyle w:val="FirstParagraph"/>
      </w:pPr>
      <w:r>
        <w:t xml:space="preserve">그리고 극도로 민감도가 높은 코호트(xSens)를 정의하자. 이 코호트는 한 번이라도 심근경색이라는 컨셉에 해당하는 condition occurrence 기록을 가지고 있는 환자로 정의할 수 있을 것이다. 그림</w:t>
      </w:r>
      <w:r>
        <w:t xml:space="preserve"> </w:t>
      </w:r>
      <w:r>
        <w:t xml:space="preserve">141</w:t>
      </w:r>
      <w:r>
        <w:t xml:space="preserve"> </w:t>
      </w:r>
      <w:r>
        <w:t xml:space="preserve">은 심근경색의 xSens 코호트를 ATLAS에서 어떻게 만드는지 보여준다.</w:t>
      </w:r>
      <w:r>
        <w:t xml:space="preserve"> </w:t>
      </w:r>
    </w:p>
    <w:p>
      <w:pPr>
        <w:pStyle w:val="FigureWithCaption"/>
      </w:pPr>
      <w:r>
        <w:drawing>
          <wp:inline>
            <wp:extent cx="5334000" cy="2604614"/>
            <wp:effectExtent b="0" l="0" r="0" t="0"/>
            <wp:docPr descr="Figure 141: 극도로 민감도가 높은(xSens) 심근경색 코호트 정의" title="" id="1" name="Picture"/>
            <a:graphic>
              <a:graphicData uri="http://schemas.openxmlformats.org/drawingml/2006/picture">
                <pic:pic>
                  <pic:nvPicPr>
                    <pic:cNvPr descr="images/ClinicalValidity/xSens.png" id="0" name="Picture"/>
                    <pic:cNvPicPr>
                      <a:picLocks noChangeArrowheads="1" noChangeAspect="1"/>
                    </pic:cNvPicPr>
                  </pic:nvPicPr>
                  <pic:blipFill>
                    <a:blip r:embed="rId786"/>
                    <a:stretch>
                      <a:fillRect/>
                    </a:stretch>
                  </pic:blipFill>
                  <pic:spPr bwMode="auto">
                    <a:xfrm>
                      <a:off x="0" y="0"/>
                      <a:ext cx="5334000" cy="2604614"/>
                    </a:xfrm>
                    <a:prstGeom prst="rect">
                      <a:avLst/>
                    </a:prstGeom>
                    <a:noFill/>
                    <a:ln w="9525">
                      <a:noFill/>
                      <a:headEnd/>
                      <a:tailEnd/>
                    </a:ln>
                  </pic:spPr>
                </pic:pic>
              </a:graphicData>
            </a:graphic>
          </wp:inline>
        </w:drawing>
      </w:r>
    </w:p>
    <w:p>
      <w:pPr>
        <w:pStyle w:val="ImageCaption"/>
      </w:pPr>
      <w:r>
        <w:t xml:space="preserve">Figure 141: 극도로 민감도가 높은(xSens) 심근경색 코호트 정의</w:t>
      </w:r>
    </w:p>
    <w:p>
      <w:pPr>
        <w:pStyle w:val="Heading4"/>
      </w:pPr>
      <w:bookmarkStart w:id="787" w:name="----"/>
      <w:bookmarkEnd w:id="787"/>
      <w:r>
        <w:t xml:space="preserve">세번째 단계 : 예측 모델에 적합</w:t>
      </w:r>
    </w:p>
    <w:p>
      <w:pPr>
        <w:pStyle w:val="FirstParagraph"/>
      </w:pPr>
      <w:r>
        <w:t xml:space="preserve">’createPhenoModel’함수는 평가용 코호트 환자들이 우리가 관심 있는 임상 결과를 실제로 가지고 있을 확률을 평가하기 위한 진단 예측 모델을 개발한다. 이 기능을 사용하기 위해 1 단계와 2 단계에서 개발 한 xSpec 및 xSens 코호트를 사용한다. xSpec 코호트는 함수에서</w:t>
      </w:r>
      <w:r>
        <w:t xml:space="preserve"> </w:t>
      </w:r>
      <w:r>
        <w:rPr>
          <w:rStyle w:val="VerbatimChar"/>
        </w:rPr>
        <w:t xml:space="preserve">xSpecCohort</w:t>
      </w:r>
      <w:r>
        <w:t xml:space="preserve"> </w:t>
      </w:r>
      <w:r>
        <w:t xml:space="preserve">매개 변수로 입력된다. xSens 코호트는 xSens 코호트에 있는 코호트가 모델링 프로세스에 사용 된 대상 코호트에서 제외되어야 함을 나타내기 위해 ’exclCohort’매개 변수로 입력된다. 이 배제 방법을 사용하여 실제로 임상 결과가 있을 가능성이 낮은 사람을 결정할 수 있다. 우리는 이 그룹을</w:t>
      </w:r>
      <w:r>
        <w:t xml:space="preserve"> </w:t>
      </w:r>
      <w:r>
        <w:t xml:space="preserve">“</w:t>
      </w:r>
      <w:r>
        <w:t xml:space="preserve">불확실 음성(noisy negative)</w:t>
      </w:r>
      <w:r>
        <w:t xml:space="preserve">”</w:t>
      </w:r>
      <w:r>
        <w:t xml:space="preserve"> </w:t>
      </w:r>
      <w:r>
        <w:t xml:space="preserve">그룹, 즉 해당 임상결과가 있는 사람들을 소수 포함하여 대부분은 해당 임상결과가 없을 가능성이 높은 사람들이 포함된 그룹으로 생각할 수 있다. 함수에서 xSens 코호트를 ’prevCohort’매개 변수로 사용할 수도 있다. 이 매개 변수는 해당 임상 결과에 대한 모집단에서의 대략적인 유병률을 결정하기 위해서 사용된다. 일반적으로 데이터베이스에서 무작위로 추출한 표본에서의 유병률은 모수의 유병률과 비례해야 한다. 설명한 방법을 사용하면, 더 이상 표본을 임의로 추출하여 해당 결과가 있는 사람 대비 결과가 있는 환자의 비율을 이용한 재교정(re-calibration)이 필요하지 않다.</w:t>
      </w:r>
    </w:p>
    <w:p>
      <w:pPr>
        <w:pStyle w:val="BodyText"/>
      </w:pPr>
      <w:r>
        <w:t xml:space="preserve">xSpec 코호트를 정의하는 데 사용 된 모든 컨셉은 모델링 과정에서 제외해야 한다. 이를 위해</w:t>
      </w:r>
      <w:r>
        <w:t xml:space="preserve"> </w:t>
      </w:r>
      <w:r>
        <w:rPr>
          <w:rStyle w:val="VerbatimChar"/>
        </w:rPr>
        <w:t xml:space="preserve">excludedConcepts</w:t>
      </w:r>
      <w:r>
        <w:t xml:space="preserve"> </w:t>
      </w:r>
      <w:r>
        <w:t xml:space="preserve">매개 변수를 xSpec 정의에 사용 된 컨셉 목록으로 설정한다. 예를 들어 심근경색의 경우 심근 경색에 대한 컨셉과 모든 하위 컨셉을 사용하여 ATLAS에 컨셉 셋을 만들었다. 예제에서는 excludedConcepts 매개 변수를 심근 경색의 concept ID 인 4329847로 설정하고 addDescendantsToExclude 매개 변수를 TRUE로 설정해서, 모든 하위 컨셉들이 제외되도록 하였다.</w:t>
      </w:r>
    </w:p>
    <w:p>
      <w:pPr>
        <w:pStyle w:val="BodyText"/>
      </w:pPr>
      <w:r>
        <w:t xml:space="preserve">모델링에 포함될 환자들의 임상 특성을 지정할 수 있는 몇 가지 매개 변수가 있다.</w:t>
      </w:r>
      <w:r>
        <w:t xml:space="preserve"> </w:t>
      </w:r>
      <w:r>
        <w:rPr>
          <w:rStyle w:val="VerbatimChar"/>
        </w:rPr>
        <w:t xml:space="preserve">lowerAgeLimit</w:t>
      </w:r>
      <w:r>
        <w:t xml:space="preserve"> </w:t>
      </w:r>
      <w:r>
        <w:t xml:space="preserve">및</w:t>
      </w:r>
      <w:r>
        <w:t xml:space="preserve"> </w:t>
      </w:r>
      <w:r>
        <w:rPr>
          <w:rStyle w:val="VerbatimChar"/>
        </w:rPr>
        <w:t xml:space="preserve">upAgeLimit</w:t>
      </w:r>
      <w:r>
        <w:t xml:space="preserve"> </w:t>
      </w:r>
      <w:r>
        <w:t xml:space="preserve">을 이용하여 모델링에 포함될 환자들의 연령의 하한과 상한을 설정할 수 있다. 계획한 연구가 특정 연령군에 대한 연구일 경우 이를 이용할 수 있다. 예를 들어, 연구에 사용될 코호트 정의가 소아의 제 1 형 당뇨병에 대한 것이라면, 진단 예측 모델을 개발하는 데 사용되는 연령을 5 ~ 17 세로 제한할 수 있다. 이를 통해 테스트할 코호트 정의에서 선택한 환자들과 더 밀접하게 관련있는 모델을 생성할 수 있다. 또한</w:t>
      </w:r>
      <w:r>
        <w:t xml:space="preserve"> </w:t>
      </w:r>
      <w:r>
        <w:rPr>
          <w:rStyle w:val="VerbatimChar"/>
        </w:rPr>
        <w:t xml:space="preserve">gender</w:t>
      </w:r>
      <w:r>
        <w:t xml:space="preserve">매개 변수를 남성 또는 여성의 concept ID로 설정하여 모델에 포함 할 성별을 지정할 수 있다. 기본적으로 이 매개 변수는 남성과 여성 모두를 포함하도록 설정되어 있다. 이 기능은 전립선 암과 같은 특정 성별에만 발생하는 질병에 유용 할 수 있다. 환자별 의료기관 최초 방문 일자를 기준으로</w:t>
      </w:r>
      <w:r>
        <w:t xml:space="preserve"> </w:t>
      </w:r>
      <w:r>
        <w:rPr>
          <w:rStyle w:val="VerbatimChar"/>
        </w:rPr>
        <w:t xml:space="preserve">startDate</w:t>
      </w:r>
      <w:r>
        <w:t xml:space="preserve">및</w:t>
      </w:r>
      <w:r>
        <w:t xml:space="preserve"> </w:t>
      </w:r>
      <w:r>
        <w:rPr>
          <w:rStyle w:val="VerbatimChar"/>
        </w:rPr>
        <w:t xml:space="preserve">endDate</w:t>
      </w:r>
      <w:r>
        <w:t xml:space="preserve">매개 변수를 각각 날짜 범위의 하한 및 상한으로 설정하여 대상 환자에 대한 제한을 설정할 수 있다. 마지막으로</w:t>
      </w:r>
      <w:r>
        <w:t xml:space="preserve"> </w:t>
      </w:r>
      <w:r>
        <w:rPr>
          <w:rStyle w:val="VerbatimChar"/>
        </w:rPr>
        <w:t xml:space="preserve">mainPopnCohort</w:t>
      </w:r>
      <w:r>
        <w:t xml:space="preserve"> </w:t>
      </w:r>
      <w:r>
        <w:t xml:space="preserve">매개 변수를 사용하여 대상 및 결과 코호트에 있는 모든 사람을 선택할 대규모 집단 코호트를 지정할 수 있다. 대부분의 경우이 값은 0으로 설정되어 대상 및 결과 코호트에 대한 사람을 선택하는 데 제한이 없음을 나타낸다. 그러나 경우에 따라 건강 결과의 유병률이 매우 낮거나 0.01% 이하인 경우, 이 매개 변수가 더 나은 모델을 구축하는 데 유용한 경우가 있을 수 있다. 예를 들면</w:t>
      </w:r>
    </w:p>
    <w:p>
      <w:pPr>
        <w:pStyle w:val="SourceCode"/>
      </w:pPr>
      <w:r>
        <w:rPr>
          <w:rStyle w:val="KeywordTok"/>
        </w:rPr>
        <w:t xml:space="preserve">setwd</w:t>
      </w:r>
      <w:r>
        <w:rPr>
          <w:rStyle w:val="NormalTok"/>
        </w:rPr>
        <w:t xml:space="preserve">(</w:t>
      </w:r>
      <w:r>
        <w:rPr>
          <w:rStyle w:val="StringTok"/>
        </w:rPr>
        <w:t xml:space="preserve">"c:/temp"</w:t>
      </w:r>
      <w:r>
        <w:rPr>
          <w:rStyle w:val="NormalTok"/>
        </w:rPr>
        <w:t xml:space="preserve">)</w:t>
      </w:r>
      <w:r>
        <w:br w:type="textWrapping"/>
      </w:r>
      <w:r>
        <w:rPr>
          <w:rStyle w:val="KeywordTok"/>
        </w:rPr>
        <w:t xml:space="preserve">library</w:t>
      </w:r>
      <w:r>
        <w:rPr>
          <w:rStyle w:val="NormalTok"/>
        </w:rPr>
        <w:t xml:space="preserve">(PheValuator)</w:t>
      </w:r>
      <w:r>
        <w:br w:type="textWrapping"/>
      </w:r>
      <w:r>
        <w:rPr>
          <w:rStyle w:val="NormalTok"/>
        </w:rPr>
        <w:t xml:space="preserve">connectionDetails &lt;-</w:t>
      </w:r>
      <w:r>
        <w:rPr>
          <w:rStyle w:val="StringTok"/>
        </w:rPr>
        <w:t xml:space="preserve"> </w:t>
      </w:r>
      <w:r>
        <w:rPr>
          <w:rStyle w:val="KeywordTok"/>
        </w:rPr>
        <w:t xml:space="preserve">createConnectionDetails</w:t>
      </w:r>
      <w:r>
        <w:rPr>
          <w:rStyle w:val="NormalTok"/>
        </w:rPr>
        <w:t xml:space="preserve">(</w:t>
      </w:r>
      <w:r>
        <w:br w:type="textWrapping"/>
      </w:r>
      <w:r>
        <w:rPr>
          <w:rStyle w:val="NormalTok"/>
        </w:rPr>
        <w:t xml:space="preserve">  </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phenoTest &lt;-</w:t>
      </w:r>
      <w:r>
        <w:rPr>
          <w:rStyle w:val="StringTok"/>
        </w:rPr>
        <w:t xml:space="preserve"> </w:t>
      </w:r>
      <w:r>
        <w:rPr>
          <w:rStyle w:val="KeywordTok"/>
        </w:rPr>
        <w:t xml:space="preserve">createPhenoModel</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xSpecCohort =</w:t>
      </w:r>
      <w:r>
        <w:rPr>
          <w:rStyle w:val="NormalTok"/>
        </w:rPr>
        <w:t xml:space="preserve"> </w:t>
      </w:r>
      <w:r>
        <w:rPr>
          <w:rStyle w:val="DecValTok"/>
        </w:rPr>
        <w:t xml:space="preserve">10934</w:t>
      </w:r>
      <w:r>
        <w:rPr>
          <w:rStyle w:val="NormalTok"/>
        </w:rPr>
        <w:t xml:space="preserve">,</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"my_cdm_data"</w:t>
      </w:r>
      <w:r>
        <w:rPr>
          <w:rStyle w:val="NormalTok"/>
        </w:rPr>
        <w:t xml:space="preserve">,</w:t>
      </w:r>
      <w:r>
        <w:br w:type="textWrapping"/>
      </w:r>
      <w:r>
        <w:rPr>
          <w:rStyle w:val="NormalTok"/>
        </w:rPr>
        <w:t xml:space="preserve">  </w:t>
      </w:r>
      <w:r>
        <w:rPr>
          <w:rStyle w:val="DataTypeTok"/>
        </w:rPr>
        <w:t xml:space="preserve">cohortDatabaseSchema =</w:t>
      </w:r>
      <w:r>
        <w:rPr>
          <w:rStyle w:val="NormalTok"/>
        </w:rPr>
        <w:t xml:space="preserve"> </w:t>
      </w:r>
      <w:r>
        <w:rPr>
          <w:rStyle w:val="StringTok"/>
        </w:rPr>
        <w:t xml:space="preserve">"my_results"</w:t>
      </w:r>
      <w:r>
        <w:rPr>
          <w:rStyle w:val="NormalTok"/>
        </w:rPr>
        <w:t xml:space="preserve">,</w:t>
      </w:r>
      <w:r>
        <w:br w:type="textWrapping"/>
      </w:r>
      <w:r>
        <w:rPr>
          <w:rStyle w:val="NormalTok"/>
        </w:rPr>
        <w:t xml:space="preserve">  </w:t>
      </w:r>
      <w:r>
        <w:rPr>
          <w:rStyle w:val="DataTypeTok"/>
        </w:rPr>
        <w:t xml:space="preserve">cohortDatabaseTable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outDatabaseSchema =</w:t>
      </w:r>
      <w:r>
        <w:rPr>
          <w:rStyle w:val="NormalTok"/>
        </w:rPr>
        <w:t xml:space="preserve"> </w:t>
      </w:r>
      <w:r>
        <w:rPr>
          <w:rStyle w:val="StringTok"/>
        </w:rPr>
        <w:t xml:space="preserve">"scratch.dbo"</w:t>
      </w:r>
      <w:r>
        <w:rPr>
          <w:rStyle w:val="NormalTok"/>
        </w:rPr>
        <w:t xml:space="preserve">, </w:t>
      </w:r>
      <w:r>
        <w:rPr>
          <w:rStyle w:val="CommentTok"/>
        </w:rPr>
        <w:t xml:space="preserve">#should have write access</w:t>
      </w:r>
      <w:r>
        <w:br w:type="textWrapping"/>
      </w:r>
      <w:r>
        <w:rPr>
          <w:rStyle w:val="NormalTok"/>
        </w:rPr>
        <w:t xml:space="preserve">  </w:t>
      </w:r>
      <w:r>
        <w:rPr>
          <w:rStyle w:val="DataTypeTok"/>
        </w:rPr>
        <w:t xml:space="preserve">trainOutFile =</w:t>
      </w:r>
      <w:r>
        <w:rPr>
          <w:rStyle w:val="NormalTok"/>
        </w:rPr>
        <w:t xml:space="preserve"> </w:t>
      </w:r>
      <w:r>
        <w:rPr>
          <w:rStyle w:val="StringTok"/>
        </w:rPr>
        <w:t xml:space="preserve">"5XMI_train"</w:t>
      </w:r>
      <w:r>
        <w:rPr>
          <w:rStyle w:val="NormalTok"/>
        </w:rPr>
        <w:t xml:space="preserve">,</w:t>
      </w:r>
      <w:r>
        <w:br w:type="textWrapping"/>
      </w:r>
      <w:r>
        <w:rPr>
          <w:rStyle w:val="NormalTok"/>
        </w:rPr>
        <w:t xml:space="preserve">  </w:t>
      </w:r>
      <w:r>
        <w:rPr>
          <w:rStyle w:val="DataTypeTok"/>
        </w:rPr>
        <w:t xml:space="preserve">exclCohort =</w:t>
      </w:r>
      <w:r>
        <w:rPr>
          <w:rStyle w:val="NormalTok"/>
        </w:rPr>
        <w:t xml:space="preserve"> </w:t>
      </w:r>
      <w:r>
        <w:rPr>
          <w:rStyle w:val="DecValTok"/>
        </w:rPr>
        <w:t xml:space="preserve">1770120</w:t>
      </w:r>
      <w:r>
        <w:rPr>
          <w:rStyle w:val="NormalTok"/>
        </w:rPr>
        <w:t xml:space="preserve">, </w:t>
      </w:r>
      <w:r>
        <w:rPr>
          <w:rStyle w:val="CommentTok"/>
        </w:rPr>
        <w:t xml:space="preserve">#the xSens cohort</w:t>
      </w:r>
      <w:r>
        <w:br w:type="textWrapping"/>
      </w:r>
      <w:r>
        <w:rPr>
          <w:rStyle w:val="NormalTok"/>
        </w:rPr>
        <w:t xml:space="preserve">  </w:t>
      </w:r>
      <w:r>
        <w:rPr>
          <w:rStyle w:val="DataTypeTok"/>
        </w:rPr>
        <w:t xml:space="preserve">prevCohort =</w:t>
      </w:r>
      <w:r>
        <w:rPr>
          <w:rStyle w:val="NormalTok"/>
        </w:rPr>
        <w:t xml:space="preserve"> </w:t>
      </w:r>
      <w:r>
        <w:rPr>
          <w:rStyle w:val="DecValTok"/>
        </w:rPr>
        <w:t xml:space="preserve">1770119</w:t>
      </w:r>
      <w:r>
        <w:rPr>
          <w:rStyle w:val="NormalTok"/>
        </w:rPr>
        <w:t xml:space="preserve">, </w:t>
      </w:r>
      <w:r>
        <w:rPr>
          <w:rStyle w:val="CommentTok"/>
        </w:rPr>
        <w:t xml:space="preserve">#the cohort for prevalence determination</w:t>
      </w:r>
      <w:r>
        <w:br w:type="textWrapping"/>
      </w:r>
      <w:r>
        <w:rPr>
          <w:rStyle w:val="NormalTok"/>
        </w:rPr>
        <w:t xml:space="preserve">  </w:t>
      </w:r>
      <w:r>
        <w:rPr>
          <w:rStyle w:val="DataTypeTok"/>
        </w:rPr>
        <w:t xml:space="preserve">modelAnalysisId =</w:t>
      </w:r>
      <w:r>
        <w:rPr>
          <w:rStyle w:val="NormalTok"/>
        </w:rPr>
        <w:t xml:space="preserve"> </w:t>
      </w:r>
      <w:r>
        <w:rPr>
          <w:rStyle w:val="StringTok"/>
        </w:rPr>
        <w:t xml:space="preserve">"20181206V1"</w:t>
      </w:r>
      <w:r>
        <w:rPr>
          <w:rStyle w:val="NormalTok"/>
        </w:rPr>
        <w:t xml:space="preserve">,</w:t>
      </w:r>
      <w:r>
        <w:br w:type="textWrapping"/>
      </w:r>
      <w:r>
        <w:rPr>
          <w:rStyle w:val="NormalTok"/>
        </w:rPr>
        <w:t xml:space="preserve">  </w:t>
      </w:r>
      <w:r>
        <w:rPr>
          <w:rStyle w:val="DataTypeTok"/>
        </w:rPr>
        <w:t xml:space="preserve">excludedConcepts =</w:t>
      </w:r>
      <w:r>
        <w:rPr>
          <w:rStyle w:val="NormalTok"/>
        </w:rPr>
        <w:t xml:space="preserve"> </w:t>
      </w:r>
      <w:r>
        <w:rPr>
          <w:rStyle w:val="KeywordTok"/>
        </w:rPr>
        <w:t xml:space="preserve">c</w:t>
      </w:r>
      <w:r>
        <w:rPr>
          <w:rStyle w:val="NormalTok"/>
        </w:rPr>
        <w:t xml:space="preserve">(</w:t>
      </w:r>
      <w:r>
        <w:rPr>
          <w:rStyle w:val="DecValTok"/>
        </w:rPr>
        <w:t xml:space="preserve">312327</w:t>
      </w:r>
      <w:r>
        <w:rPr>
          <w:rStyle w:val="NormalTok"/>
        </w:rPr>
        <w:t xml:space="preserve">, </w:t>
      </w:r>
      <w:r>
        <w:rPr>
          <w:rStyle w:val="DecValTok"/>
        </w:rPr>
        <w:t xml:space="preserve">314666</w:t>
      </w:r>
      <w:r>
        <w:rPr>
          <w:rStyle w:val="NormalTok"/>
        </w:rPr>
        <w:t xml:space="preserve">),</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cdmShortName =</w:t>
      </w:r>
      <w:r>
        <w:rPr>
          <w:rStyle w:val="NormalTok"/>
        </w:rPr>
        <w:t xml:space="preserve"> </w:t>
      </w:r>
      <w:r>
        <w:rPr>
          <w:rStyle w:val="StringTok"/>
        </w:rPr>
        <w:t xml:space="preserve">"myCDM"</w:t>
      </w:r>
      <w:r>
        <w:rPr>
          <w:rStyle w:val="NormalTok"/>
        </w:rPr>
        <w:t xml:space="preserve">,</w:t>
      </w:r>
      <w:r>
        <w:br w:type="textWrapping"/>
      </w:r>
      <w:r>
        <w:rPr>
          <w:rStyle w:val="NormalTok"/>
        </w:rPr>
        <w:t xml:space="preserve">  </w:t>
      </w:r>
      <w:r>
        <w:rPr>
          <w:rStyle w:val="DataTypeTok"/>
        </w:rPr>
        <w:t xml:space="preserve">mainPopnCohort =</w:t>
      </w:r>
      <w:r>
        <w:rPr>
          <w:rStyle w:val="NormalTok"/>
        </w:rPr>
        <w:t xml:space="preserve"> </w:t>
      </w:r>
      <w:r>
        <w:rPr>
          <w:rStyle w:val="DecValTok"/>
        </w:rPr>
        <w:t xml:space="preserve">0</w:t>
      </w:r>
      <w:r>
        <w:rPr>
          <w:rStyle w:val="NormalTok"/>
        </w:rPr>
        <w:t xml:space="preserve">, </w:t>
      </w:r>
      <w:r>
        <w:rPr>
          <w:rStyle w:val="CommentTok"/>
        </w:rPr>
        <w:t xml:space="preserve">#use the entire person population</w:t>
      </w:r>
      <w:r>
        <w:br w:type="textWrapping"/>
      </w:r>
      <w:r>
        <w:rPr>
          <w:rStyle w:val="NormalTok"/>
        </w:rPr>
        <w:t xml:space="preserve">  </w:t>
      </w:r>
      <w:r>
        <w:rPr>
          <w:rStyle w:val="DataTypeTok"/>
        </w:rPr>
        <w:t xml:space="preserve">lowerAgeLimit =</w:t>
      </w:r>
      <w:r>
        <w:rPr>
          <w:rStyle w:val="NormalTok"/>
        </w:rPr>
        <w:t xml:space="preserve"> </w:t>
      </w:r>
      <w:r>
        <w:rPr>
          <w:rStyle w:val="DecValTok"/>
        </w:rPr>
        <w:t xml:space="preserve">18</w:t>
      </w:r>
      <w:r>
        <w:rPr>
          <w:rStyle w:val="NormalTok"/>
        </w:rPr>
        <w:t xml:space="preserve">,</w:t>
      </w:r>
      <w:r>
        <w:br w:type="textWrapping"/>
      </w:r>
      <w:r>
        <w:rPr>
          <w:rStyle w:val="NormalTok"/>
        </w:rPr>
        <w:t xml:space="preserve">  </w:t>
      </w:r>
      <w:r>
        <w:rPr>
          <w:rStyle w:val="DataTypeTok"/>
        </w:rPr>
        <w:t xml:space="preserve">upperAgeLimit =</w:t>
      </w:r>
      <w:r>
        <w:rPr>
          <w:rStyle w:val="NormalTok"/>
        </w:rPr>
        <w:t xml:space="preserve"> </w:t>
      </w:r>
      <w:r>
        <w:rPr>
          <w:rStyle w:val="DecValTok"/>
        </w:rPr>
        <w:t xml:space="preserve">90</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w:t>
      </w:r>
      <w:r>
        <w:rPr>
          <w:rStyle w:val="NormalTok"/>
        </w:rPr>
        <w:t xml:space="preserve">(</w:t>
      </w:r>
      <w:r>
        <w:rPr>
          <w:rStyle w:val="DecValTok"/>
        </w:rPr>
        <w:t xml:space="preserve">8507</w:t>
      </w:r>
      <w:r>
        <w:rPr>
          <w:rStyle w:val="NormalTok"/>
        </w:rPr>
        <w:t xml:space="preserve">, </w:t>
      </w:r>
      <w:r>
        <w:rPr>
          <w:rStyle w:val="DecValTok"/>
        </w:rPr>
        <w:t xml:space="preserve">8532</w:t>
      </w:r>
      <w:r>
        <w:rPr>
          <w:rStyle w:val="NormalTok"/>
        </w:rPr>
        <w:t xml:space="preserve">),</w:t>
      </w:r>
      <w:r>
        <w:br w:type="textWrapping"/>
      </w:r>
      <w:r>
        <w:rPr>
          <w:rStyle w:val="NormalTok"/>
        </w:rPr>
        <w:t xml:space="preserve">  </w:t>
      </w:r>
      <w:r>
        <w:rPr>
          <w:rStyle w:val="DataTypeTok"/>
        </w:rPr>
        <w:t xml:space="preserve">startDate =</w:t>
      </w:r>
      <w:r>
        <w:rPr>
          <w:rStyle w:val="NormalTok"/>
        </w:rPr>
        <w:t xml:space="preserve"> </w:t>
      </w:r>
      <w:r>
        <w:rPr>
          <w:rStyle w:val="StringTok"/>
        </w:rPr>
        <w:t xml:space="preserve">"20100101"</w:t>
      </w:r>
      <w:r>
        <w:rPr>
          <w:rStyle w:val="NormalTok"/>
        </w:rPr>
        <w:t xml:space="preserve">,</w:t>
      </w:r>
      <w:r>
        <w:br w:type="textWrapping"/>
      </w:r>
      <w:r>
        <w:rPr>
          <w:rStyle w:val="NormalTok"/>
        </w:rPr>
        <w:t xml:space="preserve">  </w:t>
      </w:r>
      <w:r>
        <w:rPr>
          <w:rStyle w:val="DataTypeTok"/>
        </w:rPr>
        <w:t xml:space="preserve">endDate =</w:t>
      </w:r>
      <w:r>
        <w:rPr>
          <w:rStyle w:val="NormalTok"/>
        </w:rPr>
        <w:t xml:space="preserve"> </w:t>
      </w:r>
      <w:r>
        <w:rPr>
          <w:rStyle w:val="StringTok"/>
        </w:rPr>
        <w:t xml:space="preserve">"20171231"</w:t>
      </w:r>
      <w:r>
        <w:rPr>
          <w:rStyle w:val="NormalTok"/>
        </w:rPr>
        <w:t xml:space="preserve">)</w:t>
      </w:r>
    </w:p>
    <w:p>
      <w:pPr>
        <w:pStyle w:val="FirstParagraph"/>
      </w:pPr>
      <w:r>
        <w:t xml:space="preserve">이 예제에서, 코호트 테이블(</w:t>
      </w:r>
      <w:r>
        <w:t xml:space="preserve">“</w:t>
      </w:r>
      <w:r>
        <w:t xml:space="preserve">cohort</w:t>
      </w:r>
      <w:r>
        <w:t xml:space="preserve">”</w:t>
      </w:r>
      <w:r>
        <w:t xml:space="preserve">) 과 그것이 존재하는 데이터베이스(</w:t>
      </w:r>
      <w:r>
        <w:t xml:space="preserve">“</w:t>
      </w:r>
      <w:r>
        <w:t xml:space="preserve">my_results</w:t>
      </w:r>
      <w:r>
        <w:t xml:space="preserve">”</w:t>
      </w:r>
      <w:r>
        <w:t xml:space="preserve">)를 지정하였고(cohortDatabaseSchema, cohortDatabaseTable -</w:t>
      </w:r>
      <w:r>
        <w:t xml:space="preserve"> </w:t>
      </w:r>
      <w:r>
        <w:t xml:space="preserve">“</w:t>
      </w:r>
      <w:r>
        <w:t xml:space="preserve">my_results.cohort</w:t>
      </w:r>
      <w:r>
        <w:t xml:space="preserve">”</w:t>
      </w:r>
      <w:r>
        <w:t xml:space="preserve">), CONDITION_OCCURRENCE, DRUG_EXPOSURE 등을 찾을 수 있는 CDM 데이터베이스의 위치를 설정했다(cdmDatabaseSchema -</w:t>
      </w:r>
      <w:r>
        <w:t xml:space="preserve"> </w:t>
      </w:r>
      <w:r>
        <w:t xml:space="preserve">“</w:t>
      </w:r>
      <w:r>
        <w:t xml:space="preserve">my_cdm_data</w:t>
      </w:r>
      <w:r>
        <w:t xml:space="preserve">”</w:t>
      </w:r>
      <w:r>
        <w:t xml:space="preserve">). CDM에서 2010년 1월 1일부터 2017년 12월 31일 사이에 첫번째 의료기관 방문이 있는 환자만이 모델에 포함되었다. xSpec 코호트 생성시</w:t>
      </w:r>
      <w:r>
        <w:t xml:space="preserve"> </w:t>
      </w:r>
      <w:r>
        <w:t xml:space="preserve">‘</w:t>
      </w:r>
      <w:r>
        <w:t xml:space="preserve">312327</w:t>
      </w:r>
      <w:r>
        <w:t xml:space="preserve">’</w:t>
      </w:r>
      <w:r>
        <w:t xml:space="preserve">,</w:t>
      </w:r>
      <w:r>
        <w:t xml:space="preserve"> </w:t>
      </w:r>
      <w:r>
        <w:t xml:space="preserve">‘</w:t>
      </w:r>
      <w:r>
        <w:t xml:space="preserve">314666</w:t>
      </w:r>
      <w:r>
        <w:t xml:space="preserve">’</w:t>
      </w:r>
      <w:r>
        <w:t xml:space="preserve"> </w:t>
      </w:r>
      <w:r>
        <w:t xml:space="preserve">및 그들의 하위 컨셉 등이 사용되지 않도록 하였다. 첫번째 방문시 환자들의 나이는 18세에서 90 사이여야 한다. 이러한 매개변수들을 이용하여 만들어진 예측 모델 결과는</w:t>
      </w:r>
      <w:r>
        <w:t xml:space="preserve"> </w:t>
      </w:r>
      <w:r>
        <w:t xml:space="preserve">“</w:t>
      </w:r>
      <w:r>
        <w:t xml:space="preserve">c:/temp/lr_results_5XMI_train_myCDM_ePPV0.75_20181206V1.rds</w:t>
      </w:r>
      <w:r>
        <w:t xml:space="preserve">”</w:t>
      </w:r>
      <w:r>
        <w:t xml:space="preserve">에 저장된다.</w:t>
      </w:r>
    </w:p>
    <w:p>
      <w:pPr>
        <w:pStyle w:val="Heading4"/>
      </w:pPr>
      <w:bookmarkStart w:id="788" w:name="----"/>
      <w:bookmarkEnd w:id="788"/>
      <w:r>
        <w:t xml:space="preserve">네번째 단계 : 평가용 코호트 생성</w:t>
      </w:r>
    </w:p>
    <w:p>
      <w:pPr>
        <w:pStyle w:val="FirstParagraph"/>
      </w:pPr>
      <w:r>
        <w:rPr>
          <w:rStyle w:val="VerbatimChar"/>
        </w:rPr>
        <w:t xml:space="preserve">createEvalCohort</w:t>
      </w:r>
      <w:r>
        <w:t xml:space="preserve"> </w:t>
      </w:r>
      <w:r>
        <w:t xml:space="preserve">기능은 관심 건강 결과의 예측된 가능성을 가진 각각의 사람들의 대규모 코호트를 생성하기 위하여 환자 수준 예측 패키지 기능</w:t>
      </w:r>
      <w:r>
        <w:t xml:space="preserve"> </w:t>
      </w:r>
      <w:r>
        <w:rPr>
          <w:rStyle w:val="VerbatimChar"/>
        </w:rPr>
        <w:t xml:space="preserve">applyModel</w:t>
      </w:r>
      <w:r>
        <w:t xml:space="preserve">를 사용한다. 이 기능은 xSpec 코호트를 지정해야 한다 (매개변수</w:t>
      </w:r>
      <w:r>
        <w:t xml:space="preserve"> </w:t>
      </w:r>
      <w:r>
        <w:rPr>
          <w:rStyle w:val="VerbatimChar"/>
        </w:rPr>
        <w:t xml:space="preserve">xSpecCohort</w:t>
      </w:r>
      <w:r>
        <w:t xml:space="preserve">를 xSpec 코호트 ID로 지정함으로써). 우리는 앞 과정에서 진행했었던 바와 같이 평가 코호트에 포함된 사람들의 특징도 지정해야 할 수도 있다. 이것은 나이제한의 상한과 하한선을 지정하는 것도 포함할 수 있다 (나이를 각각</w:t>
      </w:r>
      <w:r>
        <w:t xml:space="preserve"> </w:t>
      </w:r>
      <w:r>
        <w:rPr>
          <w:rStyle w:val="VerbatimChar"/>
        </w:rPr>
        <w:t xml:space="preserve">lowerAgeLimit</w:t>
      </w:r>
      <w:r>
        <w:t xml:space="preserve">와</w:t>
      </w:r>
      <w:r>
        <w:t xml:space="preserve"> </w:t>
      </w:r>
      <w:r>
        <w:rPr>
          <w:rStyle w:val="VerbatimChar"/>
        </w:rPr>
        <w:t xml:space="preserve">upperAgeLimit</w:t>
      </w:r>
      <w:r>
        <w:t xml:space="preserve"> </w:t>
      </w:r>
      <w:r>
        <w:t xml:space="preserve">전달인자로 설정함으로써), 성별 (매개변수</w:t>
      </w:r>
      <w:r>
        <w:t xml:space="preserve"> </w:t>
      </w:r>
      <w:r>
        <w:rPr>
          <w:rStyle w:val="VerbatimChar"/>
        </w:rPr>
        <w:t xml:space="preserve">gender</w:t>
      </w:r>
      <w:r>
        <w:t xml:space="preserve">를 concept ID의 남성 그리고/혹은 여성으로 지정함으로써), 시작과 종료 날짜 (날짜를 각각</w:t>
      </w:r>
      <w:r>
        <w:t xml:space="preserve"> </w:t>
      </w:r>
      <w:r>
        <w:rPr>
          <w:rStyle w:val="VerbatimChar"/>
        </w:rPr>
        <w:t xml:space="preserve">startDate</w:t>
      </w:r>
      <w:r>
        <w:t xml:space="preserve">와</w:t>
      </w:r>
      <w:r>
        <w:t xml:space="preserve"> </w:t>
      </w:r>
      <w:r>
        <w:rPr>
          <w:rStyle w:val="VerbatimChar"/>
        </w:rPr>
        <w:t xml:space="preserve">endDate</w:t>
      </w:r>
      <w:r>
        <w:t xml:space="preserve"> </w:t>
      </w:r>
      <w:r>
        <w:t xml:space="preserve">전달인자로 설정함으로써), 그리고 사용할 인구의 코호트 ID를</w:t>
      </w:r>
      <w:r>
        <w:t xml:space="preserve"> </w:t>
      </w:r>
      <w:r>
        <w:rPr>
          <w:rStyle w:val="VerbatimChar"/>
        </w:rPr>
        <w:t xml:space="preserve">mainPopnCohort</w:t>
      </w:r>
      <w:r>
        <w:t xml:space="preserve">로 지정하여 사람을 선별할 대규모 인구를 설계한다.</w:t>
      </w:r>
    </w:p>
    <w:p>
      <w:pPr>
        <w:pStyle w:val="BodyText"/>
      </w:pPr>
      <w:r>
        <w:t xml:space="preserve">예를 들면:</w:t>
      </w:r>
    </w:p>
    <w:p>
      <w:pPr>
        <w:pStyle w:val="SourceCode"/>
      </w:pPr>
      <w:r>
        <w:rPr>
          <w:rStyle w:val="KeywordTok"/>
        </w:rPr>
        <w:t xml:space="preserve">setwd</w:t>
      </w:r>
      <w:r>
        <w:rPr>
          <w:rStyle w:val="NormalTok"/>
        </w:rPr>
        <w:t xml:space="preserve">(</w:t>
      </w:r>
      <w:r>
        <w:rPr>
          <w:rStyle w:val="StringTok"/>
        </w:rPr>
        <w:t xml:space="preserve">"c:/temp"</w:t>
      </w:r>
      <w:r>
        <w:rPr>
          <w:rStyle w:val="NormalTok"/>
        </w:rPr>
        <w:t xml:space="preserve">)</w:t>
      </w:r>
      <w:r>
        <w:br w:type="textWrapping"/>
      </w:r>
      <w:r>
        <w:rPr>
          <w:rStyle w:val="NormalTok"/>
        </w:rPr>
        <w:t xml:space="preserve">connectionDetails &lt;-</w:t>
      </w:r>
      <w:r>
        <w:rPr>
          <w:rStyle w:val="StringTok"/>
        </w:rPr>
        <w:t xml:space="preserve"> </w:t>
      </w:r>
      <w:r>
        <w:rPr>
          <w:rStyle w:val="KeywordTok"/>
        </w:rPr>
        <w:t xml:space="preserve">createConnectionDetails</w:t>
      </w:r>
      <w:r>
        <w:rPr>
          <w:rStyle w:val="NormalTok"/>
        </w:rPr>
        <w:t xml:space="preserve">(</w:t>
      </w:r>
      <w:r>
        <w:br w:type="textWrapping"/>
      </w:r>
      <w:r>
        <w:rPr>
          <w:rStyle w:val="NormalTok"/>
        </w:rPr>
        <w:t xml:space="preserve">  </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evalCohort &lt;-</w:t>
      </w:r>
      <w:r>
        <w:rPr>
          <w:rStyle w:val="StringTok"/>
        </w:rPr>
        <w:t xml:space="preserve"> </w:t>
      </w:r>
      <w:r>
        <w:rPr>
          <w:rStyle w:val="KeywordTok"/>
        </w:rPr>
        <w:t xml:space="preserve">createEvalCohort</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xSpecCohort =</w:t>
      </w:r>
      <w:r>
        <w:rPr>
          <w:rStyle w:val="NormalTok"/>
        </w:rPr>
        <w:t xml:space="preserve"> </w:t>
      </w:r>
      <w:r>
        <w:rPr>
          <w:rStyle w:val="DecValTok"/>
        </w:rPr>
        <w:t xml:space="preserve">10934</w:t>
      </w:r>
      <w:r>
        <w:rPr>
          <w:rStyle w:val="NormalTok"/>
        </w:rPr>
        <w:t xml:space="preserve">,</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"my_cdm_data"</w:t>
      </w:r>
      <w:r>
        <w:rPr>
          <w:rStyle w:val="NormalTok"/>
        </w:rPr>
        <w:t xml:space="preserve">,</w:t>
      </w:r>
      <w:r>
        <w:br w:type="textWrapping"/>
      </w:r>
      <w:r>
        <w:rPr>
          <w:rStyle w:val="NormalTok"/>
        </w:rPr>
        <w:t xml:space="preserve">  </w:t>
      </w:r>
      <w:r>
        <w:rPr>
          <w:rStyle w:val="DataTypeTok"/>
        </w:rPr>
        <w:t xml:space="preserve">cohortDatabaseSchema =</w:t>
      </w:r>
      <w:r>
        <w:rPr>
          <w:rStyle w:val="NormalTok"/>
        </w:rPr>
        <w:t xml:space="preserve"> </w:t>
      </w:r>
      <w:r>
        <w:rPr>
          <w:rStyle w:val="StringTok"/>
        </w:rPr>
        <w:t xml:space="preserve">"my_results"</w:t>
      </w:r>
      <w:r>
        <w:rPr>
          <w:rStyle w:val="NormalTok"/>
        </w:rPr>
        <w:t xml:space="preserve">,</w:t>
      </w:r>
      <w:r>
        <w:br w:type="textWrapping"/>
      </w:r>
      <w:r>
        <w:rPr>
          <w:rStyle w:val="NormalTok"/>
        </w:rPr>
        <w:t xml:space="preserve">  </w:t>
      </w:r>
      <w:r>
        <w:rPr>
          <w:rStyle w:val="DataTypeTok"/>
        </w:rPr>
        <w:t xml:space="preserve">cohortDatabaseTable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outDatabaseSchema =</w:t>
      </w:r>
      <w:r>
        <w:rPr>
          <w:rStyle w:val="NormalTok"/>
        </w:rPr>
        <w:t xml:space="preserve"> </w:t>
      </w:r>
      <w:r>
        <w:rPr>
          <w:rStyle w:val="StringTok"/>
        </w:rPr>
        <w:t xml:space="preserve">"scratch.dbo"</w:t>
      </w:r>
      <w:r>
        <w:rPr>
          <w:rStyle w:val="NormalTok"/>
        </w:rPr>
        <w:t xml:space="preserve">,</w:t>
      </w:r>
      <w:r>
        <w:br w:type="textWrapping"/>
      </w:r>
      <w:r>
        <w:rPr>
          <w:rStyle w:val="NormalTok"/>
        </w:rPr>
        <w:t xml:space="preserve">  </w:t>
      </w:r>
      <w:r>
        <w:rPr>
          <w:rStyle w:val="DataTypeTok"/>
        </w:rPr>
        <w:t xml:space="preserve">testOutFile =</w:t>
      </w:r>
      <w:r>
        <w:rPr>
          <w:rStyle w:val="NormalTok"/>
        </w:rPr>
        <w:t xml:space="preserve"> </w:t>
      </w:r>
      <w:r>
        <w:rPr>
          <w:rStyle w:val="StringTok"/>
        </w:rPr>
        <w:t xml:space="preserve">"5XMI_eval"</w:t>
      </w:r>
      <w:r>
        <w:rPr>
          <w:rStyle w:val="NormalTok"/>
        </w:rPr>
        <w:t xml:space="preserve">,</w:t>
      </w:r>
      <w:r>
        <w:br w:type="textWrapping"/>
      </w:r>
      <w:r>
        <w:rPr>
          <w:rStyle w:val="NormalTok"/>
        </w:rPr>
        <w:t xml:space="preserve">  </w:t>
      </w:r>
      <w:r>
        <w:rPr>
          <w:rStyle w:val="DataTypeTok"/>
        </w:rPr>
        <w:t xml:space="preserve">trainOutFile =</w:t>
      </w:r>
      <w:r>
        <w:rPr>
          <w:rStyle w:val="NormalTok"/>
        </w:rPr>
        <w:t xml:space="preserve"> </w:t>
      </w:r>
      <w:r>
        <w:rPr>
          <w:rStyle w:val="StringTok"/>
        </w:rPr>
        <w:t xml:space="preserve">"5XMI_train"</w:t>
      </w:r>
      <w:r>
        <w:rPr>
          <w:rStyle w:val="NormalTok"/>
        </w:rPr>
        <w:t xml:space="preserve">,</w:t>
      </w:r>
      <w:r>
        <w:br w:type="textWrapping"/>
      </w:r>
      <w:r>
        <w:rPr>
          <w:rStyle w:val="NormalTok"/>
        </w:rPr>
        <w:t xml:space="preserve">  </w:t>
      </w:r>
      <w:r>
        <w:rPr>
          <w:rStyle w:val="DataTypeTok"/>
        </w:rPr>
        <w:t xml:space="preserve">modelAnalysisId =</w:t>
      </w:r>
      <w:r>
        <w:rPr>
          <w:rStyle w:val="NormalTok"/>
        </w:rPr>
        <w:t xml:space="preserve"> </w:t>
      </w:r>
      <w:r>
        <w:rPr>
          <w:rStyle w:val="StringTok"/>
        </w:rPr>
        <w:t xml:space="preserve">"20181206V1"</w:t>
      </w:r>
      <w:r>
        <w:rPr>
          <w:rStyle w:val="NormalTok"/>
        </w:rPr>
        <w:t xml:space="preserve">,</w:t>
      </w:r>
      <w:r>
        <w:br w:type="textWrapping"/>
      </w:r>
      <w:r>
        <w:rPr>
          <w:rStyle w:val="NormalTok"/>
        </w:rPr>
        <w:t xml:space="preserve">  </w:t>
      </w:r>
      <w:r>
        <w:rPr>
          <w:rStyle w:val="DataTypeTok"/>
        </w:rPr>
        <w:t xml:space="preserve">evalAnalysisId =</w:t>
      </w:r>
      <w:r>
        <w:rPr>
          <w:rStyle w:val="NormalTok"/>
        </w:rPr>
        <w:t xml:space="preserve"> </w:t>
      </w:r>
      <w:r>
        <w:rPr>
          <w:rStyle w:val="StringTok"/>
        </w:rPr>
        <w:t xml:space="preserve">"20181206V1"</w:t>
      </w:r>
      <w:r>
        <w:rPr>
          <w:rStyle w:val="NormalTok"/>
        </w:rPr>
        <w:t xml:space="preserve">,</w:t>
      </w:r>
      <w:r>
        <w:br w:type="textWrapping"/>
      </w:r>
      <w:r>
        <w:rPr>
          <w:rStyle w:val="NormalTok"/>
        </w:rPr>
        <w:t xml:space="preserve">  </w:t>
      </w:r>
      <w:r>
        <w:rPr>
          <w:rStyle w:val="DataTypeTok"/>
        </w:rPr>
        <w:t xml:space="preserve">cdmShortName =</w:t>
      </w:r>
      <w:r>
        <w:rPr>
          <w:rStyle w:val="NormalTok"/>
        </w:rPr>
        <w:t xml:space="preserve"> </w:t>
      </w:r>
      <w:r>
        <w:rPr>
          <w:rStyle w:val="StringTok"/>
        </w:rPr>
        <w:t xml:space="preserve">"myCDM"</w:t>
      </w:r>
      <w:r>
        <w:rPr>
          <w:rStyle w:val="NormalTok"/>
        </w:rPr>
        <w:t xml:space="preserve">,</w:t>
      </w:r>
      <w:r>
        <w:br w:type="textWrapping"/>
      </w:r>
      <w:r>
        <w:rPr>
          <w:rStyle w:val="NormalTok"/>
        </w:rPr>
        <w:t xml:space="preserve">  </w:t>
      </w:r>
      <w:r>
        <w:rPr>
          <w:rStyle w:val="DataTypeTok"/>
        </w:rPr>
        <w:t xml:space="preserve">mainPopnCohort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lowerAgeLimit =</w:t>
      </w:r>
      <w:r>
        <w:rPr>
          <w:rStyle w:val="NormalTok"/>
        </w:rPr>
        <w:t xml:space="preserve"> </w:t>
      </w:r>
      <w:r>
        <w:rPr>
          <w:rStyle w:val="DecValTok"/>
        </w:rPr>
        <w:t xml:space="preserve">18</w:t>
      </w:r>
      <w:r>
        <w:rPr>
          <w:rStyle w:val="NormalTok"/>
        </w:rPr>
        <w:t xml:space="preserve">,</w:t>
      </w:r>
      <w:r>
        <w:br w:type="textWrapping"/>
      </w:r>
      <w:r>
        <w:rPr>
          <w:rStyle w:val="NormalTok"/>
        </w:rPr>
        <w:t xml:space="preserve">  </w:t>
      </w:r>
      <w:r>
        <w:rPr>
          <w:rStyle w:val="DataTypeTok"/>
        </w:rPr>
        <w:t xml:space="preserve">upperAgeLimit =</w:t>
      </w:r>
      <w:r>
        <w:rPr>
          <w:rStyle w:val="NormalTok"/>
        </w:rPr>
        <w:t xml:space="preserve"> </w:t>
      </w:r>
      <w:r>
        <w:rPr>
          <w:rStyle w:val="DecValTok"/>
        </w:rPr>
        <w:t xml:space="preserve">90</w:t>
      </w:r>
      <w:r>
        <w:rPr>
          <w:rStyle w:val="NormalTok"/>
        </w:rPr>
        <w:t xml:space="preserve">,</w:t>
      </w:r>
      <w:r>
        <w:br w:type="textWrapping"/>
      </w:r>
      <w:r>
        <w:rPr>
          <w:rStyle w:val="NormalTok"/>
        </w:rPr>
        <w:t xml:space="preserve">  </w:t>
      </w:r>
      <w:r>
        <w:rPr>
          <w:rStyle w:val="DataTypeTok"/>
        </w:rPr>
        <w:t xml:space="preserve">gender =</w:t>
      </w:r>
      <w:r>
        <w:rPr>
          <w:rStyle w:val="NormalTok"/>
        </w:rPr>
        <w:t xml:space="preserve"> </w:t>
      </w:r>
      <w:r>
        <w:rPr>
          <w:rStyle w:val="KeywordTok"/>
        </w:rPr>
        <w:t xml:space="preserve">c</w:t>
      </w:r>
      <w:r>
        <w:rPr>
          <w:rStyle w:val="NormalTok"/>
        </w:rPr>
        <w:t xml:space="preserve">(</w:t>
      </w:r>
      <w:r>
        <w:rPr>
          <w:rStyle w:val="DecValTok"/>
        </w:rPr>
        <w:t xml:space="preserve">8507</w:t>
      </w:r>
      <w:r>
        <w:rPr>
          <w:rStyle w:val="NormalTok"/>
        </w:rPr>
        <w:t xml:space="preserve">, </w:t>
      </w:r>
      <w:r>
        <w:rPr>
          <w:rStyle w:val="DecValTok"/>
        </w:rPr>
        <w:t xml:space="preserve">8532</w:t>
      </w:r>
      <w:r>
        <w:rPr>
          <w:rStyle w:val="NormalTok"/>
        </w:rPr>
        <w:t xml:space="preserve">),</w:t>
      </w:r>
      <w:r>
        <w:br w:type="textWrapping"/>
      </w:r>
      <w:r>
        <w:rPr>
          <w:rStyle w:val="NormalTok"/>
        </w:rPr>
        <w:t xml:space="preserve">  </w:t>
      </w:r>
      <w:r>
        <w:rPr>
          <w:rStyle w:val="DataTypeTok"/>
        </w:rPr>
        <w:t xml:space="preserve">startDate =</w:t>
      </w:r>
      <w:r>
        <w:rPr>
          <w:rStyle w:val="NormalTok"/>
        </w:rPr>
        <w:t xml:space="preserve"> </w:t>
      </w:r>
      <w:r>
        <w:rPr>
          <w:rStyle w:val="StringTok"/>
        </w:rPr>
        <w:t xml:space="preserve">"20100101"</w:t>
      </w:r>
      <w:r>
        <w:rPr>
          <w:rStyle w:val="NormalTok"/>
        </w:rPr>
        <w:t xml:space="preserve">,</w:t>
      </w:r>
      <w:r>
        <w:br w:type="textWrapping"/>
      </w:r>
      <w:r>
        <w:rPr>
          <w:rStyle w:val="NormalTok"/>
        </w:rPr>
        <w:t xml:space="preserve">  </w:t>
      </w:r>
      <w:r>
        <w:rPr>
          <w:rStyle w:val="DataTypeTok"/>
        </w:rPr>
        <w:t xml:space="preserve">endDate =</w:t>
      </w:r>
      <w:r>
        <w:rPr>
          <w:rStyle w:val="NormalTok"/>
        </w:rPr>
        <w:t xml:space="preserve"> </w:t>
      </w:r>
      <w:r>
        <w:rPr>
          <w:rStyle w:val="StringTok"/>
        </w:rPr>
        <w:t xml:space="preserve">"20171231"</w:t>
      </w:r>
      <w:r>
        <w:rPr>
          <w:rStyle w:val="NormalTok"/>
        </w:rPr>
        <w:t xml:space="preserve">)</w:t>
      </w:r>
    </w:p>
    <w:p>
      <w:pPr>
        <w:pStyle w:val="FirstParagraph"/>
      </w:pPr>
      <w:r>
        <w:t xml:space="preserve">이 예시에서, 매개변수는 평가 코호트 파일을 생성하기 위하여 (</w:t>
      </w:r>
      <w:r>
        <w:t xml:space="preserve">“</w:t>
      </w:r>
      <w:r>
        <w:t xml:space="preserve">c:/temp/lr_results_5XMI_eval_myCDM_ePPV0.75_20181206V1.rds</w:t>
      </w:r>
      <w:r>
        <w:t xml:space="preserve">”</w:t>
      </w:r>
      <w:r>
        <w:t xml:space="preserve">) 이 모델 파일을 사용해야 한다고 명시한다 (</w:t>
      </w:r>
      <w:r>
        <w:t xml:space="preserve">“</w:t>
      </w:r>
      <w:r>
        <w:t xml:space="preserve">c:/temp/lr_results_5XMI_train_myCDM_ePPV0.75_20181206V1.rds</w:t>
      </w:r>
      <w:r>
        <w:t xml:space="preserve">”</w:t>
      </w:r>
      <w:r>
        <w:t xml:space="preserve">). 이 과정에서 생성된 모델과 평가 코호트 파일은 다음 과정에서 제공될 코호트 정의의 평가에 사용되어질 것이다.</w:t>
      </w:r>
    </w:p>
    <w:p>
      <w:pPr>
        <w:pStyle w:val="Heading4"/>
      </w:pPr>
      <w:bookmarkStart w:id="789" w:name="------"/>
      <w:bookmarkEnd w:id="789"/>
      <w:r>
        <w:t xml:space="preserve">다섯번째 단계 : 코호트 정의 생성 및 검증</w:t>
      </w:r>
    </w:p>
    <w:p>
      <w:pPr>
        <w:pStyle w:val="FirstParagraph"/>
      </w:pPr>
      <w:r>
        <w:t xml:space="preserve">다음 과정은 평가받을 수 있게 코호트 정의를 생성하고 테스트하는 것이다. 이상적인 성능 특성은 관심 연구 문제를 설명하기 위하여 코호트의 의도된 사용에 따라 달라질 수 있다. 몇몇 특정한 문제에는, 굉장히 민감한 알고리즘이 필요할 수 있다; 다른것은 더욱 구체적인 알고리즘이 필요할 수 있다. PheValuator를 사용한 코호트 정의의 성능 특성을 결정하는 과정은 그림</w:t>
      </w:r>
      <w:r>
        <w:t xml:space="preserve"> </w:t>
      </w:r>
      <w:r>
        <w:t xml:space="preserve">142</w:t>
      </w:r>
      <w:r>
        <w:t xml:space="preserve">에서 보여진다.</w:t>
      </w:r>
    </w:p>
    <w:p>
      <w:pPr>
        <w:pStyle w:val="FigureWithCaption"/>
      </w:pPr>
      <w:r>
        <w:drawing>
          <wp:inline>
            <wp:extent cx="5334000" cy="6007406"/>
            <wp:effectExtent b="0" l="0" r="0" t="0"/>
            <wp:docPr descr="Figure 142: Determining the Performance Characteristics of a cohort definition using PheValuator. p(O) = Probability of outcome; TP = True Positive; FN = False Negative; TN = True Negative; FP = False Positive." title="" id="1" name="Picture"/>
            <a:graphic>
              <a:graphicData uri="http://schemas.openxmlformats.org/drawingml/2006/picture">
                <pic:pic>
                  <pic:nvPicPr>
                    <pic:cNvPr descr="images/ClinicalValidity/PheValuatorEvaluation.png" id="0" name="Picture"/>
                    <pic:cNvPicPr>
                      <a:picLocks noChangeArrowheads="1" noChangeAspect="1"/>
                    </pic:cNvPicPr>
                  </pic:nvPicPr>
                  <pic:blipFill>
                    <a:blip r:embed="rId790"/>
                    <a:stretch>
                      <a:fillRect/>
                    </a:stretch>
                  </pic:blipFill>
                  <pic:spPr bwMode="auto">
                    <a:xfrm>
                      <a:off x="0" y="0"/>
                      <a:ext cx="5334000" cy="6007406"/>
                    </a:xfrm>
                    <a:prstGeom prst="rect">
                      <a:avLst/>
                    </a:prstGeom>
                    <a:noFill/>
                    <a:ln w="9525">
                      <a:noFill/>
                      <a:headEnd/>
                      <a:tailEnd/>
                    </a:ln>
                  </pic:spPr>
                </pic:pic>
              </a:graphicData>
            </a:graphic>
          </wp:inline>
        </w:drawing>
      </w:r>
    </w:p>
    <w:p>
      <w:pPr>
        <w:pStyle w:val="ImageCaption"/>
      </w:pPr>
      <w:r>
        <w:t xml:space="preserve">Figure 142: Determining the Performance Characteristics of a cohort definition using PheValuator. p(O) = Probability of outcome; TP = True Positive; FN = False Negative; TN = True Negative; FP = False Positive.</w:t>
      </w:r>
    </w:p>
    <w:p>
      <w:pPr>
        <w:pStyle w:val="BodyText"/>
      </w:pPr>
      <w:r>
        <w:t xml:space="preserve">그림</w:t>
      </w:r>
      <w:r>
        <w:t xml:space="preserve"> </w:t>
      </w:r>
      <w:r>
        <w:t xml:space="preserve">142</w:t>
      </w:r>
      <w:r>
        <w:t xml:space="preserve">의 A 부분에서, 테스트가 진행될 코호트 정의에서 사람들을 조사하고 코호트 정의에 포함되었던 (Person ID가 016, 019, 022, 023, 025) 그리고 포함되지 않았던 사람들 (Person Id가 017, 018, 020, 021, 024) 의 평가 코호트 (앞 과정에서 생성되었었다) 로부터 사람들을 찾았다. 이전에 이미 만든 예측 모델 (p(O)) 을 사용하여 각각 포함된/포함되지 않은 사람들의 건강 결과 발생 가능성을 예측했었다.</w:t>
      </w:r>
    </w:p>
    <w:p>
      <w:pPr>
        <w:pStyle w:val="BodyText"/>
      </w:pPr>
      <w:r>
        <w:t xml:space="preserve">다음과 같이 진양성, 진음성, 위양성, 위음성 결과를 추정하였다. (그림</w:t>
      </w:r>
      <w:r>
        <w:t xml:space="preserve"> </w:t>
      </w:r>
      <w:r>
        <w:t xml:space="preserve">142</w:t>
      </w:r>
      <w:r>
        <w:t xml:space="preserve">의 B 부분 참조):</w:t>
      </w:r>
    </w:p>
    <w:p>
      <w:pPr>
        <w:numPr>
          <w:numId w:val="1120"/>
          <w:ilvl w:val="0"/>
        </w:numPr>
      </w:pPr>
      <w:r>
        <w:t xml:space="preserve">사용자가 정의한 코호트가 평가용 코호트의 한 사람을 포함한다면, 즉 사용자 정의 코호트가 어떤 사람을 ’양성’으로 간주하는 확률, 즉 양성에 대한 기대값이 진양성에 추가되며, 1에서 해당 확률을 뺀, 음성에 대한 확률이 기대값으로 진음성에 추가된다. 예를 들어 Person ID 016 인 사람이 해당 임상 outcome을 가질 (양성일) 확률이 99%라면, 기대값으로 0.99가 진양성에 더해지고, 기대값으로 0.01(1.00-0.99)이 위양성에 더해진다. 이러한 과정이 사용자가 정의한 코호트의 모든 사람 (예를 들어 Person ID가 19, 22, 23, 25인 사람들)에 대해 적용된다.</w:t>
      </w:r>
    </w:p>
    <w:p>
      <w:pPr>
        <w:numPr>
          <w:numId w:val="1120"/>
          <w:ilvl w:val="0"/>
        </w:numPr>
      </w:pPr>
      <w:r>
        <w:t xml:space="preserve">마찬가지로, 사용자 정의 코호트가 평가 코호트에 존재하는 사람을 포함하지 않는 경우, 즉 사용자 정의 코호트가 음성으로 예측한 사람의 경우, 1에서 표현형에 대한 예측 확률에서 뺀 값이 음성에 대한 기대값으로 진음성에 추가되고, 표현형에 대한 예측 확률이 기대값으로 진양성에 추가된다. 예를 들어 Person ID가 17인 사람이 outcome을 가질 확률이 1%라고 예측했다면 (outcome이 없을 확률이 99%라고 예측했다면), 1.00 – 0.01 = 0.99 가 진음성에 추가되고 0.01이 위음성에 추가된다. 이런 과정이 사용자 정의 코호트에 포함되지 않은 평가용 코호트의 사람들 모두 (예를 들어 Person ID 018,020,021,024인 사람들)에게 반복된다.</w:t>
      </w:r>
    </w:p>
    <w:p>
      <w:pPr>
        <w:pStyle w:val="FirstParagraph"/>
      </w:pPr>
      <w:r>
        <w:t xml:space="preserve">평가용 코호트의 전체 집합에 대해 이러한 값을 추가한 후, 혼동 행렬의 4개 칸을 모두 추정 값으로 채울 수 있다. 그리고 민감도, 특이도, 양성예측도와 같이 PA 성능의 추정치 point estimate 를 만들 수 있다 (</w:t>
      </w:r>
      <w:r>
        <w:t xml:space="preserve">142</w:t>
      </w:r>
      <w:r>
        <w:t xml:space="preserve"> </w:t>
      </w:r>
      <w:r>
        <w:t xml:space="preserve">C). 추정치만을 예측할 수 있고, 추정치의 분산을 측정할 수는 없다는 것에 주의하자. 이 예제에서는 민감도, 특이도, 양성 예측도, 음성 예측도는 각각 0.99, 0.63, 0.42, 0.99로 나타났다.</w:t>
      </w:r>
    </w:p>
    <w:p>
      <w:pPr>
        <w:pStyle w:val="BodyText"/>
      </w:pPr>
      <w:r>
        <w:rPr>
          <w:rStyle w:val="VerbatimChar"/>
        </w:rPr>
        <w:t xml:space="preserve">testPhenotype</w:t>
      </w:r>
      <w:r>
        <w:t xml:space="preserve"> </w:t>
      </w:r>
      <w:r>
        <w:t xml:space="preserve">함수를 이용하여 사용자 정의 코호트의 성능을 측정할 수 있다. 이 함수는 우리가 모델과 평가용 코호트를 만들었던 이전 두 단계의 결과값을 사용한다.</w:t>
      </w:r>
      <w:r>
        <w:t xml:space="preserve"> </w:t>
      </w:r>
      <w:r>
        <w:rPr>
          <w:rStyle w:val="VerbatimChar"/>
        </w:rPr>
        <w:t xml:space="preserve">createPhenoModel</w:t>
      </w:r>
      <w:r>
        <w:t xml:space="preserve"> </w:t>
      </w:r>
      <w:r>
        <w:t xml:space="preserve">함수의 결과상 나오는 RDS file 에 대한</w:t>
      </w:r>
      <w:r>
        <w:t xml:space="preserve"> </w:t>
      </w:r>
      <w:r>
        <w:rPr>
          <w:rStyle w:val="VerbatimChar"/>
        </w:rPr>
        <w:t xml:space="preserve">modelFilName</w:t>
      </w:r>
      <w:r>
        <w:t xml:space="preserve"> </w:t>
      </w:r>
      <w:r>
        <w:t xml:space="preserve">을 입력한다. 이 예제에서는</w:t>
      </w:r>
      <w:r>
        <w:t xml:space="preserve"> </w:t>
      </w:r>
      <w:r>
        <w:t xml:space="preserve">“</w:t>
      </w:r>
      <w:r>
        <w:t xml:space="preserve">c:/temp/lr_results_5XMI_train_myCDM_ePPV0.75_20181206V1.rds</w:t>
      </w:r>
      <w:r>
        <w:t xml:space="preserve">”</w:t>
      </w:r>
      <w:r>
        <w:t xml:space="preserve"> </w:t>
      </w:r>
      <w:r>
        <w:t xml:space="preserve">을 입력했다.</w:t>
      </w:r>
      <w:r>
        <w:t xml:space="preserve"> </w:t>
      </w:r>
      <w:r>
        <w:rPr>
          <w:rStyle w:val="VerbatimChar"/>
        </w:rPr>
        <w:t xml:space="preserve">createEvalCohort</w:t>
      </w:r>
      <w:r>
        <w:t xml:space="preserve"> </w:t>
      </w:r>
      <w:r>
        <w:t xml:space="preserve">함수의 결과로 출력되는 RDS 파일의 이름을 resultsFileName 인자로 정할 수 있다. 이 예제에서는</w:t>
      </w:r>
      <w:r>
        <w:t xml:space="preserve"> </w:t>
      </w:r>
      <w:r>
        <w:t xml:space="preserve">“</w:t>
      </w:r>
      <w:r>
        <w:t xml:space="preserve">c:/temp/lr_results_5XMI_eval_myCDM_ePPV0.75_20181206V1.rds</w:t>
      </w:r>
      <w:r>
        <w:t xml:space="preserve">”</w:t>
      </w:r>
      <w:r>
        <w:t xml:space="preserve">를 사용했다. 사용자 정의 코호트의 성능을 테스트하기 위해,</w:t>
      </w:r>
      <w:r>
        <w:t xml:space="preserve"> </w:t>
      </w:r>
      <w:r>
        <w:rPr>
          <w:rStyle w:val="VerbatimChar"/>
        </w:rPr>
        <w:t xml:space="preserve">cohortPheno</w:t>
      </w:r>
      <w:r>
        <w:t xml:space="preserve">의 cohort ID를 해당 코호트의 ID로 입력한다.</w:t>
      </w:r>
      <w:r>
        <w:t xml:space="preserve"> </w:t>
      </w:r>
      <w:r>
        <w:rPr>
          <w:rStyle w:val="VerbatimChar"/>
        </w:rPr>
        <w:t xml:space="preserve">phenText</w:t>
      </w:r>
      <w:r>
        <w:t xml:space="preserve"> </w:t>
      </w:r>
      <w:r>
        <w:t xml:space="preserve">인자에는 ’MI Occurrence, Hospital In-Patient Setting’과 같이 해당 코호트 정의에 대한 설명을 입력한다.</w:t>
      </w:r>
      <w:r>
        <w:t xml:space="preserve"> </w:t>
      </w:r>
      <w:r>
        <w:rPr>
          <w:rStyle w:val="VerbatimChar"/>
        </w:rPr>
        <w:t xml:space="preserve">testText</w:t>
      </w:r>
      <w:r>
        <w:t xml:space="preserve">에는</w:t>
      </w:r>
      <w:r>
        <w:t xml:space="preserve"> </w:t>
      </w:r>
      <w:r>
        <w:t xml:space="preserve">“</w:t>
      </w:r>
      <w:r>
        <w:t xml:space="preserve">5 X MI</w:t>
      </w:r>
      <w:r>
        <w:t xml:space="preserve">”</w:t>
      </w:r>
      <w:r>
        <w:t xml:space="preserve">와 같이 xSpec 정의에 대한 설명을 입력한다. 이 단계의 출력물은 코호트 정의의 성능의 추정치를 data frame 형태이다.</w:t>
      </w:r>
      <w:r>
        <w:t xml:space="preserve"> </w:t>
      </w:r>
      <w:r>
        <w:rPr>
          <w:rStyle w:val="VerbatimChar"/>
        </w:rPr>
        <w:t xml:space="preserve">cutPoints</w:t>
      </w:r>
      <w:r>
        <w:t xml:space="preserve"> </w:t>
      </w:r>
      <w:r>
        <w:t xml:space="preserve">인자에는 성능 추정치에 대한 참고치 값들을 list 형태로 입력한다. 코호트 정의 성능은 @ref(fig:phevaluatorDiagram 그림에서 본 것과 같이</w:t>
      </w:r>
      <w:r>
        <w:t xml:space="preserve"> </w:t>
      </w:r>
      <w:r>
        <w:t xml:space="preserve">“</w:t>
      </w:r>
      <w:r>
        <w:t xml:space="preserve">기대값 expected value</w:t>
      </w:r>
      <w:r>
        <w:t xml:space="preserve">”</w:t>
      </w:r>
      <w:r>
        <w:t xml:space="preserve">으로 계산된다. 예측값 기반으로 성능을 추정하기 위하여, 우리는</w:t>
      </w:r>
      <w:r>
        <w:t xml:space="preserve"> </w:t>
      </w:r>
      <w:r>
        <w:rPr>
          <w:rStyle w:val="VerbatimChar"/>
        </w:rPr>
        <w:t xml:space="preserve">cutPoints</w:t>
      </w:r>
      <w:r>
        <w:t xml:space="preserve"> </w:t>
      </w:r>
      <w:r>
        <w:t xml:space="preserve">인자에</w:t>
      </w:r>
      <w:r>
        <w:t xml:space="preserve"> </w:t>
      </w:r>
      <w:r>
        <w:t xml:space="preserve">“</w:t>
      </w:r>
      <w:r>
        <w:t xml:space="preserve">EV (expected value)</w:t>
      </w:r>
      <w:r>
        <w:t xml:space="preserve">”</w:t>
      </w:r>
      <w:r>
        <w:t xml:space="preserve">를 포함한 list를 입력한다. 특정한 예측값을 기준으로 성능을 평가하고 싶을 수도 있을 것이다. 예를 들어, 예측 확률 0.5 이상에서 모든 성능이 outcome에 대해 양성으로 간주되고 예측 확률 0.5 미만에서 모두 음성으로 간주되는 것을 확인하려면</w:t>
      </w:r>
      <w:r>
        <w:t xml:space="preserve"> </w:t>
      </w:r>
      <w:r>
        <w:t xml:space="preserve">“</w:t>
      </w:r>
      <w:r>
        <w:t xml:space="preserve">0.5</w:t>
      </w:r>
      <w:r>
        <w:t xml:space="preserve">”</w:t>
      </w:r>
      <w:r>
        <w:t xml:space="preserve">를</w:t>
      </w:r>
      <w:r>
        <w:t xml:space="preserve"> </w:t>
      </w:r>
      <w:r>
        <w:rPr>
          <w:rStyle w:val="VerbatimChar"/>
        </w:rPr>
        <w:t xml:space="preserve">cutPoints</w:t>
      </w:r>
      <w:r>
        <w:t xml:space="preserve"> </w:t>
      </w:r>
      <w:r>
        <w:t xml:space="preserve">인자 목록에 추가한다. 예를 들어 다음과 같다.</w:t>
      </w:r>
    </w:p>
    <w:p>
      <w:pPr>
        <w:pStyle w:val="SourceCode"/>
      </w:pPr>
      <w:r>
        <w:rPr>
          <w:rStyle w:val="KeywordTok"/>
        </w:rPr>
        <w:t xml:space="preserve">setwd</w:t>
      </w:r>
      <w:r>
        <w:rPr>
          <w:rStyle w:val="NormalTok"/>
        </w:rPr>
        <w:t xml:space="preserve">(</w:t>
      </w:r>
      <w:r>
        <w:rPr>
          <w:rStyle w:val="StringTok"/>
        </w:rPr>
        <w:t xml:space="preserve">"c:/temp"</w:t>
      </w:r>
      <w:r>
        <w:rPr>
          <w:rStyle w:val="NormalTok"/>
        </w:rPr>
        <w:t xml:space="preserve">)</w:t>
      </w:r>
      <w:r>
        <w:br w:type="textWrapping"/>
      </w:r>
      <w:r>
        <w:rPr>
          <w:rStyle w:val="NormalTok"/>
        </w:rPr>
        <w:t xml:space="preserve">connectionDetails &lt;-</w:t>
      </w:r>
      <w:r>
        <w:rPr>
          <w:rStyle w:val="StringTok"/>
        </w:rPr>
        <w:t xml:space="preserve"> </w:t>
      </w:r>
      <w:r>
        <w:rPr>
          <w:rStyle w:val="KeywordTok"/>
        </w:rPr>
        <w:t xml:space="preserve">createConnectionDetails</w:t>
      </w:r>
      <w:r>
        <w:rPr>
          <w:rStyle w:val="NormalTok"/>
        </w:rPr>
        <w:t xml:space="preserve">(</w:t>
      </w:r>
      <w:r>
        <w:br w:type="textWrapping"/>
      </w:r>
      <w:r>
        <w:rPr>
          <w:rStyle w:val="NormalTok"/>
        </w:rPr>
        <w:t xml:space="preserve">  </w:t>
      </w:r>
      <w:r>
        <w:rPr>
          <w:rStyle w:val="DataTypeTok"/>
        </w:rPr>
        <w:t xml:space="preserve">dbms =</w:t>
      </w:r>
      <w:r>
        <w:rPr>
          <w:rStyle w:val="NormalTok"/>
        </w:rPr>
        <w:t xml:space="preserve"> </w:t>
      </w:r>
      <w:r>
        <w:rPr>
          <w:rStyle w:val="StringTok"/>
        </w:rPr>
        <w:t xml:space="preserve">"postgresql"</w:t>
      </w:r>
      <w:r>
        <w:rPr>
          <w:rStyle w:val="NormalTok"/>
        </w:rPr>
        <w:t xml:space="preserve">,</w:t>
      </w:r>
      <w:r>
        <w:br w:type="textWrapping"/>
      </w:r>
      <w:r>
        <w:rPr>
          <w:rStyle w:val="NormalTok"/>
        </w:rPr>
        <w:t xml:space="preserve">  </w:t>
      </w:r>
      <w:r>
        <w:rPr>
          <w:rStyle w:val="DataTypeTok"/>
        </w:rPr>
        <w:t xml:space="preserve">server =</w:t>
      </w:r>
      <w:r>
        <w:rPr>
          <w:rStyle w:val="NormalTok"/>
        </w:rPr>
        <w:t xml:space="preserve"> </w:t>
      </w:r>
      <w:r>
        <w:rPr>
          <w:rStyle w:val="StringTok"/>
        </w:rPr>
        <w:t xml:space="preserve">"localhost/ohdsi"</w:t>
      </w:r>
      <w:r>
        <w:rPr>
          <w:rStyle w:val="NormalTok"/>
        </w:rPr>
        <w:t xml:space="preserve">,</w:t>
      </w:r>
      <w:r>
        <w:br w:type="textWrapping"/>
      </w:r>
      <w:r>
        <w:rPr>
          <w:rStyle w:val="NormalTok"/>
        </w:rPr>
        <w:t xml:space="preserve">  </w:t>
      </w:r>
      <w:r>
        <w:rPr>
          <w:rStyle w:val="DataTypeTok"/>
        </w:rPr>
        <w:t xml:space="preserve">user =</w:t>
      </w:r>
      <w:r>
        <w:rPr>
          <w:rStyle w:val="NormalTok"/>
        </w:rPr>
        <w:t xml:space="preserve"> </w:t>
      </w:r>
      <w:r>
        <w:rPr>
          <w:rStyle w:val="StringTok"/>
        </w:rPr>
        <w:t xml:space="preserve">"joe"</w:t>
      </w:r>
      <w:r>
        <w:rPr>
          <w:rStyle w:val="NormalTok"/>
        </w:rPr>
        <w:t xml:space="preserve">,</w:t>
      </w:r>
      <w:r>
        <w:br w:type="textWrapping"/>
      </w:r>
      <w:r>
        <w:rPr>
          <w:rStyle w:val="NormalTok"/>
        </w:rPr>
        <w:t xml:space="preserve">  </w:t>
      </w:r>
      <w:r>
        <w:rPr>
          <w:rStyle w:val="DataTypeTok"/>
        </w:rPr>
        <w:t xml:space="preserve">password =</w:t>
      </w:r>
      <w:r>
        <w:rPr>
          <w:rStyle w:val="NormalTok"/>
        </w:rPr>
        <w:t xml:space="preserve"> </w:t>
      </w:r>
      <w:r>
        <w:rPr>
          <w:rStyle w:val="StringTok"/>
        </w:rPr>
        <w:t xml:space="preserve">"supersecret"</w:t>
      </w:r>
      <w:r>
        <w:rPr>
          <w:rStyle w:val="NormalTok"/>
        </w:rPr>
        <w:t xml:space="preserve">)</w:t>
      </w:r>
      <w:r>
        <w:br w:type="textWrapping"/>
      </w:r>
      <w:r>
        <w:rPr>
          <w:rStyle w:val="NormalTok"/>
        </w:rPr>
        <w:t xml:space="preserve">phenoResult &lt;-</w:t>
      </w:r>
      <w:r>
        <w:rPr>
          <w:rStyle w:val="StringTok"/>
        </w:rPr>
        <w:t xml:space="preserve"> </w:t>
      </w:r>
      <w:r>
        <w:rPr>
          <w:rStyle w:val="KeywordTok"/>
        </w:rPr>
        <w:t xml:space="preserve">testPhenotype</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cutPoints =</w:t>
      </w:r>
      <w:r>
        <w:rPr>
          <w:rStyle w:val="Normal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0.2</w:t>
      </w:r>
      <w:r>
        <w:rPr>
          <w:rStyle w:val="NormalTok"/>
        </w:rPr>
        <w:t xml:space="preserve">, </w:t>
      </w:r>
      <w:r>
        <w:rPr>
          <w:rStyle w:val="FloatTok"/>
        </w:rPr>
        <w:t xml:space="preserve">0.3</w:t>
      </w:r>
      <w:r>
        <w:rPr>
          <w:rStyle w:val="NormalTok"/>
        </w:rPr>
        <w:t xml:space="preserve">, </w:t>
      </w:r>
      <w:r>
        <w:rPr>
          <w:rStyle w:val="FloatTok"/>
        </w:rPr>
        <w:t xml:space="preserve">0.4</w:t>
      </w:r>
      <w:r>
        <w:rPr>
          <w:rStyle w:val="NormalTok"/>
        </w:rPr>
        <w:t xml:space="preserve">, </w:t>
      </w:r>
      <w:r>
        <w:rPr>
          <w:rStyle w:val="FloatTok"/>
        </w:rPr>
        <w:t xml:space="preserve">0.5</w:t>
      </w:r>
      <w:r>
        <w:rPr>
          <w:rStyle w:val="NormalTok"/>
        </w:rPr>
        <w:t xml:space="preserve">, </w:t>
      </w:r>
      <w:r>
        <w:rPr>
          <w:rStyle w:val="StringTok"/>
        </w:rPr>
        <w:t xml:space="preserve">"EV"</w:t>
      </w:r>
      <w:r>
        <w:rPr>
          <w:rStyle w:val="NormalTok"/>
        </w:rPr>
        <w:t xml:space="preserve">, </w:t>
      </w:r>
      <w:r>
        <w:rPr>
          <w:rStyle w:val="FloatTok"/>
        </w:rPr>
        <w:t xml:space="preserve">0.6</w:t>
      </w:r>
      <w:r>
        <w:rPr>
          <w:rStyle w:val="NormalTok"/>
        </w:rPr>
        <w:t xml:space="preserve">, </w:t>
      </w:r>
      <w:r>
        <w:rPr>
          <w:rStyle w:val="FloatTok"/>
        </w:rPr>
        <w:t xml:space="preserve">0.7</w:t>
      </w:r>
      <w:r>
        <w:rPr>
          <w:rStyle w:val="NormalTok"/>
        </w:rPr>
        <w:t xml:space="preserve">, </w:t>
      </w:r>
      <w:r>
        <w:rPr>
          <w:rStyle w:val="FloatTok"/>
        </w:rPr>
        <w:t xml:space="preserve">0.8</w:t>
      </w:r>
      <w:r>
        <w:rPr>
          <w:rStyle w:val="NormalTok"/>
        </w:rPr>
        <w:t xml:space="preserve">, </w:t>
      </w:r>
      <w:r>
        <w:rPr>
          <w:rStyle w:val="FloatTok"/>
        </w:rPr>
        <w:t xml:space="preserve">0.9</w:t>
      </w:r>
      <w:r>
        <w:rPr>
          <w:rStyle w:val="NormalTok"/>
        </w:rPr>
        <w:t xml:space="preserve">),</w:t>
      </w:r>
      <w:r>
        <w:br w:type="textWrapping"/>
      </w:r>
      <w:r>
        <w:rPr>
          <w:rStyle w:val="NormalTok"/>
        </w:rPr>
        <w:t xml:space="preserve">  </w:t>
      </w:r>
      <w:r>
        <w:rPr>
          <w:rStyle w:val="DataTypeTok"/>
        </w:rPr>
        <w:t xml:space="preserve">resultsFileName =</w:t>
      </w:r>
      <w:r>
        <w:br w:type="textWrapping"/>
      </w:r>
      <w:r>
        <w:rPr>
          <w:rStyle w:val="NormalTok"/>
        </w:rPr>
        <w:t xml:space="preserve">    </w:t>
      </w:r>
      <w:r>
        <w:rPr>
          <w:rStyle w:val="StringTok"/>
        </w:rPr>
        <w:t xml:space="preserve">"c:/temp/lr_results_5XMI_eval_myCDM_ePPV0.75_20181206V1.rds"</w:t>
      </w:r>
      <w:r>
        <w:rPr>
          <w:rStyle w:val="NormalTok"/>
        </w:rPr>
        <w:t xml:space="preserve">,</w:t>
      </w:r>
      <w:r>
        <w:br w:type="textWrapping"/>
      </w:r>
      <w:r>
        <w:rPr>
          <w:rStyle w:val="NormalTok"/>
        </w:rPr>
        <w:t xml:space="preserve">  </w:t>
      </w:r>
      <w:r>
        <w:rPr>
          <w:rStyle w:val="DataTypeTok"/>
        </w:rPr>
        <w:t xml:space="preserve">modelFileName =</w:t>
      </w:r>
      <w:r>
        <w:br w:type="textWrapping"/>
      </w:r>
      <w:r>
        <w:rPr>
          <w:rStyle w:val="NormalTok"/>
        </w:rPr>
        <w:t xml:space="preserve">    </w:t>
      </w:r>
      <w:r>
        <w:rPr>
          <w:rStyle w:val="StringTok"/>
        </w:rPr>
        <w:t xml:space="preserve">"c:/temp/lr_results_5XMI_train_myCDM_ePPV0.75_20181206V1.rds"</w:t>
      </w:r>
      <w:r>
        <w:rPr>
          <w:rStyle w:val="NormalTok"/>
        </w:rPr>
        <w:t xml:space="preserve">,</w:t>
      </w:r>
      <w:r>
        <w:br w:type="textWrapping"/>
      </w:r>
      <w:r>
        <w:rPr>
          <w:rStyle w:val="NormalTok"/>
        </w:rPr>
        <w:t xml:space="preserve">  </w:t>
      </w:r>
      <w:r>
        <w:rPr>
          <w:rStyle w:val="DataTypeTok"/>
        </w:rPr>
        <w:t xml:space="preserve">cohortPheno =</w:t>
      </w:r>
      <w:r>
        <w:rPr>
          <w:rStyle w:val="NormalTok"/>
        </w:rPr>
        <w:t xml:space="preserve"> </w:t>
      </w:r>
      <w:r>
        <w:rPr>
          <w:rStyle w:val="DecValTok"/>
        </w:rPr>
        <w:t xml:space="preserve">1769702</w:t>
      </w:r>
      <w:r>
        <w:rPr>
          <w:rStyle w:val="NormalTok"/>
        </w:rPr>
        <w:t xml:space="preserve">,</w:t>
      </w:r>
      <w:r>
        <w:br w:type="textWrapping"/>
      </w:r>
      <w:r>
        <w:rPr>
          <w:rStyle w:val="NormalTok"/>
        </w:rPr>
        <w:t xml:space="preserve">  </w:t>
      </w:r>
      <w:r>
        <w:rPr>
          <w:rStyle w:val="DataTypeTok"/>
        </w:rPr>
        <w:t xml:space="preserve">phenText =</w:t>
      </w:r>
      <w:r>
        <w:rPr>
          <w:rStyle w:val="NormalTok"/>
        </w:rPr>
        <w:t xml:space="preserve"> </w:t>
      </w:r>
      <w:r>
        <w:rPr>
          <w:rStyle w:val="StringTok"/>
        </w:rPr>
        <w:t xml:space="preserve">"All MI by Phenotype 1 X In-patient, 1st Position"</w:t>
      </w:r>
      <w:r>
        <w:rPr>
          <w:rStyle w:val="NormalTok"/>
        </w:rPr>
        <w:t xml:space="preserve">,</w:t>
      </w:r>
      <w:r>
        <w:br w:type="textWrapping"/>
      </w:r>
      <w:r>
        <w:rPr>
          <w:rStyle w:val="NormalTok"/>
        </w:rPr>
        <w:t xml:space="preserve">  </w:t>
      </w:r>
      <w:r>
        <w:rPr>
          <w:rStyle w:val="DataTypeTok"/>
        </w:rPr>
        <w:t xml:space="preserve">order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testText =</w:t>
      </w:r>
      <w:r>
        <w:rPr>
          <w:rStyle w:val="NormalTok"/>
        </w:rPr>
        <w:t xml:space="preserve"> </w:t>
      </w:r>
      <w:r>
        <w:rPr>
          <w:rStyle w:val="StringTok"/>
        </w:rPr>
        <w:t xml:space="preserve">"MI xSpec Model - 5 X MI"</w:t>
      </w:r>
      <w:r>
        <w:rPr>
          <w:rStyle w:val="NormalTok"/>
        </w:rPr>
        <w:t xml:space="preserve">,</w:t>
      </w:r>
      <w:r>
        <w:br w:type="textWrapping"/>
      </w:r>
      <w:r>
        <w:rPr>
          <w:rStyle w:val="NormalTok"/>
        </w:rPr>
        <w:t xml:space="preserve">  </w:t>
      </w:r>
      <w:r>
        <w:rPr>
          <w:rStyle w:val="DataTypeTok"/>
        </w:rPr>
        <w:t xml:space="preserve">cohortDatabaseSchema =</w:t>
      </w:r>
      <w:r>
        <w:rPr>
          <w:rStyle w:val="NormalTok"/>
        </w:rPr>
        <w:t xml:space="preserve"> </w:t>
      </w:r>
      <w:r>
        <w:rPr>
          <w:rStyle w:val="StringTok"/>
        </w:rPr>
        <w:t xml:space="preserve">"my_results"</w:t>
      </w:r>
      <w:r>
        <w:rPr>
          <w:rStyle w:val="NormalTok"/>
        </w:rPr>
        <w:t xml:space="preserve">,</w:t>
      </w:r>
      <w:r>
        <w:br w:type="textWrapping"/>
      </w:r>
      <w:r>
        <w:rPr>
          <w:rStyle w:val="NormalTok"/>
        </w:rPr>
        <w:t xml:space="preserve">  </w:t>
      </w:r>
      <w:r>
        <w:rPr>
          <w:rStyle w:val="DataTypeTok"/>
        </w:rPr>
        <w:t xml:space="preserve">cohortTable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cdmShortName =</w:t>
      </w:r>
      <w:r>
        <w:rPr>
          <w:rStyle w:val="NormalTok"/>
        </w:rPr>
        <w:t xml:space="preserve"> </w:t>
      </w:r>
      <w:r>
        <w:rPr>
          <w:rStyle w:val="StringTok"/>
        </w:rPr>
        <w:t xml:space="preserve">"myCDM"</w:t>
      </w:r>
      <w:r>
        <w:rPr>
          <w:rStyle w:val="NormalTok"/>
        </w:rPr>
        <w:t xml:space="preserve">)</w:t>
      </w:r>
    </w:p>
    <w:p>
      <w:pPr>
        <w:pStyle w:val="FirstParagraph"/>
      </w:pPr>
      <w:r>
        <w:t xml:space="preserve">이 예제에서 넓은 범위의 예측 임계값 prediction threshold이 예측값 expected value(</w:t>
      </w:r>
      <w:r>
        <w:t xml:space="preserve">“</w:t>
      </w:r>
      <w:r>
        <w:t xml:space="preserve">EV</w:t>
      </w:r>
      <w:r>
        <w:t xml:space="preserve">”</w:t>
      </w:r>
      <w:r>
        <w:t xml:space="preserve">)와 함께 cutPoints로 사용되었다. 주어진 셋팅에서, 이 단계에서 각각의 예측 임계값에 대한 민감도와 특이도와 같은 성능을 측정하여 제공한다. 평가는 이전 단계에서 만든 평가용 코호트과의 비교를 통해 이루어진다. 보다 자세한 정보는 결과값으로 나온 data frame을 csv로 저장하여 확인할 수 있다.</w:t>
      </w:r>
    </w:p>
    <w:p>
      <w:pPr>
        <w:pStyle w:val="BodyText"/>
      </w:pPr>
      <w:r>
        <w:t xml:space="preserve">이러한 과정을 통해서 5개의 데이터셋에서 4가지의 심근경색 코호트의 성능을 평가한 자료를</w:t>
      </w:r>
      <w:r>
        <w:t xml:space="preserve"> </w:t>
      </w:r>
      <w:r>
        <w:t xml:space="preserve">43</w:t>
      </w:r>
      <w:r>
        <w:t xml:space="preserve"> </w:t>
      </w:r>
      <w:r>
        <w:t xml:space="preserve">표에서 볼 수 있다. Cutrona 등이 평가한 것과 비슷한 코호트 (</w:t>
      </w:r>
      <w:r>
        <w:t xml:space="preserve">“</w:t>
      </w:r>
      <w:r>
        <w:t xml:space="preserve">&gt;=1 X HOI, In-Patient</w:t>
      </w:r>
      <w:r>
        <w:t xml:space="preserve">”</w:t>
      </w:r>
      <w:r>
        <w:t xml:space="preserve">)의 경우 우리가 확인한 양성 예측도는 67% (59%-74%)이다.</w:t>
      </w:r>
    </w:p>
    <w:p>
      <w:pPr>
        <w:pStyle w:val="TableCaption"/>
      </w:pPr>
      <w:r>
        <w:t xml:space="preserve">Table 43: pheValuator을 이용하여 여러 데이터셋에서 심근경색에 대한 4가지 코호트 정의에 대한 성능 평가. Sens – Sensitivity ; PPV – Positive Predictive Value ; Spec – Specificity; NPV – Negative Predictive Value; Dx Code – Diagnosis code for the cohort.</w:t>
      </w:r>
    </w:p>
    <w:tbl>
      <w:tblPr>
        <w:tblStyle w:val="TableNormal"/>
        <w:tblW w:type="pct" w:w="0.0"/>
        <w:tblLook w:firstRow="1"/>
        <w:tblCaption w:val="Table 43: pheValuator을 이용하여 여러 데이터셋에서 심근경색에 대한 4가지 코호트 정의에 대한 성능 평가. Sens – Sensitivity ; PPV – Positive Predictive Value ; Spec – Specificity; NPV – Negative Predictive Value; Dx Code – Diagnosis code for the cohort."/>
      </w:tblPr>
      <w:tblGrid/>
      <w:tr>
        <w:trPr>
          <w:cnfStyle w:firstRow="1"/>
        </w:trPr>
        <w:tc>
          <w:tcPr>
            <w:tcBorders>
              <w:bottom w:val="single"/>
            </w:tcBorders>
            <w:vAlign w:val="bottom"/>
          </w:tcPr>
          <w:p>
            <w:pPr>
              <w:pStyle w:val="Compact"/>
              <w:jc w:val="left"/>
            </w:pPr>
            <w:r>
              <w:t xml:space="preserve">Phenotype Algorithm</w:t>
            </w:r>
          </w:p>
        </w:tc>
        <w:tc>
          <w:tcPr>
            <w:tcBorders>
              <w:bottom w:val="single"/>
            </w:tcBorders>
            <w:vAlign w:val="bottom"/>
          </w:tcPr>
          <w:p>
            <w:pPr>
              <w:pStyle w:val="Compact"/>
              <w:jc w:val="left"/>
            </w:pPr>
            <w:r>
              <w:t xml:space="preserve">Database</w:t>
            </w:r>
          </w:p>
        </w:tc>
        <w:tc>
          <w:tcPr>
            <w:tcBorders>
              <w:bottom w:val="single"/>
            </w:tcBorders>
            <w:vAlign w:val="bottom"/>
          </w:tcPr>
          <w:p>
            <w:pPr>
              <w:pStyle w:val="Compact"/>
              <w:jc w:val="center"/>
            </w:pPr>
            <w:r>
              <w:t xml:space="preserve">Sens</w:t>
            </w:r>
          </w:p>
        </w:tc>
        <w:tc>
          <w:tcPr>
            <w:tcBorders>
              <w:bottom w:val="single"/>
            </w:tcBorders>
            <w:vAlign w:val="bottom"/>
          </w:tcPr>
          <w:p>
            <w:pPr>
              <w:pStyle w:val="Compact"/>
              <w:jc w:val="center"/>
            </w:pPr>
            <w:r>
              <w:t xml:space="preserve">PPV</w:t>
            </w:r>
          </w:p>
        </w:tc>
        <w:tc>
          <w:tcPr>
            <w:tcBorders>
              <w:bottom w:val="single"/>
            </w:tcBorders>
            <w:vAlign w:val="bottom"/>
          </w:tcPr>
          <w:p>
            <w:pPr>
              <w:pStyle w:val="Compact"/>
              <w:jc w:val="center"/>
            </w:pPr>
            <w:r>
              <w:t xml:space="preserve">Spec</w:t>
            </w:r>
          </w:p>
        </w:tc>
        <w:tc>
          <w:tcPr>
            <w:tcBorders>
              <w:bottom w:val="single"/>
            </w:tcBorders>
            <w:vAlign w:val="bottom"/>
          </w:tcPr>
          <w:p>
            <w:pPr>
              <w:pStyle w:val="Compact"/>
              <w:jc w:val="center"/>
            </w:pPr>
            <w:r>
              <w:t xml:space="preserve">NPV</w:t>
            </w:r>
          </w:p>
        </w:tc>
      </w:tr>
      <w:tr>
        <w:tc>
          <w:p>
            <w:pPr>
              <w:pStyle w:val="Compact"/>
              <w:jc w:val="left"/>
            </w:pPr>
            <w:r>
              <w:t xml:space="preserve">&gt;=1 X HOI</w:t>
            </w:r>
          </w:p>
        </w:tc>
        <w:tc>
          <w:p>
            <w:pPr>
              <w:pStyle w:val="Compact"/>
              <w:jc w:val="left"/>
            </w:pPr>
            <w:r>
              <w:t xml:space="preserve">CCAE</w:t>
            </w:r>
          </w:p>
        </w:tc>
        <w:tc>
          <w:p>
            <w:pPr>
              <w:pStyle w:val="Compact"/>
              <w:jc w:val="center"/>
            </w:pPr>
            <w:r>
              <w:t xml:space="preserve">0.761</w:t>
            </w:r>
          </w:p>
        </w:tc>
        <w:tc>
          <w:p>
            <w:pPr>
              <w:pStyle w:val="Compact"/>
              <w:jc w:val="center"/>
            </w:pPr>
            <w:r>
              <w:t xml:space="preserve">0.598</w:t>
            </w:r>
          </w:p>
        </w:tc>
        <w:tc>
          <w:p>
            <w:pPr>
              <w:pStyle w:val="Compact"/>
              <w:jc w:val="center"/>
            </w:pPr>
            <w:r>
              <w:t xml:space="preserve">0.997</w:t>
            </w:r>
          </w:p>
        </w:tc>
        <w:tc>
          <w:p>
            <w:pPr>
              <w:pStyle w:val="Compact"/>
              <w:jc w:val="center"/>
            </w:pPr>
            <w:r>
              <w:t xml:space="preserve">0.999</w:t>
            </w:r>
          </w:p>
        </w:tc>
      </w:tr>
      <w:tr>
        <w:tc>
          <w:p>
            <w:pPr>
              <w:pStyle w:val="Compact"/>
            </w:pPr>
          </w:p>
        </w:tc>
        <w:tc>
          <w:p>
            <w:pPr>
              <w:pStyle w:val="Compact"/>
              <w:jc w:val="left"/>
            </w:pPr>
            <w:r>
              <w:t xml:space="preserve">Optum1862</w:t>
            </w:r>
          </w:p>
        </w:tc>
        <w:tc>
          <w:p>
            <w:pPr>
              <w:pStyle w:val="Compact"/>
              <w:jc w:val="center"/>
            </w:pPr>
            <w:r>
              <w:t xml:space="preserve">0.723</w:t>
            </w:r>
          </w:p>
        </w:tc>
        <w:tc>
          <w:p>
            <w:pPr>
              <w:pStyle w:val="Compact"/>
              <w:jc w:val="center"/>
            </w:pPr>
            <w:r>
              <w:t xml:space="preserve">0.530</w:t>
            </w:r>
          </w:p>
        </w:tc>
        <w:tc>
          <w:p>
            <w:pPr>
              <w:pStyle w:val="Compact"/>
              <w:jc w:val="center"/>
            </w:pPr>
            <w:r>
              <w:t xml:space="preserve">0.995</w:t>
            </w:r>
          </w:p>
        </w:tc>
        <w:tc>
          <w:p>
            <w:pPr>
              <w:pStyle w:val="Compact"/>
              <w:jc w:val="center"/>
            </w:pPr>
            <w:r>
              <w:t xml:space="preserve">0.998</w:t>
            </w:r>
          </w:p>
        </w:tc>
      </w:tr>
      <w:tr>
        <w:tc>
          <w:p>
            <w:pPr>
              <w:pStyle w:val="Compact"/>
            </w:pPr>
          </w:p>
        </w:tc>
        <w:tc>
          <w:p>
            <w:pPr>
              <w:pStyle w:val="Compact"/>
              <w:jc w:val="left"/>
            </w:pPr>
            <w:r>
              <w:t xml:space="preserve">OptumGE66</w:t>
            </w:r>
          </w:p>
        </w:tc>
        <w:tc>
          <w:p>
            <w:pPr>
              <w:pStyle w:val="Compact"/>
              <w:jc w:val="center"/>
            </w:pPr>
            <w:r>
              <w:t xml:space="preserve">0.643</w:t>
            </w:r>
          </w:p>
        </w:tc>
        <w:tc>
          <w:p>
            <w:pPr>
              <w:pStyle w:val="Compact"/>
              <w:jc w:val="center"/>
            </w:pPr>
            <w:r>
              <w:t xml:space="preserve">0.534</w:t>
            </w:r>
          </w:p>
        </w:tc>
        <w:tc>
          <w:p>
            <w:pPr>
              <w:pStyle w:val="Compact"/>
              <w:jc w:val="center"/>
            </w:pPr>
            <w:r>
              <w:t xml:space="preserve">0.973</w:t>
            </w:r>
          </w:p>
        </w:tc>
        <w:tc>
          <w:p>
            <w:pPr>
              <w:pStyle w:val="Compact"/>
              <w:jc w:val="center"/>
            </w:pPr>
            <w:r>
              <w:t xml:space="preserve">0.982</w:t>
            </w:r>
          </w:p>
        </w:tc>
      </w:tr>
      <w:tr>
        <w:tc>
          <w:p>
            <w:pPr>
              <w:pStyle w:val="Compact"/>
            </w:pPr>
          </w:p>
        </w:tc>
        <w:tc>
          <w:p>
            <w:pPr>
              <w:pStyle w:val="Compact"/>
              <w:jc w:val="left"/>
            </w:pPr>
            <w:r>
              <w:t xml:space="preserve">MDCD</w:t>
            </w:r>
          </w:p>
        </w:tc>
        <w:tc>
          <w:p>
            <w:pPr>
              <w:pStyle w:val="Compact"/>
              <w:jc w:val="center"/>
            </w:pPr>
            <w:r>
              <w:t xml:space="preserve">0.676</w:t>
            </w:r>
          </w:p>
        </w:tc>
        <w:tc>
          <w:p>
            <w:pPr>
              <w:pStyle w:val="Compact"/>
              <w:jc w:val="center"/>
            </w:pPr>
            <w:r>
              <w:t xml:space="preserve">0.468</w:t>
            </w:r>
          </w:p>
        </w:tc>
        <w:tc>
          <w:p>
            <w:pPr>
              <w:pStyle w:val="Compact"/>
              <w:jc w:val="center"/>
            </w:pPr>
            <w:r>
              <w:t xml:space="preserve">0.990</w:t>
            </w:r>
          </w:p>
        </w:tc>
        <w:tc>
          <w:p>
            <w:pPr>
              <w:pStyle w:val="Compact"/>
              <w:jc w:val="center"/>
            </w:pPr>
            <w:r>
              <w:t xml:space="preserve">0.996</w:t>
            </w:r>
          </w:p>
        </w:tc>
      </w:tr>
      <w:tr>
        <w:tc>
          <w:p>
            <w:pPr>
              <w:pStyle w:val="Compact"/>
            </w:pPr>
          </w:p>
        </w:tc>
        <w:tc>
          <w:p>
            <w:pPr>
              <w:pStyle w:val="Compact"/>
              <w:jc w:val="left"/>
            </w:pPr>
            <w:r>
              <w:t xml:space="preserve">MDCR</w:t>
            </w:r>
          </w:p>
        </w:tc>
        <w:tc>
          <w:p>
            <w:pPr>
              <w:pStyle w:val="Compact"/>
              <w:jc w:val="center"/>
            </w:pPr>
            <w:r>
              <w:t xml:space="preserve">0.665</w:t>
            </w:r>
          </w:p>
        </w:tc>
        <w:tc>
          <w:p>
            <w:pPr>
              <w:pStyle w:val="Compact"/>
              <w:jc w:val="center"/>
            </w:pPr>
            <w:r>
              <w:t xml:space="preserve">0.553</w:t>
            </w:r>
          </w:p>
        </w:tc>
        <w:tc>
          <w:p>
            <w:pPr>
              <w:pStyle w:val="Compact"/>
              <w:jc w:val="center"/>
            </w:pPr>
            <w:r>
              <w:t xml:space="preserve">0.977</w:t>
            </w:r>
          </w:p>
        </w:tc>
        <w:tc>
          <w:p>
            <w:pPr>
              <w:pStyle w:val="Compact"/>
              <w:jc w:val="center"/>
            </w:pPr>
            <w:r>
              <w:t xml:space="preserve">0.985</w:t>
            </w:r>
          </w:p>
        </w:tc>
      </w:tr>
      <w:tr>
        <w:tc>
          <w:p>
            <w:pPr>
              <w:pStyle w:val="Compact"/>
              <w:jc w:val="left"/>
            </w:pPr>
            <w:r>
              <w:t xml:space="preserve">&gt;= 2 X HOI</w:t>
            </w:r>
          </w:p>
        </w:tc>
        <w:tc>
          <w:p>
            <w:pPr>
              <w:pStyle w:val="Compact"/>
              <w:jc w:val="left"/>
            </w:pPr>
            <w:r>
              <w:t xml:space="preserve">CCAE</w:t>
            </w:r>
          </w:p>
        </w:tc>
        <w:tc>
          <w:p>
            <w:pPr>
              <w:pStyle w:val="Compact"/>
              <w:jc w:val="center"/>
            </w:pPr>
            <w:r>
              <w:t xml:space="preserve">0.585</w:t>
            </w:r>
          </w:p>
        </w:tc>
        <w:tc>
          <w:p>
            <w:pPr>
              <w:pStyle w:val="Compact"/>
              <w:jc w:val="center"/>
            </w:pPr>
            <w:r>
              <w:t xml:space="preserve">0.769</w:t>
            </w:r>
          </w:p>
        </w:tc>
        <w:tc>
          <w:p>
            <w:pPr>
              <w:pStyle w:val="Compact"/>
              <w:jc w:val="center"/>
            </w:pPr>
            <w:r>
              <w:t xml:space="preserve">0.999</w:t>
            </w:r>
          </w:p>
        </w:tc>
        <w:tc>
          <w:p>
            <w:pPr>
              <w:pStyle w:val="Compact"/>
              <w:jc w:val="center"/>
            </w:pPr>
            <w:r>
              <w:t xml:space="preserve">0.998</w:t>
            </w:r>
          </w:p>
        </w:tc>
      </w:tr>
      <w:tr>
        <w:tc>
          <w:p>
            <w:pPr>
              <w:pStyle w:val="Compact"/>
            </w:pPr>
          </w:p>
        </w:tc>
        <w:tc>
          <w:p>
            <w:pPr>
              <w:pStyle w:val="Compact"/>
              <w:jc w:val="left"/>
            </w:pPr>
            <w:r>
              <w:t xml:space="preserve">Optum1862</w:t>
            </w:r>
          </w:p>
        </w:tc>
        <w:tc>
          <w:p>
            <w:pPr>
              <w:pStyle w:val="Compact"/>
              <w:jc w:val="center"/>
            </w:pPr>
            <w:r>
              <w:t xml:space="preserve">0.495</w:t>
            </w:r>
          </w:p>
        </w:tc>
        <w:tc>
          <w:p>
            <w:pPr>
              <w:pStyle w:val="Compact"/>
              <w:jc w:val="center"/>
            </w:pPr>
            <w:r>
              <w:t xml:space="preserve">0.693</w:t>
            </w:r>
          </w:p>
        </w:tc>
        <w:tc>
          <w:p>
            <w:pPr>
              <w:pStyle w:val="Compact"/>
              <w:jc w:val="center"/>
            </w:pPr>
            <w:r>
              <w:t xml:space="preserve">0.998</w:t>
            </w:r>
          </w:p>
        </w:tc>
        <w:tc>
          <w:p>
            <w:pPr>
              <w:pStyle w:val="Compact"/>
              <w:jc w:val="center"/>
            </w:pPr>
            <w:r>
              <w:t xml:space="preserve">0.996</w:t>
            </w:r>
          </w:p>
        </w:tc>
      </w:tr>
      <w:tr>
        <w:tc>
          <w:p>
            <w:pPr>
              <w:pStyle w:val="Compact"/>
            </w:pPr>
          </w:p>
        </w:tc>
        <w:tc>
          <w:p>
            <w:pPr>
              <w:pStyle w:val="Compact"/>
              <w:jc w:val="left"/>
            </w:pPr>
            <w:r>
              <w:t xml:space="preserve">OptumGE66</w:t>
            </w:r>
          </w:p>
        </w:tc>
        <w:tc>
          <w:p>
            <w:pPr>
              <w:pStyle w:val="Compact"/>
              <w:jc w:val="center"/>
            </w:pPr>
            <w:r>
              <w:t xml:space="preserve">0.382</w:t>
            </w:r>
          </w:p>
        </w:tc>
        <w:tc>
          <w:p>
            <w:pPr>
              <w:pStyle w:val="Compact"/>
              <w:jc w:val="center"/>
            </w:pPr>
            <w:r>
              <w:t xml:space="preserve">0.644</w:t>
            </w:r>
          </w:p>
        </w:tc>
        <w:tc>
          <w:p>
            <w:pPr>
              <w:pStyle w:val="Compact"/>
              <w:jc w:val="center"/>
            </w:pPr>
            <w:r>
              <w:t xml:space="preserve">0.990</w:t>
            </w:r>
          </w:p>
        </w:tc>
        <w:tc>
          <w:p>
            <w:pPr>
              <w:pStyle w:val="Compact"/>
              <w:jc w:val="center"/>
            </w:pPr>
            <w:r>
              <w:t xml:space="preserve">0.971</w:t>
            </w:r>
          </w:p>
        </w:tc>
      </w:tr>
      <w:tr>
        <w:tc>
          <w:p>
            <w:pPr>
              <w:pStyle w:val="Compact"/>
            </w:pPr>
          </w:p>
        </w:tc>
        <w:tc>
          <w:p>
            <w:pPr>
              <w:pStyle w:val="Compact"/>
              <w:jc w:val="left"/>
            </w:pPr>
            <w:r>
              <w:t xml:space="preserve">MDCD</w:t>
            </w:r>
          </w:p>
        </w:tc>
        <w:tc>
          <w:p>
            <w:pPr>
              <w:pStyle w:val="Compact"/>
              <w:jc w:val="center"/>
            </w:pPr>
            <w:r>
              <w:t xml:space="preserve">0.454</w:t>
            </w:r>
          </w:p>
        </w:tc>
        <w:tc>
          <w:p>
            <w:pPr>
              <w:pStyle w:val="Compact"/>
              <w:jc w:val="center"/>
            </w:pPr>
            <w:r>
              <w:t xml:space="preserve">0.628</w:t>
            </w:r>
          </w:p>
        </w:tc>
        <w:tc>
          <w:p>
            <w:pPr>
              <w:pStyle w:val="Compact"/>
              <w:jc w:val="center"/>
            </w:pPr>
            <w:r>
              <w:t xml:space="preserve">0.996</w:t>
            </w:r>
          </w:p>
        </w:tc>
        <w:tc>
          <w:p>
            <w:pPr>
              <w:pStyle w:val="Compact"/>
              <w:jc w:val="center"/>
            </w:pPr>
            <w:r>
              <w:t xml:space="preserve">0.993</w:t>
            </w:r>
          </w:p>
        </w:tc>
      </w:tr>
      <w:tr>
        <w:tc>
          <w:p>
            <w:pPr>
              <w:pStyle w:val="Compact"/>
            </w:pPr>
          </w:p>
        </w:tc>
        <w:tc>
          <w:p>
            <w:pPr>
              <w:pStyle w:val="Compact"/>
              <w:jc w:val="left"/>
            </w:pPr>
            <w:r>
              <w:t xml:space="preserve">MDCR</w:t>
            </w:r>
          </w:p>
        </w:tc>
        <w:tc>
          <w:p>
            <w:pPr>
              <w:pStyle w:val="Compact"/>
              <w:jc w:val="center"/>
            </w:pPr>
            <w:r>
              <w:t xml:space="preserve">0.418</w:t>
            </w:r>
          </w:p>
        </w:tc>
        <w:tc>
          <w:p>
            <w:pPr>
              <w:pStyle w:val="Compact"/>
              <w:jc w:val="center"/>
            </w:pPr>
            <w:r>
              <w:t xml:space="preserve">0.674</w:t>
            </w:r>
          </w:p>
        </w:tc>
        <w:tc>
          <w:p>
            <w:pPr>
              <w:pStyle w:val="Compact"/>
              <w:jc w:val="center"/>
            </w:pPr>
            <w:r>
              <w:t xml:space="preserve">0.991</w:t>
            </w:r>
          </w:p>
        </w:tc>
        <w:tc>
          <w:p>
            <w:pPr>
              <w:pStyle w:val="Compact"/>
              <w:jc w:val="center"/>
            </w:pPr>
            <w:r>
              <w:t xml:space="preserve">0.975</w:t>
            </w:r>
          </w:p>
        </w:tc>
      </w:tr>
      <w:tr>
        <w:tc>
          <w:p>
            <w:pPr>
              <w:pStyle w:val="Compact"/>
              <w:jc w:val="left"/>
            </w:pPr>
            <w:r>
              <w:t xml:space="preserve">&gt;=1 X HOI, In-Patient</w:t>
            </w:r>
          </w:p>
        </w:tc>
        <w:tc>
          <w:p>
            <w:pPr>
              <w:pStyle w:val="Compact"/>
              <w:jc w:val="left"/>
            </w:pPr>
            <w:r>
              <w:t xml:space="preserve">CCAE</w:t>
            </w:r>
          </w:p>
        </w:tc>
        <w:tc>
          <w:p>
            <w:pPr>
              <w:pStyle w:val="Compact"/>
              <w:jc w:val="center"/>
            </w:pPr>
            <w:r>
              <w:t xml:space="preserve">0.674</w:t>
            </w:r>
          </w:p>
        </w:tc>
        <w:tc>
          <w:p>
            <w:pPr>
              <w:pStyle w:val="Compact"/>
              <w:jc w:val="center"/>
            </w:pPr>
            <w:r>
              <w:t xml:space="preserve">0.737</w:t>
            </w:r>
          </w:p>
        </w:tc>
        <w:tc>
          <w:p>
            <w:pPr>
              <w:pStyle w:val="Compact"/>
              <w:jc w:val="center"/>
            </w:pPr>
            <w:r>
              <w:t xml:space="preserve">0.999</w:t>
            </w:r>
          </w:p>
        </w:tc>
        <w:tc>
          <w:p>
            <w:pPr>
              <w:pStyle w:val="Compact"/>
              <w:jc w:val="center"/>
            </w:pPr>
            <w:r>
              <w:t xml:space="preserve">0.998</w:t>
            </w:r>
          </w:p>
        </w:tc>
      </w:tr>
      <w:tr>
        <w:tc>
          <w:p>
            <w:pPr>
              <w:pStyle w:val="Compact"/>
            </w:pPr>
          </w:p>
        </w:tc>
        <w:tc>
          <w:p>
            <w:pPr>
              <w:pStyle w:val="Compact"/>
              <w:jc w:val="left"/>
            </w:pPr>
            <w:r>
              <w:t xml:space="preserve">Optum1862</w:t>
            </w:r>
          </w:p>
        </w:tc>
        <w:tc>
          <w:p>
            <w:pPr>
              <w:pStyle w:val="Compact"/>
              <w:jc w:val="center"/>
            </w:pPr>
            <w:r>
              <w:t xml:space="preserve">0.623</w:t>
            </w:r>
          </w:p>
        </w:tc>
        <w:tc>
          <w:p>
            <w:pPr>
              <w:pStyle w:val="Compact"/>
              <w:jc w:val="center"/>
            </w:pPr>
            <w:r>
              <w:t xml:space="preserve">0.693</w:t>
            </w:r>
          </w:p>
        </w:tc>
        <w:tc>
          <w:p>
            <w:pPr>
              <w:pStyle w:val="Compact"/>
              <w:jc w:val="center"/>
            </w:pPr>
            <w:r>
              <w:t xml:space="preserve">0.998</w:t>
            </w:r>
          </w:p>
        </w:tc>
        <w:tc>
          <w:p>
            <w:pPr>
              <w:pStyle w:val="Compact"/>
              <w:jc w:val="center"/>
            </w:pPr>
            <w:r>
              <w:t xml:space="preserve">0.997</w:t>
            </w:r>
          </w:p>
        </w:tc>
      </w:tr>
      <w:tr>
        <w:tc>
          <w:p>
            <w:pPr>
              <w:pStyle w:val="Compact"/>
            </w:pPr>
          </w:p>
        </w:tc>
        <w:tc>
          <w:p>
            <w:pPr>
              <w:pStyle w:val="Compact"/>
              <w:jc w:val="left"/>
            </w:pPr>
            <w:r>
              <w:t xml:space="preserve">OptumGE66</w:t>
            </w:r>
          </w:p>
        </w:tc>
        <w:tc>
          <w:p>
            <w:pPr>
              <w:pStyle w:val="Compact"/>
              <w:jc w:val="center"/>
            </w:pPr>
            <w:r>
              <w:t xml:space="preserve">0.521</w:t>
            </w:r>
          </w:p>
        </w:tc>
        <w:tc>
          <w:p>
            <w:pPr>
              <w:pStyle w:val="Compact"/>
              <w:jc w:val="center"/>
            </w:pPr>
            <w:r>
              <w:t xml:space="preserve">0.655</w:t>
            </w:r>
          </w:p>
        </w:tc>
        <w:tc>
          <w:p>
            <w:pPr>
              <w:pStyle w:val="Compact"/>
              <w:jc w:val="center"/>
            </w:pPr>
            <w:r>
              <w:t xml:space="preserve">0.987</w:t>
            </w:r>
          </w:p>
        </w:tc>
        <w:tc>
          <w:p>
            <w:pPr>
              <w:pStyle w:val="Compact"/>
              <w:jc w:val="center"/>
            </w:pPr>
            <w:r>
              <w:t xml:space="preserve">0.977</w:t>
            </w:r>
          </w:p>
        </w:tc>
      </w:tr>
      <w:tr>
        <w:tc>
          <w:p>
            <w:pPr>
              <w:pStyle w:val="Compact"/>
            </w:pPr>
          </w:p>
        </w:tc>
        <w:tc>
          <w:p>
            <w:pPr>
              <w:pStyle w:val="Compact"/>
              <w:jc w:val="left"/>
            </w:pPr>
            <w:r>
              <w:t xml:space="preserve">MDCD</w:t>
            </w:r>
          </w:p>
        </w:tc>
        <w:tc>
          <w:p>
            <w:pPr>
              <w:pStyle w:val="Compact"/>
              <w:jc w:val="center"/>
            </w:pPr>
            <w:r>
              <w:t xml:space="preserve">0.573</w:t>
            </w:r>
          </w:p>
        </w:tc>
        <w:tc>
          <w:p>
            <w:pPr>
              <w:pStyle w:val="Compact"/>
              <w:jc w:val="center"/>
            </w:pPr>
            <w:r>
              <w:t xml:space="preserve">0.593</w:t>
            </w:r>
          </w:p>
        </w:tc>
        <w:tc>
          <w:p>
            <w:pPr>
              <w:pStyle w:val="Compact"/>
              <w:jc w:val="center"/>
            </w:pPr>
            <w:r>
              <w:t xml:space="preserve">0.995</w:t>
            </w:r>
          </w:p>
        </w:tc>
        <w:tc>
          <w:p>
            <w:pPr>
              <w:pStyle w:val="Compact"/>
              <w:jc w:val="center"/>
            </w:pPr>
            <w:r>
              <w:t xml:space="preserve">0.994</w:t>
            </w:r>
          </w:p>
        </w:tc>
      </w:tr>
      <w:tr>
        <w:tc>
          <w:p>
            <w:pPr>
              <w:pStyle w:val="Compact"/>
            </w:pPr>
          </w:p>
        </w:tc>
        <w:tc>
          <w:p>
            <w:pPr>
              <w:pStyle w:val="Compact"/>
              <w:jc w:val="left"/>
            </w:pPr>
            <w:r>
              <w:t xml:space="preserve">MDCR</w:t>
            </w:r>
          </w:p>
        </w:tc>
        <w:tc>
          <w:p>
            <w:pPr>
              <w:pStyle w:val="Compact"/>
              <w:jc w:val="center"/>
            </w:pPr>
            <w:r>
              <w:t xml:space="preserve">0.544</w:t>
            </w:r>
          </w:p>
        </w:tc>
        <w:tc>
          <w:p>
            <w:pPr>
              <w:pStyle w:val="Compact"/>
              <w:jc w:val="center"/>
            </w:pPr>
            <w:r>
              <w:t xml:space="preserve">0.649</w:t>
            </w:r>
          </w:p>
        </w:tc>
        <w:tc>
          <w:p>
            <w:pPr>
              <w:pStyle w:val="Compact"/>
              <w:jc w:val="center"/>
            </w:pPr>
            <w:r>
              <w:t xml:space="preserve">0.987</w:t>
            </w:r>
          </w:p>
        </w:tc>
        <w:tc>
          <w:p>
            <w:pPr>
              <w:pStyle w:val="Compact"/>
              <w:jc w:val="center"/>
            </w:pPr>
            <w:r>
              <w:t xml:space="preserve">0.980</w:t>
            </w:r>
          </w:p>
        </w:tc>
      </w:tr>
      <w:tr>
        <w:tc>
          <w:p>
            <w:pPr>
              <w:pStyle w:val="Compact"/>
              <w:jc w:val="left"/>
            </w:pPr>
            <w:r>
              <w:t xml:space="preserve">1 X HOI, In-Patient, 1st Position</w:t>
            </w:r>
          </w:p>
        </w:tc>
        <w:tc>
          <w:p>
            <w:pPr>
              <w:pStyle w:val="Compact"/>
              <w:jc w:val="left"/>
            </w:pPr>
            <w:r>
              <w:t xml:space="preserve">CCAE</w:t>
            </w:r>
          </w:p>
        </w:tc>
        <w:tc>
          <w:p>
            <w:pPr>
              <w:pStyle w:val="Compact"/>
              <w:jc w:val="center"/>
            </w:pPr>
            <w:r>
              <w:t xml:space="preserve">0.633</w:t>
            </w:r>
          </w:p>
        </w:tc>
        <w:tc>
          <w:p>
            <w:pPr>
              <w:pStyle w:val="Compact"/>
              <w:jc w:val="center"/>
            </w:pPr>
            <w:r>
              <w:t xml:space="preserve">0.788</w:t>
            </w:r>
          </w:p>
        </w:tc>
        <w:tc>
          <w:p>
            <w:pPr>
              <w:pStyle w:val="Compact"/>
              <w:jc w:val="center"/>
            </w:pPr>
            <w:r>
              <w:t xml:space="preserve">0.999</w:t>
            </w:r>
          </w:p>
        </w:tc>
        <w:tc>
          <w:p>
            <w:pPr>
              <w:pStyle w:val="Compact"/>
              <w:jc w:val="center"/>
            </w:pPr>
            <w:r>
              <w:t xml:space="preserve">0.998</w:t>
            </w:r>
          </w:p>
        </w:tc>
      </w:tr>
      <w:tr>
        <w:tc>
          <w:p>
            <w:pPr>
              <w:pStyle w:val="Compact"/>
            </w:pPr>
          </w:p>
        </w:tc>
        <w:tc>
          <w:p>
            <w:pPr>
              <w:pStyle w:val="Compact"/>
              <w:jc w:val="left"/>
            </w:pPr>
            <w:r>
              <w:t xml:space="preserve">Optum1862</w:t>
            </w:r>
          </w:p>
        </w:tc>
        <w:tc>
          <w:p>
            <w:pPr>
              <w:pStyle w:val="Compact"/>
              <w:jc w:val="center"/>
            </w:pPr>
            <w:r>
              <w:t xml:space="preserve">0.581</w:t>
            </w:r>
          </w:p>
        </w:tc>
        <w:tc>
          <w:p>
            <w:pPr>
              <w:pStyle w:val="Compact"/>
              <w:jc w:val="center"/>
            </w:pPr>
            <w:r>
              <w:t xml:space="preserve">0.754</w:t>
            </w:r>
          </w:p>
        </w:tc>
        <w:tc>
          <w:p>
            <w:pPr>
              <w:pStyle w:val="Compact"/>
              <w:jc w:val="center"/>
            </w:pPr>
            <w:r>
              <w:t xml:space="preserve">0.999</w:t>
            </w:r>
          </w:p>
        </w:tc>
        <w:tc>
          <w:p>
            <w:pPr>
              <w:pStyle w:val="Compact"/>
              <w:jc w:val="center"/>
            </w:pPr>
            <w:r>
              <w:t xml:space="preserve">0.997</w:t>
            </w:r>
          </w:p>
        </w:tc>
      </w:tr>
      <w:tr>
        <w:tc>
          <w:p>
            <w:pPr>
              <w:pStyle w:val="Compact"/>
            </w:pPr>
          </w:p>
        </w:tc>
        <w:tc>
          <w:p>
            <w:pPr>
              <w:pStyle w:val="Compact"/>
              <w:jc w:val="left"/>
            </w:pPr>
            <w:r>
              <w:t xml:space="preserve">OptumGE66</w:t>
            </w:r>
          </w:p>
        </w:tc>
        <w:tc>
          <w:p>
            <w:pPr>
              <w:pStyle w:val="Compact"/>
              <w:jc w:val="center"/>
            </w:pPr>
            <w:r>
              <w:t xml:space="preserve">0.445</w:t>
            </w:r>
          </w:p>
        </w:tc>
        <w:tc>
          <w:p>
            <w:pPr>
              <w:pStyle w:val="Compact"/>
              <w:jc w:val="center"/>
            </w:pPr>
            <w:r>
              <w:t xml:space="preserve">0.711</w:t>
            </w:r>
          </w:p>
        </w:tc>
        <w:tc>
          <w:p>
            <w:pPr>
              <w:pStyle w:val="Compact"/>
              <w:jc w:val="center"/>
            </w:pPr>
            <w:r>
              <w:t xml:space="preserve">0.991</w:t>
            </w:r>
          </w:p>
        </w:tc>
        <w:tc>
          <w:p>
            <w:pPr>
              <w:pStyle w:val="Compact"/>
              <w:jc w:val="center"/>
            </w:pPr>
            <w:r>
              <w:t xml:space="preserve">0.974</w:t>
            </w:r>
          </w:p>
        </w:tc>
      </w:tr>
      <w:tr>
        <w:tc>
          <w:p>
            <w:pPr>
              <w:pStyle w:val="Compact"/>
            </w:pPr>
          </w:p>
        </w:tc>
        <w:tc>
          <w:p>
            <w:pPr>
              <w:pStyle w:val="Compact"/>
              <w:jc w:val="left"/>
            </w:pPr>
            <w:r>
              <w:t xml:space="preserve">MDCD</w:t>
            </w:r>
          </w:p>
        </w:tc>
        <w:tc>
          <w:p>
            <w:pPr>
              <w:pStyle w:val="Compact"/>
              <w:jc w:val="center"/>
            </w:pPr>
            <w:r>
              <w:t xml:space="preserve">0.499</w:t>
            </w:r>
          </w:p>
        </w:tc>
        <w:tc>
          <w:p>
            <w:pPr>
              <w:pStyle w:val="Compact"/>
              <w:jc w:val="center"/>
            </w:pPr>
            <w:r>
              <w:t xml:space="preserve">0.666</w:t>
            </w:r>
          </w:p>
        </w:tc>
        <w:tc>
          <w:p>
            <w:pPr>
              <w:pStyle w:val="Compact"/>
              <w:jc w:val="center"/>
            </w:pPr>
            <w:r>
              <w:t xml:space="preserve">0.997</w:t>
            </w:r>
          </w:p>
        </w:tc>
        <w:tc>
          <w:p>
            <w:pPr>
              <w:pStyle w:val="Compact"/>
              <w:jc w:val="center"/>
            </w:pPr>
            <w:r>
              <w:t xml:space="preserve">0.993</w:t>
            </w:r>
          </w:p>
        </w:tc>
      </w:tr>
      <w:tr>
        <w:tc>
          <w:p>
            <w:pPr>
              <w:pStyle w:val="Compact"/>
            </w:pPr>
          </w:p>
        </w:tc>
        <w:tc>
          <w:p>
            <w:pPr>
              <w:pStyle w:val="Compact"/>
              <w:jc w:val="left"/>
            </w:pPr>
            <w:r>
              <w:t xml:space="preserve">MDCR</w:t>
            </w:r>
          </w:p>
        </w:tc>
        <w:tc>
          <w:p>
            <w:pPr>
              <w:pStyle w:val="Compact"/>
              <w:jc w:val="center"/>
            </w:pPr>
            <w:r>
              <w:t xml:space="preserve">0.445</w:t>
            </w:r>
          </w:p>
        </w:tc>
        <w:tc>
          <w:p>
            <w:pPr>
              <w:pStyle w:val="Compact"/>
              <w:jc w:val="center"/>
            </w:pPr>
            <w:r>
              <w:t xml:space="preserve">0.711</w:t>
            </w:r>
          </w:p>
        </w:tc>
        <w:tc>
          <w:p>
            <w:pPr>
              <w:pStyle w:val="Compact"/>
              <w:jc w:val="center"/>
            </w:pPr>
            <w:r>
              <w:t xml:space="preserve">0.991</w:t>
            </w:r>
          </w:p>
        </w:tc>
        <w:tc>
          <w:p>
            <w:pPr>
              <w:pStyle w:val="Compact"/>
              <w:jc w:val="center"/>
            </w:pPr>
            <w:r>
              <w:t xml:space="preserve">0.974</w:t>
            </w:r>
          </w:p>
        </w:tc>
      </w:tr>
    </w:tbl>
    <w:p>
      <w:pPr>
        <w:pStyle w:val="Heading2"/>
      </w:pPr>
      <w:bookmarkStart w:id="791" w:name="GeneralizabilityOfEvidence"/>
      <w:bookmarkEnd w:id="791"/>
      <w:r>
        <w:t xml:space="preserve">근거의 일반화</w:t>
      </w:r>
    </w:p>
    <w:p>
      <w:pPr>
        <w:pStyle w:val="FirstParagraph"/>
      </w:pPr>
      <w:r>
        <w:t xml:space="preserve">코호트는 특정 관찰 데이터베이스의 맥락 안에서 잘 정의되고 완전히 평가될 수 있지만, 임상 타당성은 그 결과가 관심 대상 모집단에 일반화될 수 있다고 간주되는 정도에 의해 제한된다. 동일한 주제에 대한 복수의 관찰형 연구는 다른 결과를 산출할 수 있는데, 이는 설계와 분석 방법뿐만 아니라 데이터 출처의 선택에도 의해 발생할 수 있다.</w:t>
      </w:r>
      <w:r>
        <w:t xml:space="preserve"> </w:t>
      </w:r>
      <w:r>
        <w:t xml:space="preserve">Madigan et al. (</w:t>
      </w:r>
      <w:hyperlink w:anchor="ref-madigan_2013">
        <w:r>
          <w:rPr>
            <w:rStyle w:val="Hyperlink"/>
          </w:rPr>
          <w:t xml:space="preserve">2013</w:t>
        </w:r>
      </w:hyperlink>
      <w:r>
        <w:t xml:space="preserve">)</w:t>
      </w:r>
      <w:r>
        <w:t xml:space="preserve"> </w:t>
      </w:r>
      <w:r>
        <w:t xml:space="preserve">은 데이터베이스의 선택이 관찰 연구의 결과에 영향을 미친다는 것을 보여주었다. 그들은 10개의 관찰형 데이터베이스에 걸쳐 53개의 약물-결과 쌍과 2개의 연구 설계(코호트 연구 설계 및 자기 대조군 환자 연구 설계)에 대한 결과에서 이질성을 체계적으로 조사했다. 연구 설계를 일정하게 유지했음에도 불구하고, 실제 추정치의 상당한 이질성이 관찰되었다.</w:t>
      </w:r>
    </w:p>
    <w:p>
      <w:pPr>
        <w:pStyle w:val="BodyText"/>
      </w:pPr>
      <w:r>
        <w:t xml:space="preserve">OHDSI 네트워크의 관찰형 데이터베이스들은 그들이 반영하는 인구 집단 (예를 들어 소아 대 노인, 사보험 가입자 대 공공보험 가입자), 데이터가 수집되는 치료 환경(예를 들어 입원 환자 대 외래 환자, 1차 의료기관 대 2차, 특수 의료기관), 데이터 수집 프로세스(예를 들어 행정 청구, 전자 건강 기록, 임상 레지스트리) 및 치료의 기반이되는 국가 및 지역 보건 시스템 등에서 상당한 차이가 있다. 이러한 차이는 질병과 의료 개입의 영향을 연구할 때 관찰되는 결과의 이질성으로 나타날 수 있으며 네트워크 연구를 위한 각 데이터베이스의 품질에 대한 신뢰도에 영향을 미칠 수도 있다. OHDSI 네트워크 내의 모든 데이터베이스는 CDM으로 표준화되지만,</w:t>
      </w:r>
      <w:r>
        <w:t xml:space="preserve"> </w:t>
      </w:r>
      <w:r>
        <w:rPr>
          <w:b/>
        </w:rPr>
        <w:t xml:space="preserve">표준화가 모집단 전체에 존재하는 진정한 고유의 이질성을 없애기 위함이 아니라, 네트워크 전체의 이질성을 인식하고 더 잘 이해하기 위한 일관된 프레임워크 제공을 강화</w:t>
      </w:r>
      <w:r>
        <w:t xml:space="preserve"> </w:t>
      </w:r>
      <w:r>
        <w:t xml:space="preserve">한다는 점이 중요하다. OHDSI 연구 네트워크는 전 세계의 다양한 데이터베이스에 동일한 분석 프로세스를 적용할 수 있는 환경을 제공하기 때문에 연구자들은 다른 방법론적 측면을 일정하게 유지하면서 여러 데이터 베이스들에 걸쳐 결과를 해석할 수 있다. OHDSI의 커뮤니티의 오픈 사이언스에 대한 협력적 접근은 임상 영역의 전문가와 방법론적 분석 전문가들이 함께 OHDSI 네트워크의 데이터에 걸쳐 임상적 타당성을 이해하는 집단 지성에 도달하기 위한 한가지 방법이며, 이는 이 데이터들을 이용하여 만들어진 근거의 신뢰를 구축하기 위한 근본이 되어야 한다.</w:t>
      </w:r>
    </w:p>
    <w:p>
      <w:pPr>
        <w:pStyle w:val="Heading2"/>
      </w:pPr>
      <w:bookmarkStart w:id="792" w:name="-14"/>
      <w:bookmarkEnd w:id="792"/>
      <w:r>
        <w:t xml:space="preserve">요약</w:t>
      </w:r>
    </w:p>
    <w:p>
      <w:pPr>
        <w:pStyle w:val="Compact"/>
      </w:pPr>
    </w:p>
    <w:p>
      <w:pPr>
        <w:pStyle w:val="Compact"/>
        <w:numPr>
          <w:numId w:val="1121"/>
          <w:ilvl w:val="0"/>
        </w:numPr>
      </w:pPr>
      <w:r>
        <w:t xml:space="preserve">임상적 타당성은 원천 데이터의 특성을 이해하고, 분석 내의 코호트 정의에 대한 성능을 평가하고, 대상 모집단에 대한 연구의 일반성을 평가함으로써 확립할 수 있다.</w:t>
      </w:r>
    </w:p>
    <w:p>
      <w:pPr>
        <w:pStyle w:val="Compact"/>
        <w:numPr>
          <w:numId w:val="1121"/>
          <w:ilvl w:val="0"/>
        </w:numPr>
      </w:pPr>
      <w:r>
        <w:t xml:space="preserve">코호트 정의 및 가용한 관찰 데이터에 근거하여 식별된 개인이 의도한 표현형에 진정으로 속하는 지 여부를 판단하여 코호트 정의의 성능을 평가할 수 있다.</w:t>
      </w:r>
    </w:p>
    <w:p>
      <w:pPr>
        <w:pStyle w:val="Compact"/>
        <w:numPr>
          <w:numId w:val="1121"/>
          <w:ilvl w:val="0"/>
        </w:numPr>
      </w:pPr>
      <w:r>
        <w:t xml:space="preserve">코호트 정의 타당성 검사를 위해서는 측정 오류를 완전히 요약하고 조정할 수 있도록 민감도, 특이도, 양성예측도를 포함한 여러 성능 지표를 추정해야 한다.</w:t>
      </w:r>
    </w:p>
    <w:p>
      <w:pPr>
        <w:pStyle w:val="Compact"/>
        <w:numPr>
          <w:numId w:val="1121"/>
          <w:ilvl w:val="0"/>
        </w:numPr>
      </w:pPr>
      <w:r>
        <w:t xml:space="preserve">원천 기록 확인을 통한 임상적 판단 및 PheValuator는 코호트 정의 타당성 검사에 대한 두 가지 대안적 접근 방식이다.</w:t>
      </w:r>
    </w:p>
    <w:p>
      <w:pPr>
        <w:pStyle w:val="Compact"/>
        <w:numPr>
          <w:numId w:val="1121"/>
          <w:ilvl w:val="0"/>
        </w:numPr>
      </w:pPr>
      <w:r>
        <w:t xml:space="preserve">OHDSI 네트워크 연구는 데이터 베이스들의 이질성을 평가하고 연구 결과의 일반성을 확장하여 실세계 근거의 임상적 타당성을 향상시키는 메커니즘을 제공한다.</w:t>
      </w:r>
    </w:p>
    <w:p>
      <w:pPr>
        <w:pStyle w:val="FirstParagraph"/>
      </w:pPr>
    </w:p>
    <w:p>
      <w:pPr>
        <w:pStyle w:val="Heading1"/>
      </w:pPr>
      <w:bookmarkStart w:id="793" w:name="SoftwareValidity"/>
      <w:bookmarkEnd w:id="793"/>
      <w:r>
        <w:t xml:space="preserve">소프트웨어의 타당성</w:t>
      </w:r>
    </w:p>
    <w:p>
      <w:pPr>
        <w:pStyle w:val="FirstParagraph"/>
      </w:pPr>
      <w:r>
        <w:rPr>
          <w:i/>
        </w:rPr>
        <w:t xml:space="preserve">Chapter lead: Martijn Schuemie</w:t>
      </w:r>
    </w:p>
    <w:p>
      <w:pPr>
        <w:pStyle w:val="BodyText"/>
      </w:pPr>
      <w:r>
        <w:t xml:space="preserve">이 장의 주요 질문은 다음과 같다.</w:t>
      </w:r>
    </w:p>
    <w:p>
      <w:pPr>
        <w:pStyle w:val="BlockText"/>
      </w:pPr>
      <w:r>
        <w:t xml:space="preserve">소프트웨어가 우리의 예상대로 작동하는가?</w:t>
      </w:r>
    </w:p>
    <w:p>
      <w:pPr>
        <w:pStyle w:val="FirstParagraph"/>
      </w:pPr>
      <w:r>
        <w:t xml:space="preserve">소프트웨어의 타당성은 근거 품질의 필수적인 구성 요소이며, 분석 소프트웨어가 예상하는 기능을 수행하는 경우에만 신뢰있는 근거를 생성할 수 있다.</w:t>
      </w:r>
      <w:r>
        <w:t xml:space="preserve"> </w:t>
      </w:r>
      <w:r>
        <w:t xml:space="preserve">17.1.1</w:t>
      </w:r>
      <w:r>
        <w:t xml:space="preserve">절에 설명한 대로 모든 연구를 소프트웨어 개발 활동으로 보고 CDM 데이터부터 추정치, 그림과 표에 이르는 결과를 생성하는 전체 분석을 실행하는 자동화된 스크립트를 만드는 것이 필수적이며, 이 스크립트와 스크립트 내에 사용된 모든 소프트웨어에 대해서 반드시 유효성 검증을 해야 한다.</w:t>
      </w:r>
      <w:r>
        <w:t xml:space="preserve"> </w:t>
      </w:r>
      <w:r>
        <w:t xml:space="preserve">8.1</w:t>
      </w:r>
      <w:r>
        <w:t xml:space="preserve">절에서 언급하였듯이, 전체 분석 과정을 사용자가 직접 자신의 코드로 작성하거나 , 또는 오딧세이 연구방법 라이브러리</w:t>
      </w:r>
      <w:r>
        <w:t xml:space="preserve"> </w:t>
      </w:r>
      <w:hyperlink r:id="rId323">
        <w:r>
          <w:rPr>
            <w:rStyle w:val="Hyperlink"/>
          </w:rPr>
          <w:t xml:space="preserve">OHDSI Methods Library</w:t>
        </w:r>
      </w:hyperlink>
      <w:r>
        <w:t xml:space="preserve">에서 적절한 기능을 가져다 사용할 수도 있다. 연구방법 라이브러리(Methods Library)를 사용하면 이미 타당성을 보장하기 위해 여러 노력이 가해진 방법들을 사용함으로써 전체 분석과정의 타당성을 정립하는 데 있어 부담을 덜 수 있다는 장점이 있다.</w:t>
      </w:r>
      <w:r>
        <w:t xml:space="preserve"> </w:t>
      </w:r>
      <w:r>
        <w:t xml:space="preserve"> </w:t>
      </w:r>
    </w:p>
    <w:p>
      <w:pPr>
        <w:pStyle w:val="BodyText"/>
      </w:pPr>
      <w:r>
        <w:t xml:space="preserve">이 단원에서는 먼저 타당한 분석 코드를 작성하기 위한 몇 가지 모범 사례들을 살펴볼 것이고, 그 이후 소프트웨어 개발 과정과 검사를 통해 연구방법 라이브러리(Method Library)의 타당성을 검사하는 방법에 대해 설명할 것이다.</w:t>
      </w:r>
      <w:r>
        <w:t xml:space="preserve"> </w:t>
      </w:r>
    </w:p>
    <w:p>
      <w:pPr>
        <w:pStyle w:val="Heading2"/>
      </w:pPr>
      <w:bookmarkStart w:id="794" w:name="--"/>
      <w:bookmarkEnd w:id="794"/>
      <w:r>
        <w:t xml:space="preserve">분석 코드의 타당성</w:t>
      </w:r>
    </w:p>
    <w:p>
      <w:pPr>
        <w:pStyle w:val="Heading3"/>
      </w:pPr>
      <w:bookmarkStart w:id="795" w:name="automation"/>
      <w:bookmarkEnd w:id="795"/>
      <w:r>
        <w:t xml:space="preserve">재현성 충족을 위한 자동화</w:t>
      </w:r>
    </w:p>
    <w:p>
      <w:pPr>
        <w:pStyle w:val="FirstParagraph"/>
      </w:pPr>
      <w:r>
        <w:t xml:space="preserve">전통적으로 관찰연구는 종종 일련의 과정이라기보다는 여행에 비유되기도 한다. 데이터베이스 전문가는 데이터베이스에서 데이터셋을 추출하여 이를 데이터 분석가에게 넘겨주고, 데이터 분석가는 스프레드시트 편집기나 다른 편집도구를 사용하여 데이터셋을 열고 분석을 수행한다. 마지막으로 분석 결과가 생성되지만, 어떻게 이 결과가 도출되었는지는 거의 보존되지 않는다. 여행의 목적지에는 도달했지만, 그곳에 도달하기 위해 취한 정확한 단계들을 추적할 수는 없다. 이 방법은 재현할 수 없고(not reproducible), 투명성이 부족하기 때문에(lack transparency) 온전히 받아들여지지 않는다.</w:t>
      </w:r>
      <w:r>
        <w:t xml:space="preserve"> </w:t>
      </w:r>
    </w:p>
    <w:p>
      <w:pPr>
        <w:pStyle w:val="BodyText"/>
      </w:pPr>
      <w:r>
        <w:t xml:space="preserve">따라서 (이런 한계를 극복하기 위해서) 근거를 생성하는 모든 분석은 완전히 자동화되어야 한다. 분석의 자동화라는 의미는 단일 스크립트에 CDM 형식의 데이터베이스에서 부터 표와 그림을 포함하는 전체 분석 결과를 생성해 내는 전 과정을 담아내어, 단 하나의 명령으로 모든 전체 과정을 재실행 할 수 있도록 구현하는 것이다. 분석은 단순히 수를 세는 것부터 수백만 건의 연구 문제에 대해 경험적으로 보정된 추정치를 생성하는 것까지 다양한 복잡성을 띠지만, 동일한 원칙이 적용된다. 이 스크립트는 다른 스크립트를 호출하여 하위 분석 절차를 진행하도록 할 수 있다.</w:t>
      </w:r>
    </w:p>
    <w:p>
      <w:pPr>
        <w:pStyle w:val="BodyText"/>
      </w:pPr>
      <w:r>
        <w:t xml:space="preserve">분석 스크립트는 모든 컴퓨터 언어를 통해 구현할 수 있으나, 오딧세이에서는 R 언어를 선호한다.</w:t>
      </w:r>
      <w:r>
        <w:t xml:space="preserve"> </w:t>
      </w:r>
      <w:hyperlink r:id="rId182">
        <w:r>
          <w:rPr>
            <w:rStyle w:val="Hyperlink"/>
          </w:rPr>
          <w:t xml:space="preserve">DatabaseConnector</w:t>
        </w:r>
      </w:hyperlink>
      <w:r>
        <w:t xml:space="preserve"> </w:t>
      </w:r>
      <w:r>
        <w:t xml:space="preserve">라는 R 패키지 덕분에 R 환경에서 CDM 형식의 데이터에 직접 연결하여 사용할 수 있으며, 오딧세이 연구방법론 라이브러리</w:t>
      </w:r>
      <w:hyperlink r:id="rId323">
        <w:r>
          <w:rPr>
            <w:rStyle w:val="Hyperlink"/>
          </w:rPr>
          <w:t xml:space="preserve">OHDSI Methods Library</w:t>
        </w:r>
      </w:hyperlink>
      <w:r>
        <w:t xml:space="preserve"> </w:t>
      </w:r>
      <w:r>
        <w:t xml:space="preserve">내의 다른 R 패키지들을 통해 고급 분석을 사용할 수 있다.</w:t>
      </w:r>
    </w:p>
    <w:p>
      <w:pPr>
        <w:pStyle w:val="Heading3"/>
      </w:pPr>
      <w:bookmarkStart w:id="796" w:name="--"/>
      <w:bookmarkEnd w:id="796"/>
      <w:r>
        <w:t xml:space="preserve">프로그래밍 모범 사례</w:t>
      </w:r>
    </w:p>
    <w:p>
      <w:pPr>
        <w:pStyle w:val="FirstParagraph"/>
      </w:pPr>
      <w:r>
        <w:t xml:space="preserve">관찰연구 분석 방법들은 최종 결과를 생성하기 위해 많은 단계를 거치거나 매우 복잡해질 수 있다. 이러한 복잡성으로 인해 분석 코드를 유지 관리하기 더욱 어려워지고, 오류가 발생할 가능성이 높아질 뿐 아니라 오류를 인식하기조차 어려울 수 있다. 다행히도 많은 컴퓨터 프로그래머들은 수년 동안 복잡한 코드를 작성하고 다루는 데 있어서 이 코드들을 읽고, 재사용하고, 적용하고, 검증하는 과정들이 수월하도록 관리하는 몇 가지 모범 사례들을 개발해 두었다. (Martin 2008) 이 우수 사례들은 상당한 분량을 차지하므로, 여기서는 4가지 중요한 원칙을 강조하도록 하겠다.</w:t>
      </w:r>
      <w:r>
        <w:t xml:space="preserve"> </w:t>
      </w:r>
    </w:p>
    <w:p>
      <w:pPr>
        <w:pStyle w:val="Compact"/>
        <w:numPr>
          <w:numId w:val="1122"/>
          <w:ilvl w:val="0"/>
        </w:numPr>
      </w:pPr>
      <w:r>
        <w:rPr>
          <w:b/>
        </w:rPr>
        <w:t xml:space="preserve">축약화(Abstraction)</w:t>
      </w:r>
      <w:r>
        <w:t xml:space="preserve">: 모든 것을 수행하는 하나의 큰 스크립트 (소위</w:t>
      </w:r>
      <w:r>
        <w:t xml:space="preserve"> </w:t>
      </w:r>
      <w:r>
        <w:t xml:space="preserve">“</w:t>
      </w:r>
      <w:r>
        <w:t xml:space="preserve">스파게티 코드</w:t>
      </w:r>
      <w:r>
        <w:t xml:space="preserve">”</w:t>
      </w:r>
      <w:r>
        <w:t xml:space="preserve"> </w:t>
      </w:r>
      <w:r>
        <w:t xml:space="preserve">라고 하며 코드 라인간 종속성이 있다. 예를 들면, 10행에서 설정된 값이 1000행에서 사용되는 경우를 들 수 있다) 를 작성하는 대신 코드를</w:t>
      </w:r>
      <w:r>
        <w:t xml:space="preserve"> </w:t>
      </w:r>
      <w:r>
        <w:t xml:space="preserve">“</w:t>
      </w:r>
      <w:r>
        <w:t xml:space="preserve">함수</w:t>
      </w:r>
      <w:r>
        <w:t xml:space="preserve">”</w:t>
      </w:r>
      <w:r>
        <w:t xml:space="preserve">라고 하는 작은 단위로 구성할 수 있다. 함수는 명확한 목표를 가져야 하며 (예를 들면</w:t>
      </w:r>
      <w:r>
        <w:t xml:space="preserve"> </w:t>
      </w:r>
      <w:r>
        <w:t xml:space="preserve">“</w:t>
      </w:r>
      <w:r>
        <w:t xml:space="preserve">무작위 샘플 추출</w:t>
      </w:r>
      <w:r>
        <w:t xml:space="preserve">”</w:t>
      </w:r>
      <w:r>
        <w:t xml:space="preserve">) 일단 생성하고 나면, 다른 스크립트에서도 직관적으로 사용할 수 있다. 이처럼 우리는 함수를 통해서 이해하기 쉬운 개념으로 코드를 추상화하고 축약할 수 있다.</w:t>
      </w:r>
    </w:p>
    <w:p>
      <w:pPr>
        <w:pStyle w:val="Compact"/>
        <w:numPr>
          <w:numId w:val="1122"/>
          <w:ilvl w:val="0"/>
        </w:numPr>
      </w:pPr>
      <w:r>
        <w:rPr>
          <w:b/>
        </w:rPr>
        <w:t xml:space="preserve">캡슐화(Encapsulation)</w:t>
      </w:r>
      <w:r>
        <w:t xml:space="preserve">:축약 작업이 진행되기 위해서는 함수간의 의존성을 명확하게 정의하고 최소화해야 한다. 예로 들었던 무작위 샘플 추출 기능에서는 몇가지 인수(arguments) (예를 들어, 데이터셋과 추출 집단의 크기) 와 하나의 출력값 (예를 들어, 추출 집단) 이 있어야 한다. 이 함수가 수행하는 기능에 있어서 어떠한 것도 영향을 줄 수 없어야 하며, 함수 외부에서 설정된 소위</w:t>
      </w:r>
      <w:r>
        <w:t xml:space="preserve"> </w:t>
      </w:r>
      <w:r>
        <w:t xml:space="preserve">“</w:t>
      </w:r>
      <w:r>
        <w:t xml:space="preserve">전역 변수(global variables)</w:t>
      </w:r>
      <w:r>
        <w:t xml:space="preserve">”</w:t>
      </w:r>
      <w:r>
        <w:t xml:space="preserve">를 함수내에서 사용하지 말아야 한다.</w:t>
      </w:r>
    </w:p>
    <w:p>
      <w:pPr>
        <w:pStyle w:val="Compact"/>
        <w:numPr>
          <w:numId w:val="1122"/>
          <w:ilvl w:val="0"/>
        </w:numPr>
      </w:pPr>
      <w:r>
        <w:rPr>
          <w:b/>
        </w:rPr>
        <w:t xml:space="preserve">명확한 명명(Clear naming)</w:t>
      </w:r>
      <w:r>
        <w:t xml:space="preserve">: 변수 혹은 함수의 이름은 명확해야하며, 자연어처럼 읽을 수 있도록 하라. 예를 들어,</w:t>
      </w:r>
      <w:r>
        <w:t xml:space="preserve"> </w:t>
      </w:r>
      <w:r>
        <w:rPr>
          <w:rStyle w:val="VerbatimChar"/>
        </w:rPr>
        <w:t xml:space="preserve">x &lt;- spl(y, 100)</w:t>
      </w:r>
      <w:r>
        <w:t xml:space="preserve"> </w:t>
      </w:r>
      <w:r>
        <w:t xml:space="preserve">보다는 우리가 읽을 수 있도록</w:t>
      </w:r>
      <w:r>
        <w:t xml:space="preserve"> </w:t>
      </w:r>
      <w:r>
        <w:rPr>
          <w:rStyle w:val="VerbatimChar"/>
        </w:rPr>
        <w:t xml:space="preserve">sampledPatients &lt;- takeSample(patients, sampleSize = 100)</w:t>
      </w:r>
      <w:r>
        <w:t xml:space="preserve"> </w:t>
      </w:r>
      <w:r>
        <w:t xml:space="preserve">처럼 작성하라. 축약어를 사용하고자 하는 충동을 억눌러라. 현대 언어는 변수, 함수의 이름으로 사용하는데 있어 충분히 다양하게 사용할 수 있다.</w:t>
      </w:r>
    </w:p>
    <w:p>
      <w:pPr>
        <w:pStyle w:val="Compact"/>
        <w:numPr>
          <w:numId w:val="1122"/>
          <w:ilvl w:val="0"/>
        </w:numPr>
      </w:pPr>
      <w:r>
        <w:rPr>
          <w:b/>
        </w:rPr>
        <w:t xml:space="preserve">재사용(Reuse)</w:t>
      </w:r>
      <w:r>
        <w:t xml:space="preserve">: 명확하고 잘 캡슐화된 기능을 작성하였을 때 얻는 장점 중 하나는 계속해서 재사용할 수 있다는 점이다. 이렇게 하면 시간이 절약될 뿐 아니라 코드가 줄어 복잡성이 줄고, 오류가 발생할 가능성이 줄어 든다.</w:t>
      </w:r>
    </w:p>
    <w:p>
      <w:pPr>
        <w:pStyle w:val="Heading3"/>
      </w:pPr>
      <w:bookmarkStart w:id="797" w:name="-"/>
      <w:bookmarkEnd w:id="797"/>
      <w:r>
        <w:t xml:space="preserve">코드 검증</w:t>
      </w:r>
    </w:p>
    <w:p>
      <w:pPr>
        <w:pStyle w:val="FirstParagraph"/>
      </w:pPr>
      <w:r>
        <w:t xml:space="preserve">소프트웨어 코드의 타당성을 검증하기 위한 여러 가지 방법이 있지만, 관찰연구에서 사용하는 코드와 관련하여 두 가지 방법을 소개하고자 한다.</w:t>
      </w:r>
    </w:p>
    <w:p>
      <w:pPr>
        <w:pStyle w:val="Compact"/>
        <w:numPr>
          <w:numId w:val="1123"/>
          <w:ilvl w:val="0"/>
        </w:numPr>
      </w:pPr>
      <w:r>
        <w:rPr>
          <w:b/>
        </w:rPr>
        <w:t xml:space="preserve">코드 삼자 검토(Code review)</w:t>
      </w:r>
      <w:r>
        <w:t xml:space="preserve">: 한 사람이 코드를 작성하고, 다른 사람이 코드를 검토한다.</w:t>
      </w:r>
    </w:p>
    <w:p>
      <w:pPr>
        <w:pStyle w:val="Compact"/>
        <w:numPr>
          <w:numId w:val="1123"/>
          <w:ilvl w:val="0"/>
        </w:numPr>
      </w:pPr>
      <w:r>
        <w:rPr>
          <w:b/>
        </w:rPr>
        <w:t xml:space="preserve">이중 코딩(Double coding)</w:t>
      </w:r>
      <w:r>
        <w:t xml:space="preserve">: 두 사람이 독립적으로 분석 코드를 작성하고, 이후에 스크립트 실행 결과를 비교한다.</w:t>
      </w:r>
    </w:p>
    <w:p>
      <w:pPr>
        <w:pStyle w:val="FirstParagraph"/>
      </w:pPr>
      <w:r>
        <w:t xml:space="preserve">코드 삼자 검토는 일반적으로 작업량이 적지만, 검토자가 일부 오류를 놓칠 수 있다는 단점이 있다. 이중 코딩은 다소 노동 집약적이지만 오류를 놓칠 가능성이 적다. 이중 코딩의 다른 단점은 두 개별적인 코드의 구현이</w:t>
      </w:r>
      <w:r>
        <w:t xml:space="preserve"> </w:t>
      </w:r>
      <w:r>
        <w:rPr>
          <w:i/>
        </w:rPr>
        <w:t xml:space="preserve">대부분, 아니 언제나</w:t>
      </w:r>
      <w:r>
        <w:t xml:space="preserve"> </w:t>
      </w:r>
      <w:r>
        <w:t xml:space="preserve">다른 결과를 나타낸다는 점이다. 이는 임의적인 사소한 선택으로 인해 발생한다. (예를 들어</w:t>
      </w:r>
      <w:r>
        <w:t xml:space="preserve"> </w:t>
      </w:r>
      <w:r>
        <w:t xml:space="preserve">“</w:t>
      </w:r>
      <w:r>
        <w:t xml:space="preserve">노출 종료까지</w:t>
      </w:r>
      <w:r>
        <w:t xml:space="preserve">”</w:t>
      </w:r>
      <w:r>
        <w:t xml:space="preserve">라는 말은 노출 종료일을 포함하는가 포함하지 않는가?) 결과적으로, 독립적인 두 프로그래머는 독립적으로 이중 코딩을 수행해야 함에도, 분석을 상호 조정하기 위해 협력하여야 할 필요가 있다.</w:t>
      </w:r>
    </w:p>
    <w:p>
      <w:pPr>
        <w:pStyle w:val="BodyText"/>
      </w:pPr>
      <w:r>
        <w:t xml:space="preserve">단위 검사(unit testing)와 같은 다른 소프트웨어 검증 방법은 관찰 연구 특성상 데이터의 입력 (CDM 내의 데이터) 과 출력 (연구 결과) 사이에 높은 복잡도의 관계를 가진 일회성 과정이므로 다소 유용하지 못하기 때문에 관련성이 적다고 할 수 있다. 이러한 다른 검증방법들은 연구방법론 라이브러리(Method Library) 내에서는 적용 되어있다는 점을 주의하라.</w:t>
      </w:r>
    </w:p>
    <w:p>
      <w:pPr>
        <w:pStyle w:val="Heading3"/>
      </w:pPr>
      <w:bookmarkStart w:id="798" w:name="---"/>
      <w:bookmarkEnd w:id="798"/>
      <w:r>
        <w:t xml:space="preserve">연구 방법론 라이브러리의 활용</w:t>
      </w:r>
    </w:p>
    <w:p>
      <w:pPr>
        <w:pStyle w:val="FirstParagraph"/>
      </w:pPr>
      <w:r>
        <w:t xml:space="preserve">오딧세이 연구방법론 라이브러리</w:t>
      </w:r>
      <w:r>
        <w:t xml:space="preserve"> </w:t>
      </w:r>
      <w:hyperlink r:id="rId323">
        <w:r>
          <w:rPr>
            <w:rStyle w:val="Hyperlink"/>
          </w:rPr>
          <w:t xml:space="preserve">OHDSI Methods Library</w:t>
        </w:r>
      </w:hyperlink>
      <w:r>
        <w:t xml:space="preserve"> </w:t>
      </w:r>
      <w:r>
        <w:t xml:space="preserve">는 수많은 기능을 제공하기 때문에, 대부분의 관찰 연구를 몇 줄의 코드만으로도 구현할 수 있다. 따라서 연구방법론 라이브러리를 사용하면 개인 연구 내에서 연구자가 타당성을 입증해야 하는 부담이 연구방법론 라이브러리로 옮겨가게 된다. 연구방법론 라이브러리의 타당성은 자체의 소프트웨어 개발 과정과 광범위한 시험들을 통해 보장된다.</w:t>
      </w:r>
    </w:p>
    <w:p>
      <w:pPr>
        <w:pStyle w:val="Heading2"/>
      </w:pPr>
      <w:bookmarkStart w:id="799" w:name="-----"/>
      <w:bookmarkEnd w:id="799"/>
      <w:r>
        <w:t xml:space="preserve">연구 방법론 라이브러리 소프트웨어의 개발 과정</w:t>
      </w:r>
    </w:p>
    <w:p>
      <w:pPr>
        <w:pStyle w:val="FirstParagraph"/>
      </w:pPr>
      <w:r>
        <w:t xml:space="preserve">오딧세이 연구방법론 라이브러리는 오딧세이 커뮤니티에서 개발하였으며, 라이브러리에 변경이 제안된 사항들은 GitHub의 issue tracker (예를 들어 CohortMethod issue tracker</w:t>
      </w:r>
      <w:r>
        <w:rPr>
          <w:rStyle w:val="FootnoteReference"/>
        </w:rPr>
        <w:footnoteReference w:id="800"/>
      </w:r>
      <w:r>
        <w:t xml:space="preserve">) 와 오딧세이 포럼</w:t>
      </w:r>
      <w:r>
        <w:rPr>
          <w:rStyle w:val="FootnoteReference"/>
        </w:rPr>
        <w:footnoteReference w:id="802"/>
      </w:r>
      <w:r>
        <w:t xml:space="preserve">, 이 두가지 장소에서 논의된다. 두 장소 모두 공개되어 있다. 커뮤니티의 모든 구성원은 소프트웨어 코드를 라이브러리에 제공할 수 있지만, 기존에 배포된 소프트웨어 버전에 대한 변경사항은 오딧세이 인구수준추정(PLE) 그룹 리더십 (현재 Marc Sucahrd 박사, Martigin Schuemie 박사) 과 환자수준예측(PLP) 그룹 리더십 (현재 Peter Rijinbeek 박사, Jenna Reps 박사) 만이 최종 결정할 수 있다.</w:t>
      </w:r>
    </w:p>
    <w:p>
      <w:pPr>
        <w:pStyle w:val="BodyText"/>
      </w:pPr>
      <w:r>
        <w:t xml:space="preserve">사용자는 연구방법론 라이브러리의 GitHub 저장소(master branch)에서 직접 설치할 수 있고,</w:t>
      </w:r>
      <w:r>
        <w:t xml:space="preserve"> </w:t>
      </w:r>
      <w:r>
        <w:t xml:space="preserve">“</w:t>
      </w:r>
      <w:r>
        <w:t xml:space="preserve">drat</w:t>
      </w:r>
      <w:r>
        <w:t xml:space="preserve">”</w:t>
      </w:r>
      <w:r>
        <w:t xml:space="preserve">이라는 시스템을 이용하여서도 최신 버전을 설치할 수 있다. R의 Comprehensive R Archive Network(CRAN)을 통해서 다양한 연구방법론 라이브러리 패키지를 사용할 수 있으며, 이용할 수 있는 패키지의 수는 점점 증가할 것으로 예상된다.</w:t>
      </w:r>
    </w:p>
    <w:p>
      <w:pPr>
        <w:pStyle w:val="BodyText"/>
      </w:pPr>
      <w:r>
        <w:t xml:space="preserve">오딧세이 연구방법론 라이브러리의 정확성, 신뢰성 및 일관성을 최대화하기 위해서 합리적인 소프트웨어 개발법 및 시험 방법들을 사용한다. 연구방법론 라이브러리의 모든 소스 코드들은 Apache License V2로 배포됨에 따라, R, C++, SQL, Java 등 어떤 언어로 작성이 되었어도, 오딧세이 커뮤니티의 모든 회원들과 대중들이 동료 평가(peer review)할 수 있다. 따라서, 연구방법론 라이브러리 내부에 구현된 모든 기능은 정확성, 신뢰성 그리고 일관성의 향상을 위해서 지속적인 비판과 이로 인한 개선이 이루어져야 한다.</w:t>
      </w:r>
    </w:p>
    <w:p>
      <w:pPr>
        <w:pStyle w:val="Heading3"/>
      </w:pPr>
      <w:bookmarkStart w:id="803" w:name="--"/>
      <w:bookmarkEnd w:id="803"/>
      <w:r>
        <w:t xml:space="preserve">소스 코드 관리</w:t>
      </w:r>
    </w:p>
    <w:p>
      <w:pPr>
        <w:pStyle w:val="FirstParagraph"/>
      </w:pPr>
      <w:r>
        <w:t xml:space="preserve">연구방법론 라이브러리의 모든 소스 코드들은 github을 통해 접근할 수 있는 소스 코드 버전 관리 시스템인 git을 통해 관리되며, 오딧세이 연구방법론 라이브러리 저장소의 접근을 관리하고 있다. 전 세계 누구나 소스 코드를 볼 수 있으며, 오딧세이 커뮤니티의 멤버 누구나 pull request라고 부르는 코드 변경 요청을 제출할 수 있다. 오딧세이 인구수준추정 그룹과 환자수준예측 그룹 리더십들은 이 코드 변경 요청을 승인할 수 있고, master branch을 변경하고 새로운 버전을 배포할 수 있다. 지속적인 코드 변경사항 로그들은 GitHub 저장소에 유지되며, 코드와 문서의 모든 변동 사항들을 반영한다. 이러한 변경사항 로그들이 대중들로부터의 검토를 가능하게 한다.</w:t>
      </w:r>
    </w:p>
    <w:p>
      <w:pPr>
        <w:pStyle w:val="BodyText"/>
      </w:pPr>
      <w:r>
        <w:t xml:space="preserve">새로운 버전은 필요 시 두 오딧세이 그룹의 리더십들의 판단 하에 배포 된다. 프로그램 패키지의 DESCRIPTION 파일에 정의된 대로 패키지 버전 번호가 배포 버전의 번호보다 큰 master branch로 변경사항을 push 하여 새 배포가 시작된다. 이는 자동으로 패키지를 테스트하고, 모든 검사를 통과하면 버전관리 시스템에서 새 버전에 자동으로 태그가 지정되고 패키지가 오딧세이 drat 저장소에 자동으로 업로드된다. 새 버전은 3가지 표기 원칙에 따라 번호가 부여된다</w:t>
      </w:r>
    </w:p>
    <w:p>
      <w:pPr>
        <w:pStyle w:val="Compact"/>
        <w:numPr>
          <w:numId w:val="1124"/>
          <w:ilvl w:val="0"/>
        </w:numPr>
      </w:pPr>
      <w:r>
        <w:rPr>
          <w:b/>
        </w:rPr>
        <w:t xml:space="preserve">세부 버전(Micro version)</w:t>
      </w:r>
      <w:r>
        <w:t xml:space="preserve"> </w:t>
      </w:r>
      <w:r>
        <w:t xml:space="preserve">(4.3.2 에서 4.3.3으로 변경하는 경우) 버그를 수정한 경우에 한 함. 새로운 기능 추가는 없으며, 상위, 하위호환성도 보장됨.</w:t>
      </w:r>
    </w:p>
    <w:p>
      <w:pPr>
        <w:pStyle w:val="Compact"/>
        <w:numPr>
          <w:numId w:val="1124"/>
          <w:ilvl w:val="0"/>
        </w:numPr>
      </w:pPr>
      <w:r>
        <w:rPr>
          <w:b/>
        </w:rPr>
        <w:t xml:space="preserve">부 버전(Minor version)</w:t>
      </w:r>
      <w:r>
        <w:t xml:space="preserve"> </w:t>
      </w:r>
      <w:r>
        <w:t xml:space="preserve">(4.3.3 에서 4.4.0으로 변경하는 경우) 기능적으로 추가가 되었을 때. 하위 호환성이 보장됨.</w:t>
      </w:r>
    </w:p>
    <w:p>
      <w:pPr>
        <w:pStyle w:val="Compact"/>
        <w:numPr>
          <w:numId w:val="1124"/>
          <w:ilvl w:val="0"/>
        </w:numPr>
      </w:pPr>
      <w:r>
        <w:rPr>
          <w:b/>
        </w:rPr>
        <w:t xml:space="preserve">주 버전(Major version)</w:t>
      </w:r>
      <w:r>
        <w:t xml:space="preserve"> </w:t>
      </w:r>
      <w:r>
        <w:t xml:space="preserve">(4.4.0 에서 5.0.0으로 변경하는 경우) 주요 개선사항이 생겼을 때. 호환성을 보장하지 않음.</w:t>
      </w:r>
    </w:p>
    <w:p>
      <w:pPr>
        <w:pStyle w:val="Heading3"/>
      </w:pPr>
      <w:bookmarkStart w:id="804" w:name="-1"/>
      <w:bookmarkEnd w:id="804"/>
      <w:r>
        <w:t xml:space="preserve">문서화</w:t>
      </w:r>
    </w:p>
    <w:p>
      <w:pPr>
        <w:pStyle w:val="FirstParagraph"/>
      </w:pPr>
      <w:r>
        <w:t xml:space="preserve">연구방법론 라이브러리의 모든 패키지들은 R 내부 문서화 프레임워크를 통해 문서화 된다. 각 패키지에는 패키지에서 사용 가능한 기능들을 설명하는 정의서를 가지고 있다. 기능 정의서 및 기능 구현에 관한 사항들을 정리하기 위해서 기능 문서와 소스 코드를 단일 파일로 결합하는</w:t>
      </w:r>
      <w:r>
        <w:t xml:space="preserve"> </w:t>
      </w:r>
      <w:hyperlink r:id="rId805">
        <w:r>
          <w:rPr>
            <w:rStyle w:val="Hyperlink"/>
          </w:rPr>
          <w:t xml:space="preserve">roxygen2</w:t>
        </w:r>
      </w:hyperlink>
      <w:r>
        <w:t xml:space="preserve"> </w:t>
      </w:r>
      <w:r>
        <w:t xml:space="preserve">소프트웨어를 사용한다. 패키지 설명서는 R의 명령 입력을 통해 패키지 저장소에 PDF 형태로 제공된다. 또한 많은 패키지는 패키지의 활용법을 담은 도움글(vignettes)을 가지고 있다. 모든 문서는 연구방법론 라이브러리의 웹사이트에서 확인할 수 있다.</w:t>
      </w:r>
      <w:r>
        <w:rPr>
          <w:rStyle w:val="FootnoteReference"/>
        </w:rPr>
        <w:footnoteReference w:id="806"/>
      </w:r>
    </w:p>
    <w:p>
      <w:pPr>
        <w:pStyle w:val="BodyText"/>
      </w:pPr>
      <w:r>
        <w:t xml:space="preserve">모든 연구방법론 라이브러리의 소스 코드는 실제 사용자가 사용할 수 있으며, GitHub의 issue 시스템 및 오딧세이 포럼을 사용하여 커뮤니티의 피드백을 받을 수 있다.</w:t>
      </w:r>
    </w:p>
    <w:p>
      <w:pPr>
        <w:pStyle w:val="Heading3"/>
      </w:pPr>
      <w:bookmarkStart w:id="807" w:name="----"/>
      <w:bookmarkEnd w:id="807"/>
      <w:r>
        <w:t xml:space="preserve">현재 및 과거 버전으로의 접근</w:t>
      </w:r>
    </w:p>
    <w:p>
      <w:pPr>
        <w:pStyle w:val="FirstParagraph"/>
      </w:pPr>
      <w:r>
        <w:t xml:space="preserve">연구방법론 라이브러리 패키지의 현재 및 과거 버전은 아래 두 위치에서 접근할 수 있다. 먼저 GitHub 버전관리 시스템은 각 패키지의 전체 개발 과정을 가지고 있으며, 각 단계의 패키지의 상태를 재구성하고 검색할 수 있다. 각각의 출시 버전이 GitHub에 태그 되어있다. 두 번째는 오딧세이 GitHub의 drat 저장소에 R 소스 패키지들이 저장되어 있다.</w:t>
      </w:r>
    </w:p>
    <w:p>
      <w:pPr>
        <w:pStyle w:val="Heading3"/>
      </w:pPr>
      <w:bookmarkStart w:id="808" w:name="----"/>
      <w:bookmarkEnd w:id="808"/>
      <w:r>
        <w:t xml:space="preserve">유지 보수, 지원 및 중단</w:t>
      </w:r>
    </w:p>
    <w:p>
      <w:pPr>
        <w:pStyle w:val="FirstParagraph"/>
      </w:pPr>
      <w:r>
        <w:t xml:space="preserve">오딧세이는 각 최신 버전의 연구방법론 라이브러리 내 버그를 보고하고 수정하고 패치하는 것을 적극적으로 지원하고 있다. GitHub 이슈 시스템과 오딧세이 포럼을 활용하여 관련 문제를 제기 및 보고할 수 있다. 각 패키지는 패키지 설명서와 추가적으로 도움글들, 온라인 비디오 튜토리얼 영상이나 자료가 제공된다.</w:t>
      </w:r>
    </w:p>
    <w:p>
      <w:pPr>
        <w:pStyle w:val="Heading3"/>
      </w:pPr>
      <w:bookmarkStart w:id="809" w:name="-"/>
      <w:bookmarkEnd w:id="809"/>
      <w:r>
        <w:t xml:space="preserve">검증된 인력</w:t>
      </w:r>
    </w:p>
    <w:p>
      <w:pPr>
        <w:pStyle w:val="FirstParagraph"/>
      </w:pPr>
      <w:r>
        <w:t xml:space="preserve">오딧세이 커뮤니티의 회원들은 통계학의 여러 분야에 해당되는 사람들로 구성되어 있고, 학계, 비영리단체, 산업계 등의 다양한 기반을 가진 전 세계 사람들로 구성되어 있다.</w:t>
      </w:r>
    </w:p>
    <w:p>
      <w:pPr>
        <w:pStyle w:val="BodyText"/>
      </w:pPr>
      <w:r>
        <w:t xml:space="preserve">오딧세이의 인구수준추정 그룹과 환자수준예측 그룹의 리더들은 공인된 교육기관의 박사 학위를 보유하고 있으며, 동료평가 저널에 다양하게 논문을 게재해오고 있다.</w:t>
      </w:r>
    </w:p>
    <w:p>
      <w:pPr>
        <w:pStyle w:val="Heading3"/>
      </w:pPr>
      <w:bookmarkStart w:id="810" w:name="--"/>
      <w:bookmarkEnd w:id="810"/>
      <w:r>
        <w:t xml:space="preserve">물리적, 논리적 보안체계</w:t>
      </w:r>
    </w:p>
    <w:p>
      <w:pPr>
        <w:pStyle w:val="FirstParagraph"/>
      </w:pPr>
      <w:r>
        <w:t xml:space="preserve">오딧세이 연구방법론 라이브러리는 GitHub</w:t>
      </w:r>
      <w:r>
        <w:rPr>
          <w:rStyle w:val="FootnoteReference"/>
        </w:rPr>
        <w:footnoteReference w:id="811"/>
      </w:r>
      <w:r>
        <w:t xml:space="preserve"> </w:t>
      </w:r>
      <w:r>
        <w:t xml:space="preserve">시스템에서 호스팅되고 있다. GitHub의 보안에 관한 부분은 다음 사이트에서 확인할 수 있다.</w:t>
      </w:r>
      <w:r>
        <w:t xml:space="preserve"> </w:t>
      </w:r>
      <w:hyperlink r:id="rId813">
        <w:r>
          <w:rPr>
            <w:rStyle w:val="Hyperlink"/>
          </w:rPr>
          <w:t xml:space="preserve">https://github.com/security</w:t>
        </w:r>
      </w:hyperlink>
      <w:r>
        <w:t xml:space="preserve"> </w:t>
      </w:r>
      <w:r>
        <w:t xml:space="preserve">오딧세이 커뮤니티의 모든 구성원들은 연구 방법론 라이브러리를 변경 요청할 수 있으며, 이 때 사용자아이디와 비밀번호가 요구된다. 변경사항을 승인은 인구수준추정 그룹과 환자수준예측 그룹의 리더들을 통해서 가능하다. 사용자 계정은 표준 보안정책 및 기능 요구사항에 따라 접근이 제한된다.</w:t>
      </w:r>
    </w:p>
    <w:p>
      <w:pPr>
        <w:pStyle w:val="Heading3"/>
      </w:pPr>
      <w:bookmarkStart w:id="814" w:name="-"/>
      <w:bookmarkEnd w:id="814"/>
      <w:r>
        <w:t xml:space="preserve">복구 체계</w:t>
      </w:r>
    </w:p>
    <w:p>
      <w:pPr>
        <w:pStyle w:val="FirstParagraph"/>
      </w:pPr>
      <w:r>
        <w:t xml:space="preserve">오딧세이 연구방법론 라이브러리는 GitHub 시스템에 호스팅되어 있다. GitHub의 사고 복구 체계는 다음 사이트에서 확인할 수 있다:</w:t>
      </w:r>
      <w:r>
        <w:t xml:space="preserve"> </w:t>
      </w:r>
      <w:hyperlink r:id="rId813">
        <w:r>
          <w:rPr>
            <w:rStyle w:val="Hyperlink"/>
          </w:rPr>
          <w:t xml:space="preserve">https://github.com/security</w:t>
        </w:r>
      </w:hyperlink>
      <w:r>
        <w:t xml:space="preserve">.</w:t>
      </w:r>
    </w:p>
    <w:p>
      <w:pPr>
        <w:pStyle w:val="Heading2"/>
      </w:pPr>
      <w:bookmarkStart w:id="815" w:name="---"/>
      <w:bookmarkEnd w:id="815"/>
      <w:r>
        <w:t xml:space="preserve">연구방법론 라이브러리 기능 검사</w:t>
      </w:r>
    </w:p>
    <w:p>
      <w:pPr>
        <w:pStyle w:val="FirstParagraph"/>
      </w:pPr>
      <w:r>
        <w:t xml:space="preserve">우리는 연구 방법론 라이브러리를 패키지의 단순 기능 검사 (단위 검사) 와 시뮬레이션을 이용한 고난도 기능검사의 두 가지로 나누어 테스트를 수행하고 있다.</w:t>
      </w:r>
    </w:p>
    <w:p>
      <w:pPr>
        <w:pStyle w:val="Heading3"/>
      </w:pPr>
      <w:bookmarkStart w:id="816" w:name="-"/>
      <w:bookmarkEnd w:id="816"/>
      <w:r>
        <w:t xml:space="preserve">단위 검증</w:t>
      </w:r>
    </w:p>
    <w:p>
      <w:pPr>
        <w:pStyle w:val="FirstParagraph"/>
      </w:pPr>
      <w:r>
        <w:t xml:space="preserve">잘 알려진 데이터 및 결과에 대해서는 소스 코드를 자동으로 테스트 할 수 있는 자동 유효성 검사들이 오딧세이에 의해서 운영되고 개선되고 있다. 각 유효성 검사들은 일부 입력데이터를 지정하고, 검사 대상의 패키지 중 하나의 기능을 실행하고 출력이 정상적인지의 여부를 평가한다 (예를 들어 소수의 환자군을 가진 임시 데이터를 가지고 성향점수 매칭을 시행함). 보다 복잡한 기능의 경우 R에서 사용할 수 있는 다른 기능들을 조합하여 예상 결과를 생성해볼 수 있다 (예를 들어 대용량 회귀분석 엔진인 Cyclops는 간단한 문제에 대한 결과를 여러 회귀방법을 통해서 비교하여 테스트 함). 오딧세이에서는 실행 가능한 코드라면 100% 테스트 할 수 있도록 하는 것을 목표로 하고 있다.</w:t>
      </w:r>
    </w:p>
    <w:p>
      <w:pPr>
        <w:pStyle w:val="BodyText"/>
      </w:pPr>
      <w:r>
        <w:t xml:space="preserve">이 검사 기능들은 패키지가 수정되었을 때 자동으로 수행되도록 되어 있다 (정확히는 변화된 패키지가 GitHub 저장소에 push 되었을 때). 검사 도중 에러 발생 시 자동으로 그룹 리더들에게 이메일이 발송되고, 새로운 패키지 버전 이전에 문제를 반드시 해결하도록 하고 있다. 이 검사들에 대한 코드들과 예상 결과들은 검토 가능할 뿐 아니라 적절한 다른 환경에서도 적용할 수 있으며, 관리자뿐만 아니라 일반 사용자들도 설치 과정의 일부로 실행하여 연구방법론 라이브러리의 정확성, 신뢰성 및 일관성에 대한 객관적 증거를 제공할 수 있다.</w:t>
      </w:r>
    </w:p>
    <w:p>
      <w:pPr>
        <w:pStyle w:val="Heading3"/>
      </w:pPr>
      <w:bookmarkStart w:id="817" w:name="모의시행"/>
      <w:bookmarkEnd w:id="817"/>
      <w:r>
        <w:t xml:space="preserve">모의시행</w:t>
      </w:r>
    </w:p>
    <w:p>
      <w:pPr>
        <w:pStyle w:val="FirstParagraph"/>
      </w:pPr>
      <w:r>
        <w:t xml:space="preserve">더 복잡한 기능들은 입력을 주었을 때 어떤 결과를 나타내는지 뚜렷하지 않은 경우들도 있다. 이러한 경우 모의 시행(simulation)을 하기도 하는데, 특정한 통계 모델에서 나온 값을 입력하고 알려진 모델의 결과값을 생성하는지 여부를 확인한다. 예를 들어</w:t>
      </w:r>
      <w:r>
        <w:t xml:space="preserve"> </w:t>
      </w:r>
      <w:hyperlink r:id="rId818">
        <w:r>
          <w:rPr>
            <w:rStyle w:val="Hyperlink"/>
          </w:rPr>
          <w:t xml:space="preserve">SelfControlledCaseSeries</w:t>
        </w:r>
      </w:hyperlink>
      <w:r>
        <w:t xml:space="preserve"> </w:t>
      </w:r>
      <w:r>
        <w:t xml:space="preserve">패키지에서 모의 시행은 분석방법이 임시 데이터를 이용해서 시간의 흐름을 적절히 파악해서 모델을 만들었는지 검증하는데 사용한다.</w:t>
      </w:r>
    </w:p>
    <w:p>
      <w:pPr>
        <w:pStyle w:val="Heading2"/>
      </w:pPr>
      <w:bookmarkStart w:id="819" w:name="-15"/>
      <w:bookmarkEnd w:id="819"/>
      <w:r>
        <w:t xml:space="preserve">요약</w:t>
      </w:r>
    </w:p>
    <w:p>
      <w:pPr>
        <w:pStyle w:val="Compact"/>
      </w:pPr>
    </w:p>
    <w:p>
      <w:pPr>
        <w:numPr>
          <w:numId w:val="1125"/>
          <w:ilvl w:val="0"/>
        </w:numPr>
      </w:pPr>
      <w:r>
        <w:t xml:space="preserve">관찰 연구는 재현성과 투명성을 보장하기 위해서 CDM 데이터에서부터 결과에 이르기까지 전체 분석을 실행하는 자동화된 스크립트를 구현해야 한다.</w:t>
      </w:r>
    </w:p>
    <w:p>
      <w:pPr>
        <w:numPr>
          <w:numId w:val="1125"/>
          <w:ilvl w:val="0"/>
        </w:numPr>
      </w:pPr>
      <w:r>
        <w:t xml:space="preserve">연구에 사용하는 분석 코드는 축약화, 캡슐화, 명확한 명명법, 코드 재사용이라는 좋은 프로그래밍 방법을 준수해야 한다.</w:t>
      </w:r>
    </w:p>
    <w:p>
      <w:pPr>
        <w:numPr>
          <w:numId w:val="1125"/>
          <w:ilvl w:val="0"/>
        </w:numPr>
      </w:pPr>
      <w:r>
        <w:t xml:space="preserve">코드 삼자 검토 또는 이중 코딩을 사용하여 사용자의 코드를 검증할 수 있다.</w:t>
      </w:r>
    </w:p>
    <w:p>
      <w:pPr>
        <w:numPr>
          <w:numId w:val="1125"/>
          <w:ilvl w:val="0"/>
        </w:numPr>
      </w:pPr>
      <w:r>
        <w:t xml:space="preserve">연구방법론 라이브러리는 관찰 연구에 사용할 수 있는 검증된 기능들을 제공한다.</w:t>
      </w:r>
    </w:p>
    <w:p>
      <w:pPr>
        <w:pStyle w:val="Compact"/>
        <w:numPr>
          <w:numId w:val="1125"/>
          <w:ilvl w:val="0"/>
        </w:numPr>
      </w:pPr>
      <w:r>
        <w:t xml:space="preserve">연구 방법론 라이브러리는 검증된 소프트웨어 및 검사법 개발을 목표로 하는 개발 과정들을 통해 검증된다.</w:t>
      </w:r>
    </w:p>
    <w:p>
      <w:pPr>
        <w:pStyle w:val="FirstParagraph"/>
      </w:pPr>
    </w:p>
    <w:p>
      <w:pPr>
        <w:pStyle w:val="Heading1"/>
      </w:pPr>
      <w:bookmarkStart w:id="820" w:name="MethodValidity"/>
      <w:bookmarkEnd w:id="820"/>
      <w:r>
        <w:t xml:space="preserve">방법론적 타당성</w:t>
      </w:r>
    </w:p>
    <w:p>
      <w:pPr>
        <w:pStyle w:val="FirstParagraph"/>
      </w:pPr>
    </w:p>
    <w:p>
      <w:pPr>
        <w:pStyle w:val="BodyText"/>
      </w:pPr>
      <w:r>
        <w:rPr>
          <w:i/>
        </w:rPr>
        <w:t xml:space="preserve">Chapter lead: Martijn Schuemie</w:t>
      </w:r>
    </w:p>
    <w:p>
      <w:pPr>
        <w:pStyle w:val="BodyText"/>
      </w:pPr>
      <w:r>
        <w:t xml:space="preserve">이번 장에서 우리는 다음의 질문에 대해 답하려 한다.</w:t>
      </w:r>
    </w:p>
    <w:p>
      <w:pPr>
        <w:pStyle w:val="BlockText"/>
      </w:pPr>
      <w:r>
        <w:t xml:space="preserve">우리의 방법론은 연구 질문에 대해 답하기에 유효한가?</w:t>
      </w:r>
    </w:p>
    <w:p>
      <w:pPr>
        <w:pStyle w:val="FirstParagraph"/>
      </w:pPr>
      <w:r>
        <w:t xml:space="preserve">“</w:t>
      </w:r>
      <w:r>
        <w:t xml:space="preserve">방법</w:t>
      </w:r>
      <w:r>
        <w:t xml:space="preserve">”</w:t>
      </w:r>
      <w:r>
        <w:t xml:space="preserve">에는 연구 설계뿐만 아니라 데이터와 설계의 시행도 포함된다. 따라서, 방법론적 타당성은 다소 포괄적이다. 좋은 자료의 질, 임상적 타당성 및 소프트웨어 타당성 없이 좋은 방법의 유효성을 논하는 것은 때때로 불가능하다. 근거의 질적 측면은 이미 방법론적 타당성을 고려하기 전에 별도로 다루어져야 한다.</w:t>
      </w:r>
    </w:p>
    <w:p>
      <w:pPr>
        <w:pStyle w:val="BodyText"/>
      </w:pPr>
      <w:r>
        <w:t xml:space="preserve">방법론적 타당성을 확립할 때 핵심 행동은 분석에서 중요한 가정이 충족되었는지의 여부를 평가하는 것이다. 예를 들어, 우리는 성향 점수 짝짓기가 두 집단을 비교할 수 있게 한다고 가정하지만, 이것이 사실인지 평가할 필요가 있다. 가능한 경우, 이러한 가정을 검증하기 위해 경험적 검정을 해야 한다. 예를 들어, 우리는 두 집단이 실제로 짝짓기 후에 넓은 범위의 특성에서 비교 가능하다는 것을 보여주기 위해 진단을 생성할 수 있다. OHDSI에서 우리의 분석이 수행될 때마다 생성되고 평가되어야 하는 많은 표준화된 진단을 개발하였다.</w:t>
      </w:r>
    </w:p>
    <w:p>
      <w:pPr>
        <w:pStyle w:val="BodyText"/>
      </w:pPr>
      <w:r>
        <w:t xml:space="preserve">이 장에서는 인구 수준 추정에 사용되는 방법의 타당성에 초점을 맞출 것이다. 먼저, 일부 연구 설계별 진단을 간략히 강조한 다음, 모든 모집단 수준의 추정 연구가 아닌 대부분의 진단에 적용 가능한 진단에 대해 논의할 것이다. 다음은 OHDSI 도구를 사용하여 이러한 진단을 수행하는 방법에 대한 단계별 설명이다. 우리는 OHDSI Methods Benchmark와 OHDSI Methods Library에 대한 적용에 대해 검토하면서 이 장의 주제를 마무리한다.</w:t>
      </w:r>
    </w:p>
    <w:p>
      <w:pPr>
        <w:pStyle w:val="Heading2"/>
      </w:pPr>
      <w:bookmarkStart w:id="821" w:name="-"/>
      <w:bookmarkEnd w:id="821"/>
      <w:r>
        <w:t xml:space="preserve">설계별 진단</w:t>
      </w:r>
    </w:p>
    <w:p>
      <w:pPr>
        <w:pStyle w:val="FirstParagraph"/>
      </w:pPr>
    </w:p>
    <w:p>
      <w:pPr>
        <w:pStyle w:val="BodyText"/>
      </w:pPr>
      <w:r>
        <w:t xml:space="preserve">각 연구 설계에 대해 해당 설계마다의 특정한 진단이 있다. 이러한 진단 중 많은 부분이 OHDSI Methods Library의 R 패키지로 구현이 되어있고, 쉽게 사용할 수 있다. 예를 들어,</w:t>
      </w:r>
      <w:r>
        <w:t xml:space="preserve"> </w:t>
      </w:r>
      <w:r>
        <w:t xml:space="preserve">12.9</w:t>
      </w:r>
      <w:r>
        <w:t xml:space="preserve">절에는</w:t>
      </w:r>
      <w:r>
        <w:t xml:space="preserve"> </w:t>
      </w:r>
      <w:hyperlink r:id="rId323">
        <w:r>
          <w:rPr>
            <w:rStyle w:val="Hyperlink"/>
          </w:rPr>
          <w:t xml:space="preserve">OHDSI Methods Library</w:t>
        </w:r>
      </w:hyperlink>
      <w:r>
        <w:t xml:space="preserve"> </w:t>
      </w:r>
      <w:r>
        <w:t xml:space="preserve">패키지에서 생성된 광범위한 진단이 나열되어 있다:</w:t>
      </w:r>
    </w:p>
    <w:p>
      <w:pPr>
        <w:pStyle w:val="Compact"/>
        <w:numPr>
          <w:numId w:val="1126"/>
          <w:ilvl w:val="0"/>
        </w:numPr>
      </w:pPr>
      <w:r>
        <w:t xml:space="preserve">코호트들의 초기 비교성을 평가하기 위한</w:t>
      </w:r>
      <w:r>
        <w:t xml:space="preserve"> </w:t>
      </w:r>
      <w:r>
        <w:rPr>
          <w:b/>
        </w:rPr>
        <w:t xml:space="preserve">성향 점수 분포(Propensity score distribution)</w:t>
      </w:r>
      <w:r>
        <w:t xml:space="preserve">.</w:t>
      </w:r>
    </w:p>
    <w:p>
      <w:pPr>
        <w:pStyle w:val="Compact"/>
        <w:numPr>
          <w:numId w:val="1126"/>
          <w:ilvl w:val="0"/>
        </w:numPr>
      </w:pPr>
      <w:r>
        <w:t xml:space="preserve">모형에서 제외해야 하는 잠재적 변수를 식별하기 위한</w:t>
      </w:r>
      <w:r>
        <w:t xml:space="preserve"> </w:t>
      </w:r>
      <w:r>
        <w:rPr>
          <w:b/>
        </w:rPr>
        <w:t xml:space="preserve">성향 모델(Propensity model)</w:t>
      </w:r>
      <w:r>
        <w:t xml:space="preserve">.</w:t>
      </w:r>
    </w:p>
    <w:p>
      <w:pPr>
        <w:pStyle w:val="Compact"/>
        <w:numPr>
          <w:numId w:val="1126"/>
          <w:ilvl w:val="0"/>
        </w:numPr>
      </w:pPr>
      <w:r>
        <w:t xml:space="preserve">propensity score 보정을 통해 코호트들을 비교할 수 있는지 평가 (기저 공변량을 통해 측정) 를 위한</w:t>
      </w:r>
      <w:r>
        <w:t xml:space="preserve"> </w:t>
      </w:r>
      <w:r>
        <w:rPr>
          <w:b/>
        </w:rPr>
        <w:t xml:space="preserve">공변량 균형(Covariate balance)</w:t>
      </w:r>
      <w:r>
        <w:t xml:space="preserve">.</w:t>
      </w:r>
    </w:p>
    <w:p>
      <w:pPr>
        <w:pStyle w:val="Compact"/>
        <w:numPr>
          <w:numId w:val="1126"/>
          <w:ilvl w:val="0"/>
        </w:numPr>
      </w:pPr>
      <w:r>
        <w:t xml:space="preserve">다양한 분석 단계에서 몇 명의 피험자가 제외되었는지를 관찰하여, 초기 관심 집단에 대한 결과의 일반화 가능성을 알리기 위한</w:t>
      </w:r>
      <w:r>
        <w:t xml:space="preserve"> </w:t>
      </w:r>
      <w:r>
        <w:rPr>
          <w:b/>
        </w:rPr>
        <w:t xml:space="preserve">Attrition</w:t>
      </w:r>
      <w:r>
        <w:t xml:space="preserve">.</w:t>
      </w:r>
    </w:p>
    <w:p>
      <w:pPr>
        <w:pStyle w:val="Compact"/>
        <w:numPr>
          <w:numId w:val="1126"/>
          <w:ilvl w:val="0"/>
        </w:numPr>
      </w:pPr>
      <w:r>
        <w:t xml:space="preserve">질문에 대답하기에 충분한 데이터가 있는지 평가하기 위한</w:t>
      </w:r>
      <w:r>
        <w:t xml:space="preserve"> </w:t>
      </w:r>
      <w:r>
        <w:rPr>
          <w:b/>
        </w:rPr>
        <w:t xml:space="preserve">검정력(Power)</w:t>
      </w:r>
      <w:r>
        <w:t xml:space="preserve">.</w:t>
      </w:r>
    </w:p>
    <w:p>
      <w:pPr>
        <w:pStyle w:val="Compact"/>
        <w:numPr>
          <w:numId w:val="1126"/>
          <w:ilvl w:val="0"/>
        </w:numPr>
      </w:pPr>
      <w:r>
        <w:t xml:space="preserve">일반적인 관찰 시작 시간을 평가하고 Cox 모델의 비례 가정이 충족되는지 여부를 위한</w:t>
      </w:r>
      <w:r>
        <w:t xml:space="preserve"> </w:t>
      </w:r>
      <w:r>
        <w:rPr>
          <w:b/>
        </w:rPr>
        <w:t xml:space="preserve">Kaplan Meier curve</w:t>
      </w:r>
      <w:r>
        <w:t xml:space="preserve">.</w:t>
      </w:r>
    </w:p>
    <w:p>
      <w:pPr>
        <w:pStyle w:val="FirstParagraph"/>
      </w:pPr>
      <w:r>
        <w:t xml:space="preserve">다른 연구 설계는 이러한 설계의 다른 가정을 검정하기 위해 다른 진단이 필요하다. 예를 들어, 자기-대조군 환자 시리즈 (SCCS) 설계의 경우 관찰의 종료가 결과와는 무관하다는 필수 가정을 확인할 수 있다. 이 가정은 심근 경색과 같이 심각하고 잠재적으로 치명적인 사건의 경우에서 종종 위반된다. 우리는 관찰 기간 종료의 시점이 중도 절단과 중도절단 되지 않은 시점을 보여주는 히스토그램인 그림</w:t>
      </w:r>
      <w:r>
        <w:t xml:space="preserve"> </w:t>
      </w:r>
      <w:r>
        <w:t xml:space="preserve">143</w:t>
      </w:r>
      <w:r>
        <w:t xml:space="preserve">에 표시된 plot을 생성하여 가정이 유지되는지의 여부를 평가할 수 있다. 데이터에서 관찰 기간이 데이터 수집의 종료 날짜 (전체 데이터베이스에서 관찰이 중단된 날짜, 예를 들어, 추출 날짜 또는 연구 종료 날짜) 를 중도절단 되지 않은 것으로 간주하고, 다른 모든 관찰을 중도절단한 것으로 간주한다. 그림</w:t>
      </w:r>
      <w:r>
        <w:t xml:space="preserve"> </w:t>
      </w:r>
      <w:r>
        <w:t xml:space="preserve">143</w:t>
      </w:r>
      <w:r>
        <w:t xml:space="preserve">에서 우리는 두 분포 사이의 사소한 차이만을 보고도, 우리의 가정이 유지된다는 것을 시사한다.</w:t>
      </w:r>
    </w:p>
    <w:p>
      <w:pPr>
        <w:pStyle w:val="FigureWithCaption"/>
      </w:pPr>
      <w:r>
        <w:drawing>
          <wp:inline>
            <wp:extent cx="5334000" cy="3295650"/>
            <wp:effectExtent b="0" l="0" r="0" t="0"/>
            <wp:docPr descr="Figure 143: 중도절단된 사람과 중도절단 되지 않은 사람에 대한 관찰 종료 시간." title="" id="1" name="Picture"/>
            <a:graphic>
              <a:graphicData uri="http://schemas.openxmlformats.org/drawingml/2006/picture">
                <pic:pic>
                  <pic:nvPicPr>
                    <pic:cNvPr descr="images/MethodValidity/timeToObsEnd.png" id="0" name="Picture"/>
                    <pic:cNvPicPr>
                      <a:picLocks noChangeArrowheads="1" noChangeAspect="1"/>
                    </pic:cNvPicPr>
                  </pic:nvPicPr>
                  <pic:blipFill>
                    <a:blip r:embed="rId822"/>
                    <a:stretch>
                      <a:fillRect/>
                    </a:stretch>
                  </pic:blipFill>
                  <pic:spPr bwMode="auto">
                    <a:xfrm>
                      <a:off x="0" y="0"/>
                      <a:ext cx="5334000" cy="3295650"/>
                    </a:xfrm>
                    <a:prstGeom prst="rect">
                      <a:avLst/>
                    </a:prstGeom>
                    <a:noFill/>
                    <a:ln w="9525">
                      <a:noFill/>
                      <a:headEnd/>
                      <a:tailEnd/>
                    </a:ln>
                  </pic:spPr>
                </pic:pic>
              </a:graphicData>
            </a:graphic>
          </wp:inline>
        </w:drawing>
      </w:r>
    </w:p>
    <w:p>
      <w:pPr>
        <w:pStyle w:val="ImageCaption"/>
      </w:pPr>
      <w:r>
        <w:t xml:space="preserve">Figure 143: 중도절단된 사람과 중도절단 되지 않은 사람에 대한 관찰 종료 시간.</w:t>
      </w:r>
    </w:p>
    <w:p>
      <w:pPr>
        <w:pStyle w:val="Heading2"/>
      </w:pPr>
      <w:bookmarkStart w:id="823" w:name="---"/>
      <w:bookmarkEnd w:id="823"/>
      <w:r>
        <w:t xml:space="preserve">모든 추정을 위한 진단법</w:t>
      </w:r>
    </w:p>
    <w:p>
      <w:pPr>
        <w:pStyle w:val="FirstParagraph"/>
      </w:pPr>
      <w:r>
        <w:t xml:space="preserve">연구 설계 특이적인 진단 후, 모든 인과 효과 추정 방법에 걸쳐 적용 가능한 몇 가지 진단법이 있다. 이들 중 대부분이 대조 가설의 사용과 해답이 이미 알려진 연구 질문에 의존한다. 대조군 가설을 활용하면 우리의 설계가 사실과 일치하는 결과를 산출하는지 평가할 수 있다. 대조군은 음성 대조군과 양성 대조군으로 나눌 수 있다.</w:t>
      </w:r>
    </w:p>
    <w:p>
      <w:pPr>
        <w:pStyle w:val="Heading3"/>
      </w:pPr>
      <w:bookmarkStart w:id="824" w:name="NegativeControls"/>
      <w:bookmarkEnd w:id="824"/>
      <w:r>
        <w:t xml:space="preserve">음성 대조군</w:t>
      </w:r>
    </w:p>
    <w:p>
      <w:pPr>
        <w:pStyle w:val="FirstParagraph"/>
      </w:pPr>
    </w:p>
    <w:p>
      <w:pPr>
        <w:pStyle w:val="BodyText"/>
      </w:pPr>
      <w:r>
        <w:t xml:space="preserve">음성 대조군은 인과적 효과가 없을 것으로 생각되는 노출-결과 쌍이며, 교란 confounding,</w:t>
      </w:r>
      <w:r>
        <w:t xml:space="preserve"> </w:t>
      </w:r>
      <w:r>
        <w:t xml:space="preserve">(Lipsitch, Tchetgen Tchetgen, and Cohen</w:t>
      </w:r>
      <w:r>
        <w:t xml:space="preserve"> </w:t>
      </w:r>
      <w:hyperlink w:anchor="ref-lipsitch_2010">
        <w:r>
          <w:rPr>
            <w:rStyle w:val="Hyperlink"/>
          </w:rPr>
          <w:t xml:space="preserve">2010</w:t>
        </w:r>
      </w:hyperlink>
      <w:r>
        <w:t xml:space="preserve">)</w:t>
      </w:r>
      <w:r>
        <w:t xml:space="preserve"> </w:t>
      </w:r>
      <w:r>
        <w:t xml:space="preserve">선택비뚤림 selection bias, 그리고 측정 오류 measurement error를 감지하기 위한 수단으로 권장해온 음성 대조군 혹은</w:t>
      </w:r>
      <w:r>
        <w:t xml:space="preserve"> </w:t>
      </w:r>
      <w:r>
        <w:t xml:space="preserve">“</w:t>
      </w:r>
      <w:r>
        <w:t xml:space="preserve">falsification endpoints</w:t>
      </w:r>
      <w:r>
        <w:t xml:space="preserve">”</w:t>
      </w:r>
      <w:r>
        <w:t xml:space="preserve"> </w:t>
      </w:r>
      <w:r>
        <w:t xml:space="preserve">(Prasad and Jena</w:t>
      </w:r>
      <w:r>
        <w:t xml:space="preserve"> </w:t>
      </w:r>
      <w:hyperlink w:anchor="ref-prased_2013">
        <w:r>
          <w:rPr>
            <w:rStyle w:val="Hyperlink"/>
          </w:rPr>
          <w:t xml:space="preserve">2013</w:t>
        </w:r>
      </w:hyperlink>
      <w:r>
        <w:t xml:space="preserve">)</w:t>
      </w:r>
      <w:r>
        <w:t xml:space="preserve"> </w:t>
      </w:r>
      <w:r>
        <w:t xml:space="preserve">을 포함한다.</w:t>
      </w:r>
      <w:r>
        <w:t xml:space="preserve"> </w:t>
      </w:r>
      <w:r>
        <w:t xml:space="preserve">(Arnold et al.</w:t>
      </w:r>
      <w:r>
        <w:t xml:space="preserve"> </w:t>
      </w:r>
      <w:hyperlink w:anchor="ref-arnold_2016">
        <w:r>
          <w:rPr>
            <w:rStyle w:val="Hyperlink"/>
          </w:rPr>
          <w:t xml:space="preserve">2016</w:t>
        </w:r>
      </w:hyperlink>
      <w:r>
        <w:t xml:space="preserve">)</w:t>
      </w:r>
      <w:r>
        <w:t xml:space="preserve"> </w:t>
      </w:r>
      <w:r>
        <w:t xml:space="preserve">예를 들어, 소아기 질병과 후기 다발성 경화증(multiple sclerosis)의 관계를 조사하는 한 연구에서</w:t>
      </w:r>
      <w:r>
        <w:t xml:space="preserve"> </w:t>
      </w:r>
      <w:r>
        <w:t xml:space="preserve">(Zaadstra et al.</w:t>
      </w:r>
      <w:r>
        <w:t xml:space="preserve"> </w:t>
      </w:r>
      <w:hyperlink w:anchor="ref-zaadstra_2008">
        <w:r>
          <w:rPr>
            <w:rStyle w:val="Hyperlink"/>
          </w:rPr>
          <w:t xml:space="preserve">2008</w:t>
        </w:r>
      </w:hyperlink>
      <w:r>
        <w:t xml:space="preserve">)</w:t>
      </w:r>
      <w:r>
        <w:t xml:space="preserve">, 저자는 다발성 경화증을 유발하지 않는 것으로 생각되는 세 가지 음성 대조군을 포함했다: 팔 골절, 뇌진탕, 편도선 절제술. 연구자의 분석 결과 이 세 가지 대조군 중 두 가지가 다발성 경화증과 통계적으로 유의한 연관성이 있는 것으로 나타났는메, 그것은 그 연구에 비뚤림이 있을 수 있음을 의미한다.</w:t>
      </w:r>
    </w:p>
    <w:p>
      <w:pPr>
        <w:pStyle w:val="BodyText"/>
      </w:pPr>
      <w:r>
        <w:t xml:space="preserve">여러 음성 대조군 중에서 관심 가설과 비교 가능한 음성 대조군을 선택해야 한다. 즉, 일반적으로 관심 가설과 동일한 결과 (</w:t>
      </w:r>
      <w:r>
        <w:t xml:space="preserve">“</w:t>
      </w:r>
      <w:r>
        <w:t xml:space="preserve">결과 대조군(outcome controls)</w:t>
      </w:r>
      <w:r>
        <w:t xml:space="preserve">”</w:t>
      </w:r>
      <w:r>
        <w:t xml:space="preserve">이라고 한다) 또는 동일한 노출(</w:t>
      </w:r>
      <w:r>
        <w:t xml:space="preserve">“</w:t>
      </w:r>
      <w:r>
        <w:t xml:space="preserve">exposure controls</w:t>
      </w:r>
      <w:r>
        <w:t xml:space="preserve">”</w:t>
      </w:r>
      <w:r>
        <w:t xml:space="preserve">)를 갖는 노출-결과 쌍을 선택해야 한다. 음성 대조군은 다음 기준을 충족해야 한다:</w:t>
      </w:r>
    </w:p>
    <w:p>
      <w:pPr>
        <w:pStyle w:val="Compact"/>
        <w:numPr>
          <w:numId w:val="1127"/>
          <w:ilvl w:val="0"/>
        </w:numPr>
      </w:pPr>
      <w:r>
        <w:t xml:space="preserve">노출이 결과의</w:t>
      </w:r>
      <w:r>
        <w:t xml:space="preserve"> </w:t>
      </w:r>
      <w:r>
        <w:rPr>
          <w:b/>
        </w:rPr>
        <w:t xml:space="preserve">원인이 되어선 안 된다</w:t>
      </w:r>
      <w:r>
        <w:t xml:space="preserve">. 인과 관계를 생각하는 한 가지 방법은 반사실적 counterfactual인 사고이다: 환자가 노출된 경우와 비교하여 환자가 노출되지 않은 경우에서 결과가 초래 (혹은 예방) 될 수 있는가? 때로는 명확한데, 예를 들어 ACEi는 혈관 부종을 유발하는 것으로 알려져 있다. 다른 경우에는 훨씬 덜 명확하다. 예를 들어 고혈압을 유발할 수 있는 약물은, 고혈압의 결과인 심혈관 질환을 간접적으로 유발할 수 있다.</w:t>
      </w:r>
    </w:p>
    <w:p>
      <w:pPr>
        <w:pStyle w:val="Compact"/>
        <w:numPr>
          <w:numId w:val="1127"/>
          <w:ilvl w:val="0"/>
        </w:numPr>
      </w:pPr>
      <w:r>
        <w:t xml:space="preserve">노출은 또한 결과를</w:t>
      </w:r>
      <w:r>
        <w:t xml:space="preserve"> </w:t>
      </w:r>
      <w:r>
        <w:rPr>
          <w:b/>
        </w:rPr>
        <w:t xml:space="preserve">예방하거나 치료해서도 안된다</w:t>
      </w:r>
      <w:r>
        <w:t xml:space="preserve">. 이것은 단지 또다른 인과관계로서, 실제 효과 크기가 1이라고 믿어야 할 경우에는 존재해서는 안되는 인과 관계이다.</w:t>
      </w:r>
    </w:p>
    <w:p>
      <w:pPr>
        <w:pStyle w:val="Compact"/>
        <w:numPr>
          <w:numId w:val="1127"/>
          <w:ilvl w:val="0"/>
        </w:numPr>
      </w:pPr>
      <w:r>
        <w:t xml:space="preserve">음성 대조군은 연구자가 가지고 있는 데이터에 존재해야 하며, 이상적으로는 충분한 숫자를 가지고 있어야 한다. 음성 대조군의 유병률에 따라 우선순위를 정해서 달성한다.</w:t>
      </w:r>
    </w:p>
    <w:p>
      <w:pPr>
        <w:pStyle w:val="Compact"/>
        <w:numPr>
          <w:numId w:val="1127"/>
          <w:ilvl w:val="0"/>
        </w:numPr>
      </w:pPr>
      <w:r>
        <w:t xml:space="preserve">음성 대조군은 이상적으로</w:t>
      </w:r>
      <w:r>
        <w:t xml:space="preserve"> </w:t>
      </w:r>
      <w:r>
        <w:rPr>
          <w:b/>
        </w:rPr>
        <w:t xml:space="preserve">독립적</w:t>
      </w:r>
      <w:r>
        <w:t xml:space="preserve">이어야 한다. 예를 들어, 서로의 조상 (예를 들어,</w:t>
      </w:r>
      <w:r>
        <w:t xml:space="preserve"> </w:t>
      </w:r>
      <w:r>
        <w:t xml:space="preserve">“</w:t>
      </w:r>
      <w:r>
        <w:t xml:space="preserve">내성 손톱</w:t>
      </w:r>
      <w:r>
        <w:t xml:space="preserve">”</w:t>
      </w:r>
      <w:r>
        <w:t xml:space="preserve">과</w:t>
      </w:r>
      <w:r>
        <w:t xml:space="preserve"> </w:t>
      </w:r>
      <w:r>
        <w:t xml:space="preserve">“</w:t>
      </w:r>
      <w:r>
        <w:t xml:space="preserve">내성 발톱</w:t>
      </w:r>
      <w:r>
        <w:t xml:space="preserve">”</w:t>
      </w:r>
      <w:r>
        <w:t xml:space="preserve">) 이거나, 형제자매 (예를 들어,</w:t>
      </w:r>
      <w:r>
        <w:t xml:space="preserve"> </w:t>
      </w:r>
      <w:r>
        <w:t xml:space="preserve">“</w:t>
      </w:r>
      <w:r>
        <w:t xml:space="preserve">fracture of left femur</w:t>
      </w:r>
      <w:r>
        <w:t xml:space="preserve">”</w:t>
      </w:r>
      <w:r>
        <w:t xml:space="preserve">나</w:t>
      </w:r>
      <w:r>
        <w:t xml:space="preserve"> </w:t>
      </w:r>
      <w:r>
        <w:t xml:space="preserve">“</w:t>
      </w:r>
      <w:r>
        <w:t xml:space="preserve">fracture of right femur</w:t>
      </w:r>
      <w:r>
        <w:t xml:space="preserve">”</w:t>
      </w:r>
      <w:r>
        <w:t xml:space="preserve">) 인 음성 대조군은 피해야 한다 (개념간에 조상-자녀, 형제관계에 있으면 안된다).</w:t>
      </w:r>
    </w:p>
    <w:p>
      <w:pPr>
        <w:pStyle w:val="Compact"/>
        <w:numPr>
          <w:numId w:val="1127"/>
          <w:ilvl w:val="0"/>
        </w:numPr>
      </w:pPr>
      <w:r>
        <w:t xml:space="preserve">음성 대조군은 이상적으로 어느 정도의</w:t>
      </w:r>
      <w:r>
        <w:t xml:space="preserve"> </w:t>
      </w:r>
      <w:r>
        <w:rPr>
          <w:b/>
        </w:rPr>
        <w:t xml:space="preserve">비뚤림의 가능성</w:t>
      </w:r>
      <w:r>
        <w:t xml:space="preserve">이 있어야 한다. 예를 들어, 누군가의 사회 보장 번호의 마지막 숫자는 기본적으로 임의의 숫자이며 교란을 의미하진 않는다. 따라서 음성 대조군으로 사용해서는 안된다.</w:t>
      </w:r>
    </w:p>
    <w:p>
      <w:pPr>
        <w:pStyle w:val="FirstParagraph"/>
      </w:pPr>
      <w:r>
        <w:t xml:space="preserve">음성 대조군이 노출-결과 쌍과 동일한 교란 요인 구조를 가져야 한다는 주장도 있다.</w:t>
      </w:r>
      <w:r>
        <w:t xml:space="preserve"> </w:t>
      </w:r>
      <w:r>
        <w:t xml:space="preserve">(Lipsitch, Tchetgen Tchetgen, and Cohen</w:t>
      </w:r>
      <w:r>
        <w:t xml:space="preserve"> </w:t>
      </w:r>
      <w:hyperlink w:anchor="ref-lipsitch_2010">
        <w:r>
          <w:rPr>
            <w:rStyle w:val="Hyperlink"/>
          </w:rPr>
          <w:t xml:space="preserve">2010</w:t>
        </w:r>
      </w:hyperlink>
      <w:r>
        <w:t xml:space="preserve">)</w:t>
      </w:r>
      <w:r>
        <w:t xml:space="preserve"> </w:t>
      </w:r>
      <w:r>
        <w:t xml:space="preserve">그러나, 우리는 이 교란 구조는 알 수 없다고 믿는다. 현실에서 발견되는 변수들 사이의 관계는 때때로 사람들이 상상하는 것보다 훨씬 더 복잡하다. 또한, 교란 요인의 구조가 알려진 경우에도, 정확히 동일한 구조로 되어 있지만, 직접적인 인과 효과가 없는 음성 대조군이 존재할 가능성은 낮다. 이런 이유로 OHDSI에서는 많은 수의 음성 대조군을 동시에 사용하는데, 그러한 다양한 음성 대조군셋은 연구자가 설계한 연구의 비뚤림을 포함하여 다양한 유형의 비뚤림을 가지고 있을 것이기 때문이다.</w:t>
      </w:r>
    </w:p>
    <w:p>
      <w:pPr>
        <w:pStyle w:val="BodyText"/>
      </w:pPr>
      <w:r>
        <w:t xml:space="preserve">노출과 결과 사이에 인과 관계가 없다는 것은 거의 출판 되어 있지 않다. 그래서 우리는 연관성에 대한 근거가 부족하다는 것이 연관성의 결여를 의미한다고 종종 가정한다. 노출과 결과 모두 광범위하게 연구되었으므로 연관성이 탐지될 수 있었다면 이 가정은 유지될 가능성이 더 높다. 예를 들어, 완전히 새로운 약물에 대한 근거의 부족은 연관성의 부족이 아니라 아직은 관련 지식이 부족함을 의미한다. 이러한 원칙을 염두에 두고 음성 대조군을 선택하기 위한 반자동적인 절차를 개발하였다.</w:t>
      </w:r>
      <w:r>
        <w:t xml:space="preserve"> </w:t>
      </w:r>
      <w:r>
        <w:t xml:space="preserve">(Voss et al.</w:t>
      </w:r>
      <w:r>
        <w:t xml:space="preserve"> </w:t>
      </w:r>
      <w:hyperlink w:anchor="ref-voss_2016">
        <w:r>
          <w:rPr>
            <w:rStyle w:val="Hyperlink"/>
          </w:rPr>
          <w:t xml:space="preserve">2016</w:t>
        </w:r>
      </w:hyperlink>
      <w:r>
        <w:t xml:space="preserve">)</w:t>
      </w:r>
      <w:r>
        <w:t xml:space="preserve"> </w:t>
      </w:r>
      <w:r>
        <w:t xml:space="preserve">간략하게 설명하면, 문헌, 제품 라벨 및 자발적 보고에 대한 정보를 자동으로 추출하고 합성하여 음성 대조군 후보 목록으로 생성한다. 이 목록은 자동화된 추출이 정확한지 검증하고, 또한 생물학적 타당성과 같은 추가 기준도 고려해야 하므로 사람의 직접 검토를 거쳐야 한다.</w:t>
      </w:r>
    </w:p>
    <w:p>
      <w:pPr>
        <w:pStyle w:val="Heading3"/>
      </w:pPr>
      <w:bookmarkStart w:id="825" w:name="PositiveControls"/>
      <w:bookmarkEnd w:id="825"/>
      <w:r>
        <w:t xml:space="preserve">양성 대조군</w:t>
      </w:r>
    </w:p>
    <w:p>
      <w:pPr>
        <w:pStyle w:val="FirstParagraph"/>
      </w:pPr>
    </w:p>
    <w:p>
      <w:pPr>
        <w:pStyle w:val="BodyText"/>
      </w:pPr>
      <w:r>
        <w:t xml:space="preserve">실제 상대 위험이 1보다 작거나 클 때, 연구자의 연구 방법론이 어떻게 행동하는지 이해하려면 귀무가설이 참이 아닌 것으로 간주하는 양성 대조군을 사용해야 한다. 불행하게도, 관측 연구에 대한 실제 양성 대조군은 세 가지 이유로 문제가 되는 경향이 있다. 첫째, 대부분의 연구 상황에서, 예를 들어 두 치료의 효과를 비교할 때, 특정 상황과 관련된 양성 대조군이 부족하다는 점이다. 둘째, 양성 대조군을 찾을 수 있더라도 효과 크기의 규모를 아주 정확히 알 수는 없으며, 때때로 효과 크기를 측정하는 모집단에 의존해야 한다는 점이다. 셋째, 치료가 특정 결과를 유발하는 것으로 널리 알려진 경우, 예를 들면 원치 않는 결과의 위험을 완화하기 위한 조치를 취하는 등, 그 것을 처방하는 의사의 행동에 변화가 생긴다는 점 때문에 양성 대조군을 평가 수단으로 사용할 수 없게 만든다.</w:t>
      </w:r>
      <w:r>
        <w:t xml:space="preserve"> </w:t>
      </w:r>
      <w:r>
        <w:t xml:space="preserve">(Noren et al.</w:t>
      </w:r>
      <w:r>
        <w:t xml:space="preserve"> </w:t>
      </w:r>
      <w:hyperlink w:anchor="ref-noren_2014">
        <w:r>
          <w:rPr>
            <w:rStyle w:val="Hyperlink"/>
          </w:rPr>
          <w:t xml:space="preserve">2014</w:t>
        </w:r>
      </w:hyperlink>
      <w:r>
        <w:t xml:space="preserve">)</w:t>
      </w:r>
    </w:p>
    <w:p>
      <w:pPr>
        <w:pStyle w:val="BodyText"/>
      </w:pPr>
    </w:p>
    <w:p>
      <w:pPr>
        <w:pStyle w:val="BodyText"/>
      </w:pPr>
      <w:r>
        <w:t xml:space="preserve">그래서 오딧세이에서는 합성 양성 대조군을 이용하는데,</w:t>
      </w:r>
      <w:r>
        <w:t xml:space="preserve"> </w:t>
      </w:r>
      <w:r>
        <w:t xml:space="preserve">(Schuemie, Hripcsak, et al.</w:t>
      </w:r>
      <w:r>
        <w:t xml:space="preserve"> </w:t>
      </w:r>
      <w:hyperlink w:anchor="ref-schuemie_2018">
        <w:r>
          <w:rPr>
            <w:rStyle w:val="Hyperlink"/>
          </w:rPr>
          <w:t xml:space="preserve">2018</w:t>
        </w:r>
      </w:hyperlink>
      <w:r>
        <w:t xml:space="preserve">)</w:t>
      </w:r>
      <w:r>
        <w:t xml:space="preserve"> </w:t>
      </w:r>
      <w:r>
        <w:t xml:space="preserve">음성 대조군을 수정하여 위험 노출 기간 동안 결과가 발생한 것처럼 모의 결과를 주입하여 만든다. 예를 들어, ACEi에 노출되는 동안, 음성 대조군의 결과</w:t>
      </w:r>
      <w:r>
        <w:t xml:space="preserve"> </w:t>
      </w:r>
      <w:r>
        <w:t xml:space="preserve">“</w:t>
      </w:r>
      <w:r>
        <w:t xml:space="preserve">내성 손톱</w:t>
      </w:r>
      <w:r>
        <w:t xml:space="preserve">”</w:t>
      </w:r>
      <w:r>
        <w:t xml:space="preserve">이 n번 발견되었다고 가정한다. 노출 중에 n 개의 모의 발생을 추가하면 위험이 두 배가 된다. 이것이 음성 대조군이었기 때문에, 반 사실적으로 비교했을 때의 상대 위험은 1이지만, 모의 결과를 주입한 후에는 2가 된다.</w:t>
      </w:r>
    </w:p>
    <w:p>
      <w:pPr>
        <w:pStyle w:val="BodyText"/>
      </w:pPr>
      <w:r>
        <w:t xml:space="preserve">중요한 문제 중 하나는 교란을 유지하는 것이다. 음성 대조군은 강력한 교란을 가질 수 있는데, 추가 결과를 무작위로 주입하게 된다면 이러한 새로운 결과는 교란을 가지고 있지 않으므로, 우리가 양성 대조군에서 교란을 대하는 능력에 긍정적 평가를 할 수 있게 된다. 교란을 보존하기 위해, 환자 특성에 기인한 기저 공변량이 기존의 결과 outcome에 보이는 것과 마찬가지의 유사한 연관성이 새로운 결과 outcome에도 나타나기를 원한다. 이를 달성하기 위해 각 결과에 대해 위험 노출 전에 발생한 기저 공변량을 사용하여 노출 중 결과에 대한 생존율을 예측하는 모델을 학습시킨다. 공변량들은 인구 통계학적 뿐만 아니라, 기록된 모든 진단, 약물 노출, 측정 및 의료 처치가 포함된다. 정규화된 하이퍼파라미터를 선택하기 위해 10회 교차 검증된 L1-regularized Poisson regression</w:t>
      </w:r>
      <w:r>
        <w:t xml:space="preserve"> </w:t>
      </w:r>
      <w:r>
        <w:t xml:space="preserve">(Suchard et al.</w:t>
      </w:r>
      <w:r>
        <w:t xml:space="preserve"> </w:t>
      </w:r>
      <w:hyperlink w:anchor="ref-suchard_2013">
        <w:r>
          <w:rPr>
            <w:rStyle w:val="Hyperlink"/>
          </w:rPr>
          <w:t xml:space="preserve">2013</w:t>
        </w:r>
      </w:hyperlink>
      <w:r>
        <w:t xml:space="preserve">)</w:t>
      </w:r>
      <w:r>
        <w:t xml:space="preserve"> </w:t>
      </w:r>
      <w:r>
        <w:t xml:space="preserve">예측 모형을 적합시킨다. 그런 다음, 예측된 비율을 시뮬레이션한 결과 outcome에 적용하여, 실제 효과 크기를 원하는 규모로 늘린다. 결과적으로 양성 대조군은 실제 결과와 모의한 결과 모두를 포함한다.</w:t>
      </w:r>
    </w:p>
    <w:p>
      <w:pPr>
        <w:pStyle w:val="BodyText"/>
      </w:pPr>
      <w:r>
        <w:t xml:space="preserve">그림</w:t>
      </w:r>
      <w:r>
        <w:t xml:space="preserve"> </w:t>
      </w:r>
      <w:r>
        <w:t xml:space="preserve">144</w:t>
      </w:r>
      <w:r>
        <w:t xml:space="preserve">이 과정을 보여준다. 이 절차는 몇 가지 중요한 비뚤림의 요인을 모의하지만, 모든 것을 다 포착하진 않는다. 예를 들어, 일부 측정 오류는 포함되지 않는다. 합성 양성 대조군은 일정한 양성 예측도와 민감도를 암시하지만, 실제로는 그렇지 않을 수 있다.</w:t>
      </w:r>
    </w:p>
    <w:p>
      <w:pPr>
        <w:pStyle w:val="FigureWithCaption"/>
      </w:pPr>
      <w:r>
        <w:drawing>
          <wp:inline>
            <wp:extent cx="5334000" cy="1557942"/>
            <wp:effectExtent b="0" l="0" r="0" t="0"/>
            <wp:docPr descr="Figure 144: 음성 대조군을 이용해서 양성 대조군 합성하기." title="" id="1" name="Picture"/>
            <a:graphic>
              <a:graphicData uri="http://schemas.openxmlformats.org/drawingml/2006/picture">
                <pic:pic>
                  <pic:nvPicPr>
                    <pic:cNvPr descr="images/MethodValidity/posControlSynth.png" id="0" name="Picture"/>
                    <pic:cNvPicPr>
                      <a:picLocks noChangeArrowheads="1" noChangeAspect="1"/>
                    </pic:cNvPicPr>
                  </pic:nvPicPr>
                  <pic:blipFill>
                    <a:blip r:embed="rId826"/>
                    <a:stretch>
                      <a:fillRect/>
                    </a:stretch>
                  </pic:blipFill>
                  <pic:spPr bwMode="auto">
                    <a:xfrm>
                      <a:off x="0" y="0"/>
                      <a:ext cx="5334000" cy="1557942"/>
                    </a:xfrm>
                    <a:prstGeom prst="rect">
                      <a:avLst/>
                    </a:prstGeom>
                    <a:noFill/>
                    <a:ln w="9525">
                      <a:noFill/>
                      <a:headEnd/>
                      <a:tailEnd/>
                    </a:ln>
                  </pic:spPr>
                </pic:pic>
              </a:graphicData>
            </a:graphic>
          </wp:inline>
        </w:drawing>
      </w:r>
    </w:p>
    <w:p>
      <w:pPr>
        <w:pStyle w:val="ImageCaption"/>
      </w:pPr>
      <w:r>
        <w:t xml:space="preserve">Figure 144: 음성 대조군을 이용해서 양성 대조군 합성하기.</w:t>
      </w:r>
    </w:p>
    <w:p>
      <w:pPr>
        <w:pStyle w:val="BodyText"/>
      </w:pPr>
      <w:r>
        <w:t xml:space="preserve">각각의 대조군에 대해 하나의 실제</w:t>
      </w:r>
      <w:r>
        <w:t xml:space="preserve"> </w:t>
      </w:r>
      <w:r>
        <w:t xml:space="preserve">“</w:t>
      </w:r>
      <w:r>
        <w:t xml:space="preserve">효과 크기</w:t>
      </w:r>
      <w:r>
        <w:t xml:space="preserve">”</w:t>
      </w:r>
      <w:r>
        <w:t xml:space="preserve">를 언급하지만, 상이한 방법은 상이한 치료 효과 통계량을 추정한다. 인과 관계가 존재하지 않는다고 판단되는 음성 대조군의 경우, 상대 위험 relative risk, 위험 비 hazard ratio, 교차비 odds ratio, 발생률 비 incidence rate ratio, 조건부 conditional, 한계 marginal뿐만 아니라 average treatment effect in the treated(ATT)와 overall average treatment effect(ATE)까지도 포함한 모든 통계량은 1로 동일하다. 양성 대조군을 생성하는 과정은 한계 효과가 달성되는 지점까지 이 비율이 일정하게 유지되는 환자에 대해 조건부 모형을 사용하여 시간에 따라, 그리고 환자간에 일정한 발생률 비율로 결과를 합성한다. 따라서 실제 효과 크기는 치료에서 한계 발생률 비율로 유지된다. 합성 중에 사용된 결과 모델이 정확하다는 가정 하에 조건부 효과 크기와 ATE도 동일하다. 모든 결과가 드물기 때문에 교차비odds ratios는 상대 위험 relative risk와 거의 동일하다.</w:t>
      </w:r>
    </w:p>
    <w:p>
      <w:pPr>
        <w:pStyle w:val="Heading3"/>
      </w:pPr>
      <w:bookmarkStart w:id="827" w:name="metrics"/>
      <w:bookmarkEnd w:id="827"/>
      <w:r>
        <w:t xml:space="preserve">경험적 평가</w:t>
      </w:r>
    </w:p>
    <w:p>
      <w:pPr>
        <w:pStyle w:val="FirstParagraph"/>
      </w:pPr>
    </w:p>
    <w:p>
      <w:pPr>
        <w:pStyle w:val="BodyText"/>
      </w:pPr>
      <w:r>
        <w:t xml:space="preserve">사용하고자 하는 방법론에 대하여 음성 및 양성 대조군의 추정치를 기반으로 다음과 같은 다양한 측정 기준을 계산하여 작동 특성을 이해할 수 있다:</w:t>
      </w:r>
    </w:p>
    <w:p>
      <w:pPr>
        <w:pStyle w:val="Compact"/>
        <w:numPr>
          <w:numId w:val="1128"/>
          <w:ilvl w:val="0"/>
        </w:numPr>
      </w:pPr>
      <w:r>
        <w:rPr>
          <w:b/>
        </w:rPr>
        <w:t xml:space="preserve">Area Under the receiver operator Curve (AUC)</w:t>
      </w:r>
      <w:r>
        <w:t xml:space="preserve">: 양성 대조군과 음성 대조군 구별력.</w:t>
      </w:r>
    </w:p>
    <w:p>
      <w:pPr>
        <w:pStyle w:val="Compact"/>
        <w:numPr>
          <w:numId w:val="1128"/>
          <w:ilvl w:val="0"/>
        </w:numPr>
      </w:pPr>
      <w:r>
        <w:rPr>
          <w:b/>
        </w:rPr>
        <w:t xml:space="preserve">Coverage</w:t>
      </w:r>
      <w:r>
        <w:t xml:space="preserve">: 실제 효과 크기가 95% 신뢰 구간 내에 포함된 정도.</w:t>
      </w:r>
    </w:p>
    <w:p>
      <w:pPr>
        <w:pStyle w:val="Compact"/>
        <w:numPr>
          <w:numId w:val="1128"/>
          <w:ilvl w:val="0"/>
        </w:numPr>
      </w:pPr>
      <w:r>
        <w:rPr>
          <w:b/>
        </w:rPr>
        <w:t xml:space="preserve">Mean precision</w:t>
      </w:r>
      <w:r>
        <w:t xml:space="preserve">: 정밀도는</w:t>
      </w:r>
      <w:r>
        <w:t xml:space="preserve"> </w:t>
      </w:r>
      <m:oMath>
        <m:r>
          <m:t>1</m:t>
        </m:r>
        <m:r>
          <m:t>/</m:t>
        </m:r>
        <m:r>
          <m:t>(</m:t>
        </m:r>
        <m:r>
          <m:t>s</m:t>
        </m:r>
        <m:r>
          <m:t>t</m:t>
        </m:r>
        <m:r>
          <m:t>a</m:t>
        </m:r>
        <m:r>
          <m:t>n</m:t>
        </m:r>
        <m:r>
          <m:t>d</m:t>
        </m:r>
        <m:r>
          <m:t>a</m:t>
        </m:r>
        <m:r>
          <m:t>r</m:t>
        </m:r>
        <m:r>
          <m:t>d</m:t>
        </m:r>
        <m:r>
          <m:t> </m:t>
        </m:r>
        <m:r>
          <m:t>e</m:t>
        </m:r>
        <m:r>
          <m:t>r</m:t>
        </m:r>
        <m:r>
          <m:t>r</m:t>
        </m:r>
        <m:r>
          <m:t>o</m:t>
        </m:r>
        <m:r>
          <m:t>r</m:t>
        </m:r>
        <m:sSup>
          <m:e>
            <m:r>
              <m:t>)</m:t>
            </m:r>
          </m:e>
          <m:sup>
            <m:r>
              <m:t>2</m:t>
            </m:r>
          </m:sup>
        </m:sSup>
      </m:oMath>
      <w:r>
        <w:t xml:space="preserve">로 계산되며 정밀도가 높을수록 신뢰구간이 좁아진다. 기하 평균을 사용하여 정밀도의 치우친 분포를 설명한다.</w:t>
      </w:r>
    </w:p>
    <w:p>
      <w:pPr>
        <w:pStyle w:val="Compact"/>
        <w:numPr>
          <w:numId w:val="1128"/>
          <w:ilvl w:val="0"/>
        </w:numPr>
      </w:pPr>
      <w:r>
        <w:rPr>
          <w:b/>
        </w:rPr>
        <w:t xml:space="preserve">Mean squared error (MSE)</w:t>
      </w:r>
      <w:r>
        <w:t xml:space="preserve">: 효과 크기의 점추정치 로그와 실제 효과 크기 로그 사이의 평균 제곱 오차.</w:t>
      </w:r>
    </w:p>
    <w:p>
      <w:pPr>
        <w:pStyle w:val="Compact"/>
        <w:numPr>
          <w:numId w:val="1128"/>
          <w:ilvl w:val="0"/>
        </w:numPr>
      </w:pPr>
      <w:r>
        <w:rPr>
          <w:b/>
        </w:rPr>
        <w:t xml:space="preserve">Type 1 error</w:t>
      </w:r>
      <w:r>
        <w:t xml:space="preserve">: 음성 대조군의 경우, 귀무가설이 기각된 정도 (at</w:t>
      </w:r>
      <w:r>
        <w:t xml:space="preserve"> </w:t>
      </w:r>
      <m:oMath>
        <m:r>
          <m:t>α</m:t>
        </m:r>
        <m:r>
          <m:t>=</m:t>
        </m:r>
        <m:r>
          <m:t>0.05</m:t>
        </m:r>
      </m:oMath>
      <w:r>
        <w:t xml:space="preserve">). 이는 위 양성도 및</w:t>
      </w:r>
      <w:r>
        <w:t xml:space="preserve"> </w:t>
      </w:r>
      <m:oMath>
        <m:r>
          <m:t>1</m:t>
        </m:r>
        <m:r>
          <m:t>−</m:t>
        </m:r>
        <m:r>
          <m:t>s</m:t>
        </m:r>
        <m:r>
          <m:t>p</m:t>
        </m:r>
        <m:r>
          <m:t>e</m:t>
        </m:r>
        <m:r>
          <m:t>c</m:t>
        </m:r>
        <m:r>
          <m:t>i</m:t>
        </m:r>
        <m:r>
          <m:t>f</m:t>
        </m:r>
        <m:r>
          <m:t>i</m:t>
        </m:r>
        <m:r>
          <m:t>c</m:t>
        </m:r>
        <m:r>
          <m:t>i</m:t>
        </m:r>
        <m:r>
          <m:t>t</m:t>
        </m:r>
        <m:r>
          <m:t>y</m:t>
        </m:r>
      </m:oMath>
      <w:r>
        <w:t xml:space="preserve">에 해당한다.</w:t>
      </w:r>
    </w:p>
    <w:p>
      <w:pPr>
        <w:pStyle w:val="Compact"/>
        <w:numPr>
          <w:numId w:val="1128"/>
          <w:ilvl w:val="0"/>
        </w:numPr>
      </w:pPr>
      <w:r>
        <w:rPr>
          <w:b/>
        </w:rPr>
        <w:t xml:space="preserve">Type 2 error</w:t>
      </w:r>
      <w:r>
        <w:t xml:space="preserve">: 양성 대조군의 경우, 귀무가설이 기각되지 않는 정도 (at</w:t>
      </w:r>
      <w:r>
        <w:t xml:space="preserve"> </w:t>
      </w:r>
      <m:oMath>
        <m:r>
          <m:t>α</m:t>
        </m:r>
        <m:r>
          <m:t>=</m:t>
        </m:r>
        <m:r>
          <m:t>0.05</m:t>
        </m:r>
      </m:oMath>
      <w:r>
        <w:t xml:space="preserve">). 이는 위 음성도 및</w:t>
      </w:r>
      <w:r>
        <w:t xml:space="preserve"> </w:t>
      </w:r>
      <m:oMath>
        <m:r>
          <m:t>1</m:t>
        </m:r>
        <m:r>
          <m:t>−</m:t>
        </m:r>
        <m:r>
          <m:t>s</m:t>
        </m:r>
        <m:r>
          <m:t>e</m:t>
        </m:r>
        <m:r>
          <m:t>n</m:t>
        </m:r>
        <m:r>
          <m:t>s</m:t>
        </m:r>
        <m:r>
          <m:t>i</m:t>
        </m:r>
        <m:r>
          <m:t>t</m:t>
        </m:r>
        <m:r>
          <m:t>i</m:t>
        </m:r>
        <m:r>
          <m:t>v</m:t>
        </m:r>
        <m:r>
          <m:t>i</m:t>
        </m:r>
        <m:r>
          <m:t>t</m:t>
        </m:r>
        <m:r>
          <m:t>y</m:t>
        </m:r>
      </m:oMath>
      <w:r>
        <w:t xml:space="preserve">에 해당한다.</w:t>
      </w:r>
    </w:p>
    <w:p>
      <w:pPr>
        <w:pStyle w:val="Compact"/>
        <w:numPr>
          <w:numId w:val="1128"/>
          <w:ilvl w:val="0"/>
        </w:numPr>
      </w:pPr>
      <w:r>
        <w:rPr>
          <w:b/>
        </w:rPr>
        <w:t xml:space="preserve">Non-estimable</w:t>
      </w:r>
      <w:r>
        <w:t xml:space="preserve">: 대조군 방법에서 추정치를 산출할 수 없었던 대조군은 몇 개인가? 추정할 수 없는 이유는 여러 가지가 있을 수 있는데, 예를 들어 성향 점수 매칭 후 남은 환자나 결과를 가진 환자들이 없는 경우이다.</w:t>
      </w:r>
    </w:p>
    <w:p>
      <w:pPr>
        <w:pStyle w:val="FirstParagraph"/>
      </w:pPr>
      <w:r>
        <w:t xml:space="preserve">활용 사례에 따라 이러한 작동 특성이 우리의 목표에 적합한지 평가할 수 있다. 예를 들어, 징후 탐지를 수행하고자 하는 경우, type 1과 type 2 오류를 고려하거나</w:t>
      </w:r>
      <w:r>
        <w:t xml:space="preserve"> </w:t>
      </w:r>
      <m:oMath>
        <m:r>
          <m:t>α</m:t>
        </m:r>
      </m:oMath>
      <w:r>
        <w:t xml:space="preserve">의 임계 값을 수정하려는 경우 AUC를 대신 검사할 수 있다.</w:t>
      </w:r>
    </w:p>
    <w:p>
      <w:pPr>
        <w:pStyle w:val="Heading3"/>
      </w:pPr>
      <w:bookmarkStart w:id="828" w:name="p-value-"/>
      <w:bookmarkEnd w:id="828"/>
      <w:r>
        <w:t xml:space="preserve">P-Value 보정</w:t>
      </w:r>
    </w:p>
    <w:p>
      <w:pPr>
        <w:pStyle w:val="FirstParagraph"/>
      </w:pPr>
      <w:r>
        <w:t xml:space="preserve"> </w:t>
      </w:r>
    </w:p>
    <w:p>
      <w:pPr>
        <w:pStyle w:val="BodyText"/>
      </w:pPr>
      <w:r>
        <w:t xml:space="preserve">때로는 type 1 error (at</w:t>
      </w:r>
      <w:r>
        <w:t xml:space="preserve"> </w:t>
      </w:r>
      <m:oMath>
        <m:r>
          <m:t>α</m:t>
        </m:r>
        <m:r>
          <m:t>=</m:t>
        </m:r>
        <m:r>
          <m:t>0.05</m:t>
        </m:r>
      </m:oMath>
      <w:r>
        <w:t xml:space="preserve">) 가 5%보다 크다. 다시 말해서, 실제로 귀무가설이 참임에도 불구하고 귀무 가설을 기각할 가능성이 5% 이상인 경우가 많다. 그 이유는 p-value는 임의 오차 만 반영하기 때문이다. 즉, 제한된 표본 크기로 인한 오차가 발생한다. 예를 들어, 교란으로 인해 발생한 체계적인 오차의 경우 반영되지 않는다. OHDSI는 p-value를 보정하여 type 1 error를 명목값 (nominal)으로 복원하는 과정을 개발하였다.</w:t>
      </w:r>
      <w:r>
        <w:t xml:space="preserve"> </w:t>
      </w:r>
      <w:r>
        <w:t xml:space="preserve">(Schuemie et al.</w:t>
      </w:r>
      <w:r>
        <w:t xml:space="preserve"> </w:t>
      </w:r>
      <w:hyperlink w:anchor="ref-schuemie_2014">
        <w:r>
          <w:rPr>
            <w:rStyle w:val="Hyperlink"/>
          </w:rPr>
          <w:t xml:space="preserve">2014</w:t>
        </w:r>
      </w:hyperlink>
      <w:r>
        <w:t xml:space="preserve">)</w:t>
      </w:r>
      <w:r>
        <w:t xml:space="preserve"> </w:t>
      </w:r>
      <w:r>
        <w:t xml:space="preserve">우리는 음성 대조군에 대한 실제 효과 추정치로부터 경험적 귀무분포를 유도한다. 음성 대조군의 추정치는 귀무가설이 참일 때 기대할 수 있는 것에 대한 지표를 제공하며 경험적 귀무 분포를 추정하는 데 사용한다.</w:t>
      </w:r>
    </w:p>
    <w:p>
      <w:pPr>
        <w:pStyle w:val="BodyText"/>
      </w:pPr>
      <w:r>
        <w:t xml:space="preserve">공식적으로, 우리는 각 추정치의 표집 오차를 고려하여 추정치에 가우스 확률 분포를 적합시킨다.</w:t>
      </w:r>
      <w:r>
        <w:t xml:space="preserve"> </w:t>
      </w:r>
      <m:oMath>
        <m:sSub>
          <m:e>
            <m:groupChr>
              <m:groupChrPr>
                <m:chr m:val="^"/>
                <m:pos m:val="top"/>
                <m:vertJc m:val="bot"/>
              </m:groupChrPr>
              <m:e>
                <m:r>
                  <m:t>θ</m:t>
                </m:r>
              </m:e>
            </m:groupChr>
          </m:e>
          <m:sub>
            <m:r>
              <m:t>i</m:t>
            </m:r>
          </m:sub>
        </m:sSub>
      </m:oMath>
      <w:r>
        <w:t xml:space="preserve"> </w:t>
      </w:r>
      <w:r>
        <w:t xml:space="preserve">는</w:t>
      </w:r>
      <w:r>
        <w:t xml:space="preserve"> </w:t>
      </w:r>
      <m:oMath>
        <m:r>
          <m:t>i</m:t>
        </m:r>
      </m:oMath>
      <w:r>
        <w:t xml:space="preserve">번째 음성 대조군 약물-결과 쌍으로 추정된 로그 효과 추정치 (상대 위험, 오즈 혹은 발생률 비) 를 나타내고,</w:t>
      </w:r>
      <w:r>
        <w:t xml:space="preserve"> </w:t>
      </w:r>
      <m:oMath>
        <m:sSub>
          <m:e>
            <m:groupChr>
              <m:groupChrPr>
                <m:chr m:val="^"/>
                <m:pos m:val="top"/>
                <m:vertJc m:val="bot"/>
              </m:groupChrPr>
              <m:e>
                <m:r>
                  <m:t>τ</m:t>
                </m:r>
              </m:e>
            </m:groupChr>
          </m:e>
          <m:sub>
            <m:r>
              <m:t>i</m:t>
            </m:r>
          </m:sub>
        </m:sSub>
      </m:oMath>
      <w:r>
        <w:t xml:space="preserve"> </w:t>
      </w:r>
      <w:r>
        <w:t xml:space="preserve">는 이에 해당하는 추정된 표준 오차</w:t>
      </w:r>
      <w:r>
        <w:t xml:space="preserve"> </w:t>
      </w:r>
      <m:oMath>
        <m:r>
          <m:t>i</m:t>
        </m:r>
        <m:r>
          <m:t>=</m:t>
        </m:r>
        <m:r>
          <m:t>1</m:t>
        </m:r>
        <m:r>
          <m:t>,</m:t>
        </m:r>
        <m:r>
          <m:t>…</m:t>
        </m:r>
        <m:r>
          <m:t>,</m:t>
        </m:r>
        <m:r>
          <m:t>n</m:t>
        </m:r>
      </m:oMath>
      <w:r>
        <w:t xml:space="preserve"> </w:t>
      </w:r>
      <w:r>
        <w:t xml:space="preserve">를 나타낸다.</w:t>
      </w:r>
      <w:r>
        <w:t xml:space="preserve"> </w:t>
      </w:r>
      <m:oMath>
        <m:sSub>
          <m:e>
            <m:r>
              <m:t>θ</m:t>
            </m:r>
          </m:e>
          <m:sub>
            <m:r>
              <m:t>i</m:t>
            </m:r>
          </m:sub>
        </m:sSub>
      </m:oMath>
      <w:r>
        <w:t xml:space="preserve"> </w:t>
      </w:r>
      <w:r>
        <w:t xml:space="preserve">는 실제 로그 효과 크기를 나타내고 (음성 대조군의 경우 0으로 가정),</w:t>
      </w:r>
      <w:r>
        <w:t xml:space="preserve"> </w:t>
      </w:r>
      <m:oMath>
        <m:sSub>
          <m:e>
            <m:r>
              <m:t>β</m:t>
            </m:r>
          </m:e>
          <m:sub>
            <m:r>
              <m:t>i</m:t>
            </m:r>
          </m:sub>
        </m:sSub>
      </m:oMath>
      <w:r>
        <w:t xml:space="preserve">가 실제 (하지만 알 수 없는) 짝지어진</w:t>
      </w:r>
      <w:r>
        <w:t xml:space="preserve"> </w:t>
      </w:r>
      <m:oMath>
        <m:r>
          <m:t>i</m:t>
        </m:r>
      </m:oMath>
      <w:r>
        <w:t xml:space="preserve"> </w:t>
      </w:r>
      <w:r>
        <w:t xml:space="preserve">와 연관된 비뚤림을 나타낸다. 즉, 실제 효과 크기의 로그와 연구에서</w:t>
      </w:r>
      <w:r>
        <w:t xml:space="preserve"> </w:t>
      </w:r>
      <m:oMath>
        <m:r>
          <m:t>i</m:t>
        </m:r>
      </m:oMath>
      <w:r>
        <w:t xml:space="preserve"> </w:t>
      </w:r>
      <w:r>
        <w:t xml:space="preserve">로 반환될 것으로 추정하는 값의 차이는 무한으로 커진다. 일반적인 p-value 계산처럼, 우리는</w:t>
      </w:r>
      <w:r>
        <w:t xml:space="preserve"> </w:t>
      </w:r>
      <m:oMath>
        <m:sSub>
          <m:e>
            <m:groupChr>
              <m:groupChrPr>
                <m:chr m:val="^"/>
                <m:pos m:val="top"/>
                <m:vertJc m:val="bot"/>
              </m:groupChrPr>
              <m:e>
                <m:r>
                  <m:t>θ</m:t>
                </m:r>
              </m:e>
            </m:groupChr>
          </m:e>
          <m:sub>
            <m:r>
              <m:t>i</m:t>
            </m:r>
          </m:sub>
        </m:sSub>
      </m:oMath>
      <w:r>
        <w:t xml:space="preserve"> </w:t>
      </w:r>
      <w:r>
        <w:t xml:space="preserve">가 평균이</w:t>
      </w:r>
      <w:r>
        <w:t xml:space="preserve"> </w:t>
      </w:r>
      <m:oMath>
        <m:sSub>
          <m:e>
            <m:r>
              <m:t>θ</m:t>
            </m:r>
          </m:e>
          <m:sub>
            <m:r>
              <m:t>i</m:t>
            </m:r>
          </m:sub>
        </m:sSub>
        <m:r>
          <m:t>+</m:t>
        </m:r>
        <m:sSub>
          <m:e>
            <m:r>
              <m:t>β</m:t>
            </m:r>
          </m:e>
          <m:sub>
            <m:r>
              <m:t>i</m:t>
            </m:r>
          </m:sub>
        </m:sSub>
      </m:oMath>
      <w:r>
        <w:t xml:space="preserve"> </w:t>
      </w:r>
      <w:r>
        <w:t xml:space="preserve">이고, 표준편차가</w:t>
      </w:r>
      <w:r>
        <w:t xml:space="preserve"> </w:t>
      </w:r>
      <m:oMath>
        <m:sSubSup>
          <m:e>
            <m:groupChr>
              <m:groupChrPr>
                <m:chr m:val="^"/>
                <m:pos m:val="top"/>
                <m:vertJc m:val="bot"/>
              </m:groupChrPr>
              <m:e>
                <m:r>
                  <m:t>τ</m:t>
                </m:r>
              </m:e>
            </m:groupChr>
          </m:e>
          <m:sub>
            <m:r>
              <m:t>i</m:t>
            </m:r>
          </m:sub>
          <m:sup>
            <m:r>
              <m:t>2</m:t>
            </m:r>
          </m:sup>
        </m:sSubSup>
      </m:oMath>
      <w:r>
        <w:t xml:space="preserve"> </w:t>
      </w:r>
      <w:r>
        <w:t xml:space="preserve">인 정규 분포를 따른다고 가정한다. 전통적인 p-value 계산에서,</w:t>
      </w:r>
      <w:r>
        <w:t xml:space="preserve"> </w:t>
      </w:r>
      <m:oMath>
        <m:sSub>
          <m:e>
            <m:r>
              <m:t>β</m:t>
            </m:r>
          </m:e>
          <m:sub>
            <m:r>
              <m:t>i</m:t>
            </m:r>
          </m:sub>
        </m:sSub>
      </m:oMath>
      <w:r>
        <w:t xml:space="preserve"> </w:t>
      </w:r>
      <w:r>
        <w:t xml:space="preserve">는 항상 0과 같다고 가정하지만,</w:t>
      </w:r>
      <w:r>
        <w:t xml:space="preserve"> </w:t>
      </w:r>
      <m:oMath>
        <m:sSub>
          <m:e>
            <m:r>
              <m:t>β</m:t>
            </m:r>
          </m:e>
          <m:sub>
            <m:r>
              <m:t>i</m:t>
            </m:r>
          </m:sub>
        </m:sSub>
      </m:oMath>
      <w:r>
        <w:t xml:space="preserve"> </w:t>
      </w:r>
      <w:r>
        <w:t xml:space="preserve">는 평균이</w:t>
      </w:r>
      <w:r>
        <w:t xml:space="preserve"> </w:t>
      </w:r>
      <m:oMath>
        <m:r>
          <m:t>μ</m:t>
        </m:r>
      </m:oMath>
      <w:r>
        <w:t xml:space="preserve"> </w:t>
      </w:r>
      <w:r>
        <w:t xml:space="preserve">이고 분산이</w:t>
      </w:r>
      <w:r>
        <w:t xml:space="preserve"> </w:t>
      </w:r>
      <m:oMath>
        <m:sSup>
          <m:e>
            <m:r>
              <m:t>σ</m:t>
            </m:r>
          </m:e>
          <m:sup>
            <m:r>
              <m:t>2</m:t>
            </m:r>
          </m:sup>
        </m:sSup>
      </m:oMath>
      <w:r>
        <w:t xml:space="preserve"> </w:t>
      </w:r>
      <w:r>
        <w:t xml:space="preserve">인 정규분포에서 구해진다. 이는 귀무 (비뚤림) 분포를 나타낸다. 우리는 최대 우도를 통해</w:t>
      </w:r>
      <w:r>
        <w:t xml:space="preserve"> </w:t>
      </w:r>
      <m:oMath>
        <m:r>
          <m:t>μ</m:t>
        </m:r>
      </m:oMath>
      <w:r>
        <w:t xml:space="preserve"> </w:t>
      </w:r>
      <w:r>
        <w:t xml:space="preserve">와</w:t>
      </w:r>
      <w:r>
        <w:t xml:space="preserve"> </w:t>
      </w:r>
      <m:oMath>
        <m:sSup>
          <m:e>
            <m:r>
              <m:t>σ</m:t>
            </m:r>
          </m:e>
          <m:sup>
            <m:r>
              <m:t>2</m:t>
            </m:r>
          </m:sup>
        </m:sSup>
      </m:oMath>
      <w:r>
        <w:t xml:space="preserve"> </w:t>
      </w:r>
      <w:r>
        <w:t xml:space="preserve">를 추정한다. 요약해서 우리는 다음과 같이 가정한다:</w:t>
      </w:r>
    </w:p>
    <w:p>
      <w:pPr>
        <w:pStyle w:val="BodyText"/>
      </w:pPr>
      <m:oMathPara>
        <m:oMathParaPr>
          <m:jc m:val="center"/>
        </m:oMathParaPr>
        <m:oMath>
          <m:sSub>
            <m:e>
              <m:r>
                <m:t>β</m:t>
              </m:r>
            </m:e>
            <m:sub>
              <m:r>
                <m:t>i</m:t>
              </m:r>
            </m:sub>
          </m:sSub>
          <m:r>
            <m:t>∼</m:t>
          </m:r>
          <m:r>
            <m:t>N</m:t>
          </m:r>
          <m:r>
            <m:t>(</m:t>
          </m:r>
          <m:r>
            <m:t>μ</m:t>
          </m:r>
          <m:r>
            <m:t>,</m:t>
          </m:r>
          <m:sSup>
            <m:e>
              <m:r>
                <m:t>σ</m:t>
              </m:r>
            </m:e>
            <m:sup>
              <m:r>
                <m:t>2</m:t>
              </m:r>
            </m:sup>
          </m:sSup>
          <m:r>
            <m:t>)</m:t>
          </m:r>
          <m:r>
            <m:rPr>
              <m:sty m:val="p"/>
            </m:rPr>
            <m:t> and </m:t>
          </m:r>
          <m:sSub>
            <m:e>
              <m:groupChr>
                <m:groupChrPr>
                  <m:chr m:val="^"/>
                  <m:pos m:val="top"/>
                  <m:vertJc m:val="bot"/>
                </m:groupChrPr>
                <m:e>
                  <m:r>
                    <m:t>θ</m:t>
                  </m:r>
                </m:e>
              </m:groupChr>
            </m:e>
            <m:sub>
              <m:r>
                <m:t>i</m:t>
              </m:r>
            </m:sub>
          </m:sSub>
          <m:r>
            <m:t>∼</m:t>
          </m:r>
          <m:r>
            <m:t>N</m:t>
          </m:r>
          <m:r>
            <m:t>(</m:t>
          </m:r>
          <m:sSub>
            <m:e>
              <m:r>
                <m:t>θ</m:t>
              </m:r>
            </m:e>
            <m:sub>
              <m:r>
                <m:t>i</m:t>
              </m:r>
            </m:sub>
          </m:sSub>
          <m:r>
            <m:t>+</m:t>
          </m:r>
          <m:sSub>
            <m:e>
              <m:r>
                <m:t>β</m:t>
              </m:r>
            </m:e>
            <m:sub>
              <m:r>
                <m:t>i</m:t>
              </m:r>
            </m:sub>
          </m:sSub>
          <m:r>
            <m:t>,</m:t>
          </m:r>
          <m:sSubSup>
            <m:e>
              <m:r>
                <m:t>τ</m:t>
              </m:r>
            </m:e>
            <m:sub>
              <m:r>
                <m:t>i</m:t>
              </m:r>
            </m:sub>
            <m:sup>
              <m:r>
                <m:t>2</m:t>
              </m:r>
            </m:sup>
          </m:sSubSup>
          <m:r>
            <m:t>)</m:t>
          </m:r>
        </m:oMath>
      </m:oMathPara>
    </w:p>
    <w:p>
      <w:pPr>
        <w:pStyle w:val="FirstParagraph"/>
      </w:pPr>
      <m:oMath>
        <m:r>
          <m:t>N</m:t>
        </m:r>
        <m:r>
          <m:t>(</m:t>
        </m:r>
        <m:r>
          <m:t>a</m:t>
        </m:r>
        <m:r>
          <m:t>,</m:t>
        </m:r>
        <m:r>
          <m:t>b</m:t>
        </m:r>
        <m:r>
          <m:t>)</m:t>
        </m:r>
      </m:oMath>
      <w:r>
        <w:t xml:space="preserve">는 평균</w:t>
      </w:r>
      <w:r>
        <w:t xml:space="preserve"> </w:t>
      </w:r>
      <m:oMath>
        <m:r>
          <m:t>a</m:t>
        </m:r>
      </m:oMath>
      <w:r>
        <w:t xml:space="preserve">와 분산</w:t>
      </w:r>
      <w:r>
        <w:t xml:space="preserve"> </w:t>
      </w:r>
      <m:oMath>
        <m:r>
          <m:t>b</m:t>
        </m:r>
      </m:oMath>
      <w:r>
        <w:t xml:space="preserve">를 갖는 가우시안 분포를 나타내고, 다음과 같이 우도를 최대화하여</w:t>
      </w:r>
      <w:r>
        <w:t xml:space="preserve"> </w:t>
      </w:r>
      <m:oMath>
        <m:r>
          <m:t>μ</m:t>
        </m:r>
      </m:oMath>
      <w:r>
        <w:t xml:space="preserve">와</w:t>
      </w:r>
      <w:r>
        <w:t xml:space="preserve"> </w:t>
      </w:r>
      <m:oMath>
        <m:sSup>
          <m:e>
            <m:r>
              <m:t>σ</m:t>
            </m:r>
          </m:e>
          <m:sup>
            <m:r>
              <m:t>2</m:t>
            </m:r>
          </m:sup>
        </m:sSup>
      </m:oMath>
      <w:r>
        <w:t xml:space="preserve">을 추정하여:</w:t>
      </w:r>
    </w:p>
    <w:p>
      <w:pPr>
        <w:pStyle w:val="BodyText"/>
      </w:pPr>
      <m:oMathPara>
        <m:oMathParaPr>
          <m:jc m:val="center"/>
        </m:oMathParaPr>
        <m:oMath>
          <m:r>
            <m:t>L</m:t>
          </m:r>
          <m:r>
            <m:t>(</m:t>
          </m:r>
          <m:r>
            <m:t>μ</m:t>
          </m:r>
          <m:r>
            <m:t>,</m:t>
          </m:r>
          <m:r>
            <m:t>σ</m:t>
          </m:r>
          <m:r>
            <m:t>|</m:t>
          </m:r>
          <m:r>
            <m:t>θ</m:t>
          </m:r>
          <m:r>
            <m:t>,</m:t>
          </m:r>
          <m:r>
            <m:t>τ</m:t>
          </m:r>
          <m:r>
            <m:t>)</m:t>
          </m:r>
          <m:r>
            <m:t>∝</m:t>
          </m:r>
          <m:nary>
            <m:naryPr>
              <m:chr m:val="∏"/>
              <m:limLoc m:val="undOvr"/>
              <m:subHide m:val="0"/>
              <m:supHide m:val="0"/>
            </m:naryPr>
            <m:sub>
              <m:r>
                <m:t>i</m:t>
              </m:r>
              <m:r>
                <m:t>=</m:t>
              </m:r>
              <m:r>
                <m:t>1</m:t>
              </m:r>
            </m:sub>
            <m:sup>
              <m:r>
                <m:t>n</m:t>
              </m:r>
            </m:sup>
            <m:e>
              <m:r>
                <m:t>∫</m:t>
              </m:r>
            </m:e>
          </m:nary>
          <m:r>
            <m:t>p</m:t>
          </m:r>
          <m:r>
            <m:t>(</m:t>
          </m:r>
          <m:sSub>
            <m:e>
              <m:groupChr>
                <m:groupChrPr>
                  <m:chr m:val="^"/>
                  <m:pos m:val="top"/>
                  <m:vertJc m:val="bot"/>
                </m:groupChrPr>
                <m:e>
                  <m:r>
                    <m:t>θ</m:t>
                  </m:r>
                </m:e>
              </m:groupChr>
            </m:e>
            <m:sub>
              <m:r>
                <m:t>i</m:t>
              </m:r>
            </m:sub>
          </m:sSub>
          <m:r>
            <m:t>|</m:t>
          </m:r>
          <m:sSub>
            <m:e>
              <m:r>
                <m:t>β</m:t>
              </m:r>
            </m:e>
            <m:sub>
              <m:r>
                <m:t>i</m:t>
              </m:r>
            </m:sub>
          </m:sSub>
          <m:r>
            <m:t>,</m:t>
          </m:r>
          <m:sSub>
            <m:e>
              <m:r>
                <m:t>θ</m:t>
              </m:r>
            </m:e>
            <m:sub>
              <m:r>
                <m:t>i</m:t>
              </m:r>
            </m:sub>
          </m:sSub>
          <m:r>
            <m:t>,</m:t>
          </m:r>
          <m:sSub>
            <m:e>
              <m:groupChr>
                <m:groupChrPr>
                  <m:chr m:val="^"/>
                  <m:pos m:val="top"/>
                  <m:vertJc m:val="bot"/>
                </m:groupChrPr>
                <m:e>
                  <m:r>
                    <m:t>τ</m:t>
                  </m:r>
                </m:e>
              </m:groupChr>
            </m:e>
            <m:sub>
              <m:r>
                <m:t>i</m:t>
              </m:r>
            </m:sub>
          </m:sSub>
          <m:r>
            <m:t>)</m:t>
          </m:r>
          <m:r>
            <m:t>p</m:t>
          </m:r>
          <m:r>
            <m:t>(</m:t>
          </m:r>
          <m:sSub>
            <m:e>
              <m:r>
                <m:t>β</m:t>
              </m:r>
            </m:e>
            <m:sub>
              <m:r>
                <m:t>i</m:t>
              </m:r>
            </m:sub>
          </m:sSub>
          <m:r>
            <m:t>|</m:t>
          </m:r>
          <m:r>
            <m:t>μ</m:t>
          </m:r>
          <m:r>
            <m:t>,</m:t>
          </m:r>
          <m:r>
            <m:t>σ</m:t>
          </m:r>
          <m:r>
            <m:t>)</m:t>
          </m:r>
          <m:r>
            <m:rPr>
              <m:sty m:val="p"/>
            </m:rPr>
            <m:t>d</m:t>
          </m:r>
          <m:sSub>
            <m:e>
              <m:r>
                <m:t>β</m:t>
              </m:r>
            </m:e>
            <m:sub>
              <m:r>
                <m:t>i</m:t>
              </m:r>
            </m:sub>
          </m:sSub>
        </m:oMath>
      </m:oMathPara>
    </w:p>
    <w:p>
      <w:pPr>
        <w:pStyle w:val="FirstParagraph"/>
      </w:pPr>
      <w:r>
        <w:t xml:space="preserve">최대우도추정량</w:t>
      </w:r>
      <w:r>
        <w:t xml:space="preserve"> </w:t>
      </w:r>
      <m:oMath>
        <m:groupChr>
          <m:groupChrPr>
            <m:chr m:val="^"/>
            <m:pos m:val="top"/>
            <m:vertJc m:val="bot"/>
          </m:groupChrPr>
          <m:e>
            <m:r>
              <m:t>μ</m:t>
            </m:r>
          </m:e>
        </m:groupChr>
      </m:oMath>
      <w:r>
        <w:t xml:space="preserve"> </w:t>
      </w:r>
      <w:r>
        <w:t xml:space="preserve">과</w:t>
      </w:r>
      <w:r>
        <w:t xml:space="preserve"> </w:t>
      </w:r>
      <m:oMath>
        <m:groupChr>
          <m:groupChrPr>
            <m:chr m:val="^"/>
            <m:pos m:val="top"/>
            <m:vertJc m:val="bot"/>
          </m:groupChrPr>
          <m:e>
            <m:r>
              <m:t>σ</m:t>
            </m:r>
          </m:e>
        </m:groupChr>
      </m:oMath>
      <w:r>
        <w:t xml:space="preserve">를 얻는다. 우리는 경험적 귀무 분포를 이용하여 보정된 p-value를 계산한다. 여기서,</w:t>
      </w:r>
      <w:r>
        <w:t xml:space="preserve"> </w:t>
      </w:r>
      <m:oMath>
        <m:sSub>
          <m:e>
            <m:groupChr>
              <m:groupChrPr>
                <m:chr m:val="^"/>
                <m:pos m:val="top"/>
                <m:vertJc m:val="bot"/>
              </m:groupChrPr>
              <m:e>
                <m:r>
                  <m:t>θ</m:t>
                </m:r>
              </m:e>
            </m:groupChr>
          </m:e>
          <m:sub>
            <m:r>
              <m:t>n</m:t>
            </m:r>
            <m:r>
              <m:t>+</m:t>
            </m:r>
            <m:r>
              <m:t>1</m:t>
            </m:r>
          </m:sub>
        </m:sSub>
      </m:oMath>
      <w:r>
        <w:t xml:space="preserve">은 새로운 약물-결과 쌍으로부터 추정된 효과의 로그를 나타내고,</w:t>
      </w:r>
      <w:r>
        <w:t xml:space="preserve"> </w:t>
      </w:r>
      <m:oMath>
        <m:sSub>
          <m:e>
            <m:groupChr>
              <m:groupChrPr>
                <m:chr m:val="^"/>
                <m:pos m:val="top"/>
                <m:vertJc m:val="bot"/>
              </m:groupChrPr>
              <m:e>
                <m:r>
                  <m:t>τ</m:t>
                </m:r>
              </m:e>
            </m:groupChr>
          </m:e>
          <m:sub>
            <m:r>
              <m:t>n</m:t>
            </m:r>
            <m:r>
              <m:t>+</m:t>
            </m:r>
            <m:r>
              <m:t>1</m:t>
            </m:r>
          </m:sub>
        </m:sSub>
      </m:oMath>
      <w:r>
        <w:t xml:space="preserve">는 이에 상응하는 표준 오차이다. 앞서 언급한 가정으로부터, 동일한 귀무 분포로부터</w:t>
      </w:r>
      <w:r>
        <w:t xml:space="preserve"> </w:t>
      </w:r>
      <m:oMath>
        <m:sSub>
          <m:e>
            <m:r>
              <m:t>β</m:t>
            </m:r>
          </m:e>
          <m:sub>
            <m:r>
              <m:t>n</m:t>
            </m:r>
            <m:r>
              <m:t>+</m:t>
            </m:r>
            <m:r>
              <m:t>1</m:t>
            </m:r>
          </m:sub>
        </m:sSub>
      </m:oMath>
      <w:r>
        <w:t xml:space="preserve">를 얻는다고 가정할 경우 다음과 같다:</w:t>
      </w:r>
    </w:p>
    <w:p>
      <w:pPr>
        <w:pStyle w:val="BodyText"/>
      </w:pPr>
      <m:oMathPara>
        <m:oMathParaPr>
          <m:jc m:val="center"/>
        </m:oMathParaPr>
        <m:oMath>
          <m:sSub>
            <m:e>
              <m:groupChr>
                <m:groupChrPr>
                  <m:chr m:val="^"/>
                  <m:pos m:val="top"/>
                  <m:vertJc m:val="bot"/>
                </m:groupChrPr>
                <m:e>
                  <m:r>
                    <m:t>θ</m:t>
                  </m:r>
                </m:e>
              </m:groupChr>
            </m:e>
            <m:sub>
              <m:r>
                <m:t>n</m:t>
              </m:r>
              <m:r>
                <m:t>+</m:t>
              </m:r>
              <m:r>
                <m:t>1</m:t>
              </m:r>
            </m:sub>
          </m:sSub>
          <m:r>
            <m:t>∼</m:t>
          </m:r>
          <m:r>
            <m:t>N</m:t>
          </m:r>
          <m:r>
            <m:t>(</m:t>
          </m:r>
          <m:groupChr>
            <m:groupChrPr>
              <m:chr m:val="^"/>
              <m:pos m:val="top"/>
              <m:vertJc m:val="bot"/>
            </m:groupChrPr>
            <m:e>
              <m:r>
                <m:t>μ</m:t>
              </m:r>
            </m:e>
          </m:groupChr>
          <m:r>
            <m:t>,</m:t>
          </m:r>
          <m:groupChr>
            <m:groupChrPr>
              <m:chr m:val="^"/>
              <m:pos m:val="top"/>
              <m:vertJc m:val="bot"/>
            </m:groupChrPr>
            <m:e>
              <m:r>
                <m:t>σ</m:t>
              </m:r>
            </m:e>
          </m:groupChr>
          <m:r>
            <m:t>+</m:t>
          </m:r>
          <m:sSub>
            <m:e>
              <m:groupChr>
                <m:groupChrPr>
                  <m:chr m:val="^"/>
                  <m:pos m:val="top"/>
                  <m:vertJc m:val="bot"/>
                </m:groupChrPr>
                <m:e>
                  <m:r>
                    <m:t>τ</m:t>
                  </m:r>
                </m:e>
              </m:groupChr>
            </m:e>
            <m:sub>
              <m:r>
                <m:t>n</m:t>
              </m:r>
              <m:r>
                <m:t>+</m:t>
              </m:r>
              <m:r>
                <m:t>1</m:t>
              </m:r>
            </m:sub>
          </m:sSub>
          <m:r>
            <m:t>)</m:t>
          </m:r>
        </m:oMath>
      </m:oMathPara>
    </w:p>
    <w:p>
      <w:pPr>
        <w:pStyle w:val="FirstParagraph"/>
      </w:pPr>
      <m:oMath>
        <m:sSub>
          <m:e>
            <m:groupChr>
              <m:groupChrPr>
                <m:chr m:val="^"/>
                <m:pos m:val="top"/>
                <m:vertJc m:val="bot"/>
              </m:groupChrPr>
              <m:e>
                <m:r>
                  <m:t>θ</m:t>
                </m:r>
              </m:e>
            </m:groupChr>
          </m:e>
          <m:sub>
            <m:r>
              <m:t>n</m:t>
            </m:r>
            <m:r>
              <m:t>+</m:t>
            </m:r>
            <m:r>
              <m:t>1</m:t>
            </m:r>
          </m:sub>
        </m:sSub>
      </m:oMath>
      <w:r>
        <w:t xml:space="preserve">이</w:t>
      </w:r>
      <w:r>
        <w:t xml:space="preserve"> </w:t>
      </w:r>
      <m:oMath>
        <m:groupChr>
          <m:groupChrPr>
            <m:chr m:val="^"/>
            <m:pos m:val="top"/>
            <m:vertJc m:val="bot"/>
          </m:groupChrPr>
          <m:e>
            <m:r>
              <m:t>μ</m:t>
            </m:r>
          </m:e>
        </m:groupChr>
      </m:oMath>
      <w:r>
        <w:t xml:space="preserve"> </w:t>
      </w:r>
      <w:r>
        <w:t xml:space="preserve">보다 작은 경우, 새로운 쌍에 대해 보정된 단측 p-value는:</w:t>
      </w:r>
    </w:p>
    <w:p>
      <w:pPr>
        <w:pStyle w:val="BodyText"/>
      </w:pPr>
      <m:oMathPara>
        <m:oMathParaPr>
          <m:jc m:val="center"/>
        </m:oMathParaPr>
        <m:oMath>
          <m:r>
            <m:t>ϕ</m:t>
          </m:r>
          <m:d>
            <m:dPr>
              <m:begChr m:val="("/>
              <m:endChr m:val=")"/>
              <m:grow/>
            </m:dPr>
            <m:e>
              <m:f>
                <m:fPr>
                  <m:type m:val="bar"/>
                </m:fPr>
                <m:num>
                  <m:sSub>
                    <m:e>
                      <m:r>
                        <m:t>θ</m:t>
                      </m:r>
                    </m:e>
                    <m:sub>
                      <m:r>
                        <m:t>n</m:t>
                      </m:r>
                      <m:r>
                        <m:t>+</m:t>
                      </m:r>
                      <m:r>
                        <m:t>1</m:t>
                      </m:r>
                    </m:sub>
                  </m:sSub>
                  <m:r>
                    <m:t>−</m:t>
                  </m:r>
                  <m:groupChr>
                    <m:groupChrPr>
                      <m:chr m:val="^"/>
                      <m:pos m:val="top"/>
                      <m:vertJc m:val="bot"/>
                    </m:groupChrPr>
                    <m:e>
                      <m:r>
                        <m:t>μ</m:t>
                      </m:r>
                    </m:e>
                  </m:groupChr>
                </m:num>
                <m:den>
                  <m:rad>
                    <m:radPr>
                      <m:degHide m:val="1"/>
                    </m:radPr>
                    <m:deg/>
                    <m:e>
                      <m:sSup>
                        <m:e>
                          <m:groupChr>
                            <m:groupChrPr>
                              <m:chr m:val="^"/>
                              <m:pos m:val="top"/>
                              <m:vertJc m:val="bot"/>
                            </m:groupChrPr>
                            <m:e>
                              <m:r>
                                <m:t>σ</m:t>
                              </m:r>
                            </m:e>
                          </m:groupChr>
                        </m:e>
                        <m:sup>
                          <m:r>
                            <m:t>2</m:t>
                          </m:r>
                        </m:sup>
                      </m:sSup>
                      <m:r>
                        <m:t>+</m:t>
                      </m:r>
                      <m:sSubSup>
                        <m:e>
                          <m:groupChr>
                            <m:groupChrPr>
                              <m:chr m:val="^"/>
                              <m:pos m:val="top"/>
                              <m:vertJc m:val="bot"/>
                            </m:groupChrPr>
                            <m:e>
                              <m:r>
                                <m:t>τ</m:t>
                              </m:r>
                            </m:e>
                          </m:groupChr>
                        </m:e>
                        <m:sub>
                          <m:r>
                            <m:t>n</m:t>
                          </m:r>
                          <m:r>
                            <m:t>+</m:t>
                          </m:r>
                          <m:r>
                            <m:t>1</m:t>
                          </m:r>
                        </m:sub>
                        <m:sup>
                          <m:r>
                            <m:t>2</m:t>
                          </m:r>
                        </m:sup>
                      </m:sSubSup>
                    </m:e>
                  </m:rad>
                </m:den>
              </m:f>
            </m:e>
          </m:d>
        </m:oMath>
      </m:oMathPara>
    </w:p>
    <w:p>
      <w:pPr>
        <w:pStyle w:val="FirstParagraph"/>
      </w:pPr>
      <w:r>
        <w:t xml:space="preserve">여기서</w:t>
      </w:r>
      <w:r>
        <w:t xml:space="preserve"> </w:t>
      </w:r>
      <m:oMath>
        <m:r>
          <m:t>ϕ</m:t>
        </m:r>
        <m:r>
          <m:t>(</m:t>
        </m:r>
        <m:r>
          <m:t>⋅</m:t>
        </m:r>
        <m:r>
          <m:t>)</m:t>
        </m:r>
      </m:oMath>
      <w:r>
        <w:t xml:space="preserve"> </w:t>
      </w:r>
      <w:r>
        <w:t xml:space="preserve">은 표준 정규 분포의 누적 분포 함수를 나타낸다.</w:t>
      </w:r>
      <w:r>
        <w:t xml:space="preserve"> </w:t>
      </w:r>
      <m:oMath>
        <m:sSub>
          <m:e>
            <m:groupChr>
              <m:groupChrPr>
                <m:chr m:val="^"/>
                <m:pos m:val="top"/>
                <m:vertJc m:val="bot"/>
              </m:groupChrPr>
              <m:e>
                <m:r>
                  <m:t>θ</m:t>
                </m:r>
              </m:e>
            </m:groupChr>
          </m:e>
          <m:sub>
            <m:r>
              <m:t>n</m:t>
            </m:r>
            <m:r>
              <m:t>+</m:t>
            </m:r>
            <m:r>
              <m:t>1</m:t>
            </m:r>
          </m:sub>
        </m:sSub>
      </m:oMath>
      <w:r>
        <w:t xml:space="preserve">이</w:t>
      </w:r>
      <w:r>
        <w:t xml:space="preserve"> </w:t>
      </w:r>
      <m:oMath>
        <m:groupChr>
          <m:groupChrPr>
            <m:chr m:val="^"/>
            <m:pos m:val="top"/>
            <m:vertJc m:val="bot"/>
          </m:groupChrPr>
          <m:e>
            <m:r>
              <m:t>μ</m:t>
            </m:r>
          </m:e>
        </m:groupChr>
      </m:oMath>
      <w:r>
        <w:t xml:space="preserve">보다 클 때, 보정된 단측 p-value는:</w:t>
      </w:r>
    </w:p>
    <w:p>
      <w:pPr>
        <w:pStyle w:val="BodyText"/>
      </w:pPr>
      <m:oMathPara>
        <m:oMathParaPr>
          <m:jc m:val="center"/>
        </m:oMathParaPr>
        <m:oMath>
          <m:r>
            <m:t>1</m:t>
          </m:r>
          <m:r>
            <m:t>−</m:t>
          </m:r>
          <m:r>
            <m:t>ϕ</m:t>
          </m:r>
          <m:d>
            <m:dPr>
              <m:begChr m:val="("/>
              <m:endChr m:val=")"/>
              <m:grow/>
            </m:dPr>
            <m:e>
              <m:f>
                <m:fPr>
                  <m:type m:val="bar"/>
                </m:fPr>
                <m:num>
                  <m:sSub>
                    <m:e>
                      <m:r>
                        <m:t>θ</m:t>
                      </m:r>
                    </m:e>
                    <m:sub>
                      <m:r>
                        <m:t>n</m:t>
                      </m:r>
                      <m:r>
                        <m:t>+</m:t>
                      </m:r>
                      <m:r>
                        <m:t>1</m:t>
                      </m:r>
                    </m:sub>
                  </m:sSub>
                  <m:r>
                    <m:t>−</m:t>
                  </m:r>
                  <m:groupChr>
                    <m:groupChrPr>
                      <m:chr m:val="^"/>
                      <m:pos m:val="top"/>
                      <m:vertJc m:val="bot"/>
                    </m:groupChrPr>
                    <m:e>
                      <m:r>
                        <m:t>μ</m:t>
                      </m:r>
                    </m:e>
                  </m:groupChr>
                </m:num>
                <m:den>
                  <m:rad>
                    <m:radPr>
                      <m:degHide m:val="1"/>
                    </m:radPr>
                    <m:deg/>
                    <m:e>
                      <m:sSup>
                        <m:e>
                          <m:groupChr>
                            <m:groupChrPr>
                              <m:chr m:val="^"/>
                              <m:pos m:val="top"/>
                              <m:vertJc m:val="bot"/>
                            </m:groupChrPr>
                            <m:e>
                              <m:r>
                                <m:t>σ</m:t>
                              </m:r>
                            </m:e>
                          </m:groupChr>
                        </m:e>
                        <m:sup>
                          <m:r>
                            <m:t>2</m:t>
                          </m:r>
                        </m:sup>
                      </m:sSup>
                      <m:r>
                        <m:t>+</m:t>
                      </m:r>
                      <m:sSubSup>
                        <m:e>
                          <m:groupChr>
                            <m:groupChrPr>
                              <m:chr m:val="^"/>
                              <m:pos m:val="top"/>
                              <m:vertJc m:val="bot"/>
                            </m:groupChrPr>
                            <m:e>
                              <m:r>
                                <m:t>τ</m:t>
                              </m:r>
                            </m:e>
                          </m:groupChr>
                        </m:e>
                        <m:sub>
                          <m:r>
                            <m:t>n</m:t>
                          </m:r>
                          <m:r>
                            <m:t>+</m:t>
                          </m:r>
                          <m:r>
                            <m:t>1</m:t>
                          </m:r>
                        </m:sub>
                        <m:sup>
                          <m:r>
                            <m:t>2</m:t>
                          </m:r>
                        </m:sup>
                      </m:sSubSup>
                    </m:e>
                  </m:rad>
                </m:den>
              </m:f>
            </m:e>
          </m:d>
        </m:oMath>
      </m:oMathPara>
    </w:p>
    <w:p>
      <w:pPr>
        <w:pStyle w:val="Heading3"/>
      </w:pPr>
      <w:bookmarkStart w:id="829" w:name="--"/>
      <w:bookmarkEnd w:id="829"/>
      <w:r>
        <w:t xml:space="preserve">신뢰 구간 보정</w:t>
      </w:r>
    </w:p>
    <w:p>
      <w:pPr>
        <w:pStyle w:val="FirstParagraph"/>
      </w:pPr>
    </w:p>
    <w:p>
      <w:pPr>
        <w:pStyle w:val="BodyText"/>
      </w:pPr>
      <w:r>
        <w:t xml:space="preserve">마찬가지로, 우리는 일반적으로 95% 신뢰 구간의 적용 범위가 95% 미만임을 관찰한다: 95%이내의 시간동안 실제 효과 크기가 95% 신뢰구간 내에 존재. 신뢰 구간의 보정</w:t>
      </w:r>
      <w:r>
        <w:t xml:space="preserve"> </w:t>
      </w:r>
      <w:r>
        <w:t xml:space="preserve">(Schuemie, Hripcsak, et al.</w:t>
      </w:r>
      <w:r>
        <w:t xml:space="preserve"> </w:t>
      </w:r>
      <w:hyperlink w:anchor="ref-schuemie_2018">
        <w:r>
          <w:rPr>
            <w:rStyle w:val="Hyperlink"/>
          </w:rPr>
          <w:t xml:space="preserve">2018</w:t>
        </w:r>
      </w:hyperlink>
      <w:r>
        <w:t xml:space="preserve">)</w:t>
      </w:r>
      <w:r>
        <w:t xml:space="preserve"> </w:t>
      </w:r>
      <w:r>
        <w:t xml:space="preserve">을 위해 우리는 양성 대조군을 사용하여 p-value 보정을 위한 프레임 워크를 확장한다. 일반적으로 보정된 신뢰 구간은 명목 신뢰 구간보다 넓지만 표준적인 절차에서는 설명되지 않던 문제들 (측정되지 않은 교란, 선택비뚤림, 그리고 측정 오차와 같은)이 반영된다.</w:t>
      </w:r>
    </w:p>
    <w:p>
      <w:pPr>
        <w:pStyle w:val="BodyText"/>
      </w:pPr>
      <w:r>
        <w:t xml:space="preserve">공식적으로, 우리는 쌍</w:t>
      </w:r>
      <w:r>
        <w:t xml:space="preserve"> </w:t>
      </w:r>
      <m:oMath>
        <m:r>
          <m:t>i</m:t>
        </m:r>
      </m:oMath>
      <w:r>
        <w:t xml:space="preserve"> </w:t>
      </w:r>
      <w:r>
        <w:t xml:space="preserve">와 관련된 비뚤림인</w:t>
      </w:r>
      <w:r>
        <w:t xml:space="preserve"> </w:t>
      </w:r>
      <m:oMath>
        <m:r>
          <m:t>b</m:t>
        </m:r>
        <m:r>
          <m:t>e</m:t>
        </m:r>
        <m:r>
          <m:t>t</m:t>
        </m:r>
        <m:sSub>
          <m:e>
            <m:r>
              <m:t>a</m:t>
            </m:r>
          </m:e>
          <m:sub>
            <m:r>
              <m:t>i</m:t>
            </m:r>
          </m:sub>
        </m:sSub>
      </m:oMath>
      <w:r>
        <w:t xml:space="preserve"> </w:t>
      </w:r>
      <w:r>
        <w:t xml:space="preserve">가 다시 가우시안 분포에서 나온다고 가정하지만, 이번에는 실제 효과 크기인</w:t>
      </w:r>
      <w:r>
        <w:t xml:space="preserve"> </w:t>
      </w:r>
      <m:oMath>
        <m:r>
          <m:t>t</m:t>
        </m:r>
        <m:r>
          <m:t>h</m:t>
        </m:r>
        <m:r>
          <m:t>e</m:t>
        </m:r>
        <m:r>
          <m:t>t</m:t>
        </m:r>
        <m:sSub>
          <m:e>
            <m:r>
              <m:t>a</m:t>
            </m:r>
          </m:e>
          <m:sub>
            <m:r>
              <m:t>i</m:t>
            </m:r>
          </m:sub>
        </m:sSub>
      </m:oMath>
      <w:r>
        <w:t xml:space="preserve"> </w:t>
      </w:r>
      <w:r>
        <w:t xml:space="preserve">와 선형으로 관련된 평균 및 표준편차를 사용한다:</w:t>
      </w:r>
    </w:p>
    <w:p>
      <w:pPr>
        <w:pStyle w:val="BodyText"/>
      </w:pPr>
      <m:oMathPara>
        <m:oMathParaPr>
          <m:jc m:val="center"/>
        </m:oMathParaPr>
        <m:oMath>
          <m:sSub>
            <m:e>
              <m:r>
                <m:t>β</m:t>
              </m:r>
            </m:e>
            <m:sub>
              <m:r>
                <m:t>i</m:t>
              </m:r>
            </m:sub>
          </m:sSub>
          <m:r>
            <m:t>∼</m:t>
          </m:r>
          <m:r>
            <m:t>N</m:t>
          </m:r>
          <m:r>
            <m:t>(</m:t>
          </m:r>
          <m:r>
            <m:t>μ</m:t>
          </m:r>
          <m:r>
            <m:t>(</m:t>
          </m:r>
          <m:sSub>
            <m:e>
              <m:r>
                <m:t>θ</m:t>
              </m:r>
            </m:e>
            <m:sub>
              <m:r>
                <m:t>i</m:t>
              </m:r>
            </m:sub>
          </m:sSub>
          <m:r>
            <m:t>)</m:t>
          </m:r>
          <m:r>
            <m:t>,</m:t>
          </m:r>
          <m:sSup>
            <m:e>
              <m:r>
                <m:t>σ</m:t>
              </m:r>
            </m:e>
            <m:sup>
              <m:r>
                <m:t>2</m:t>
              </m:r>
            </m:sup>
          </m:sSup>
          <m:r>
            <m:t>(</m:t>
          </m:r>
          <m:sSub>
            <m:e>
              <m:r>
                <m:t>θ</m:t>
              </m:r>
            </m:e>
            <m:sub>
              <m:r>
                <m:t>i</m:t>
              </m:r>
            </m:sub>
          </m:sSub>
          <m:r>
            <m:t>)</m:t>
          </m:r>
          <m:r>
            <m:t>)</m:t>
          </m:r>
        </m:oMath>
      </m:oMathPara>
    </w:p>
    <w:p>
      <w:pPr>
        <w:pStyle w:val="FirstParagraph"/>
      </w:pPr>
      <w:r>
        <w:t xml:space="preserve">일때,</w:t>
      </w:r>
    </w:p>
    <w:p>
      <w:pPr>
        <w:pStyle w:val="BodyText"/>
      </w:pPr>
      <w:r>
        <w:t xml:space="preserve">$$\mu(\theta_i) = a + b \times \theta_i \text{ and } \\
  \sigma(\theta_i) ^2= c + d \times \mid \theta_i \mid$$</w:t>
      </w:r>
    </w:p>
    <w:p>
      <w:pPr>
        <w:pStyle w:val="FirstParagraph"/>
      </w:pPr>
      <w:r>
        <w:t xml:space="preserve">우리는 관찰되지 않은</w:t>
      </w:r>
      <w:r>
        <w:t xml:space="preserve"> </w:t>
      </w:r>
      <m:oMath>
        <m:sSub>
          <m:e>
            <m:r>
              <m:t>β</m:t>
            </m:r>
          </m:e>
          <m:sub>
            <m:r>
              <m:t>i</m:t>
            </m:r>
          </m:sub>
        </m:sSub>
      </m:oMath>
      <w:r>
        <w:t xml:space="preserve"> </w:t>
      </w:r>
      <w:r>
        <w:t xml:space="preserve">를 통합하는 주변 우도를 최대화하여</w:t>
      </w:r>
      <w:r>
        <w:t xml:space="preserve"> </w:t>
      </w:r>
      <m:oMath>
        <m:r>
          <m:t>a</m:t>
        </m:r>
      </m:oMath>
      <w:r>
        <w:t xml:space="preserve">,</w:t>
      </w:r>
      <w:r>
        <w:t xml:space="preserve"> </w:t>
      </w:r>
      <m:oMath>
        <m:r>
          <m:t>b</m:t>
        </m:r>
      </m:oMath>
      <w:r>
        <w:t xml:space="preserve">,</w:t>
      </w:r>
      <w:r>
        <w:t xml:space="preserve"> </w:t>
      </w:r>
      <m:oMath>
        <m:r>
          <m:t>c</m:t>
        </m:r>
      </m:oMath>
      <w:r>
        <w:t xml:space="preserve"> </w:t>
      </w:r>
      <w:r>
        <w:t xml:space="preserve">and</w:t>
      </w:r>
      <w:r>
        <w:t xml:space="preserve"> </w:t>
      </w:r>
      <m:oMath>
        <m:r>
          <m:t>d</m:t>
        </m:r>
      </m:oMath>
      <w:r>
        <w:t xml:space="preserve"> </w:t>
      </w:r>
      <w:r>
        <w:t xml:space="preserve">를 추정한다:</w:t>
      </w:r>
    </w:p>
    <w:p>
      <w:pPr>
        <w:pStyle w:val="BodyText"/>
      </w:pPr>
      <m:oMathPara>
        <m:oMathParaPr>
          <m:jc m:val="center"/>
        </m:oMathParaPr>
        <m:oMath>
          <m:r>
            <m:t>l</m:t>
          </m:r>
          <m:r>
            <m:t>(</m:t>
          </m:r>
          <m:r>
            <m:t>a</m:t>
          </m:r>
          <m:r>
            <m:t>,</m:t>
          </m:r>
          <m:r>
            <m:t>b</m:t>
          </m:r>
          <m:r>
            <m:t>,</m:t>
          </m:r>
          <m:r>
            <m:t>c</m:t>
          </m:r>
          <m:r>
            <m:t>,</m:t>
          </m:r>
          <m:r>
            <m:t>d</m:t>
          </m:r>
          <m:r>
            <m:t>|</m:t>
          </m:r>
          <m:r>
            <m:t>θ</m:t>
          </m:r>
          <m:r>
            <m:t>,</m:t>
          </m:r>
          <m:groupChr>
            <m:groupChrPr>
              <m:chr m:val="^"/>
              <m:pos m:val="top"/>
              <m:vertJc m:val="bot"/>
            </m:groupChrPr>
            <m:e>
              <m:r>
                <m:t>θ</m:t>
              </m:r>
            </m:e>
          </m:groupChr>
          <m:r>
            <m:t>,</m:t>
          </m:r>
          <m:groupChr>
            <m:groupChrPr>
              <m:chr m:val="^"/>
              <m:pos m:val="top"/>
              <m:vertJc m:val="bot"/>
            </m:groupChrPr>
            <m:e>
              <m:r>
                <m:t>τ</m:t>
              </m:r>
            </m:e>
          </m:groupChr>
          <m:r>
            <m:t>)</m:t>
          </m:r>
          <m:r>
            <m:t>∝</m:t>
          </m:r>
          <m:nary>
            <m:naryPr>
              <m:chr m:val="∏"/>
              <m:limLoc m:val="undOvr"/>
              <m:subHide m:val="0"/>
              <m:supHide m:val="0"/>
            </m:naryPr>
            <m:sub>
              <m:r>
                <m:t>i</m:t>
              </m:r>
              <m:r>
                <m:t>=</m:t>
              </m:r>
              <m:r>
                <m:t>1</m:t>
              </m:r>
            </m:sub>
            <m:sup>
              <m:r>
                <m:t>n</m:t>
              </m:r>
            </m:sup>
            <m:e>
              <m:r>
                <m:t>∫</m:t>
              </m:r>
            </m:e>
          </m:nary>
          <m:r>
            <m:t>p</m:t>
          </m:r>
          <m:r>
            <m:t>(</m:t>
          </m:r>
          <m:sSub>
            <m:e>
              <m:groupChr>
                <m:groupChrPr>
                  <m:chr m:val="^"/>
                  <m:pos m:val="top"/>
                  <m:vertJc m:val="bot"/>
                </m:groupChrPr>
                <m:e>
                  <m:r>
                    <m:t>θ</m:t>
                  </m:r>
                </m:e>
              </m:groupChr>
            </m:e>
            <m:sub>
              <m:r>
                <m:t>i</m:t>
              </m:r>
            </m:sub>
          </m:sSub>
          <m:r>
            <m:t>|</m:t>
          </m:r>
          <m:sSub>
            <m:e>
              <m:r>
                <m:t>β</m:t>
              </m:r>
            </m:e>
            <m:sub>
              <m:r>
                <m:t>i</m:t>
              </m:r>
            </m:sub>
          </m:sSub>
          <m:r>
            <m:t>,</m:t>
          </m:r>
          <m:sSub>
            <m:e>
              <m:r>
                <m:t>θ</m:t>
              </m:r>
            </m:e>
            <m:sub>
              <m:r>
                <m:t>i</m:t>
              </m:r>
            </m:sub>
          </m:sSub>
          <m:r>
            <m:t>,</m:t>
          </m:r>
          <m:sSub>
            <m:e>
              <m:groupChr>
                <m:groupChrPr>
                  <m:chr m:val="^"/>
                  <m:pos m:val="top"/>
                  <m:vertJc m:val="bot"/>
                </m:groupChrPr>
                <m:e>
                  <m:r>
                    <m:t>τ</m:t>
                  </m:r>
                </m:e>
              </m:groupChr>
            </m:e>
            <m:sub>
              <m:r>
                <m:t>i</m:t>
              </m:r>
            </m:sub>
          </m:sSub>
          <m:r>
            <m:t>)</m:t>
          </m:r>
          <m:r>
            <m:t>p</m:t>
          </m:r>
          <m:r>
            <m:t>(</m:t>
          </m:r>
          <m:sSub>
            <m:e>
              <m:r>
                <m:t>β</m:t>
              </m:r>
            </m:e>
            <m:sub>
              <m:r>
                <m:t>i</m:t>
              </m:r>
            </m:sub>
          </m:sSub>
          <m:r>
            <m:t>|</m:t>
          </m:r>
          <m:r>
            <m:t>a</m:t>
          </m:r>
          <m:r>
            <m:t>,</m:t>
          </m:r>
          <m:r>
            <m:t>b</m:t>
          </m:r>
          <m:r>
            <m:t>,</m:t>
          </m:r>
          <m:r>
            <m:t>c</m:t>
          </m:r>
          <m:r>
            <m:t>,</m:t>
          </m:r>
          <m:r>
            <m:t>d</m:t>
          </m:r>
          <m:r>
            <m:t>,</m:t>
          </m:r>
          <m:sSub>
            <m:e>
              <m:r>
                <m:t>θ</m:t>
              </m:r>
            </m:e>
            <m:sub>
              <m:r>
                <m:t>i</m:t>
              </m:r>
            </m:sub>
          </m:sSub>
          <m:r>
            <m:t>)</m:t>
          </m:r>
          <m:r>
            <m:rPr>
              <m:sty m:val="p"/>
            </m:rPr>
            <m:t>d</m:t>
          </m:r>
          <m:sSub>
            <m:e>
              <m:r>
                <m:t>β</m:t>
              </m:r>
            </m:e>
            <m:sub>
              <m:r>
                <m:t>i</m:t>
              </m:r>
            </m:sub>
          </m:sSub>
          <m:r>
            <m:t>,</m:t>
          </m:r>
        </m:oMath>
      </m:oMathPara>
    </w:p>
    <w:p>
      <w:pPr>
        <w:pStyle w:val="FirstParagraph"/>
      </w:pPr>
      <w:r>
        <w:t xml:space="preserve">최대우도추정량인</w:t>
      </w:r>
      <w:r>
        <w:t xml:space="preserve"> </w:t>
      </w:r>
      <m:oMath>
        <m:r>
          <m:t>(</m:t>
        </m:r>
        <m:groupChr>
          <m:groupChrPr>
            <m:chr m:val="^"/>
            <m:pos m:val="top"/>
            <m:vertJc m:val="bot"/>
          </m:groupChrPr>
          <m:e>
            <m:r>
              <m:t>a</m:t>
            </m:r>
          </m:e>
        </m:groupChr>
        <m:r>
          <m:t>,</m:t>
        </m:r>
        <m:groupChr>
          <m:groupChrPr>
            <m:chr m:val="^"/>
            <m:pos m:val="top"/>
            <m:vertJc m:val="bot"/>
          </m:groupChrPr>
          <m:e>
            <m:r>
              <m:t>b</m:t>
            </m:r>
          </m:e>
        </m:groupChr>
        <m:r>
          <m:t>,</m:t>
        </m:r>
        <m:groupChr>
          <m:groupChrPr>
            <m:chr m:val="^"/>
            <m:pos m:val="top"/>
            <m:vertJc m:val="bot"/>
          </m:groupChrPr>
          <m:e>
            <m:r>
              <m:t>c</m:t>
            </m:r>
          </m:e>
        </m:groupChr>
        <m:r>
          <m:t>,</m:t>
        </m:r>
        <m:groupChr>
          <m:groupChrPr>
            <m:chr m:val="^"/>
            <m:pos m:val="top"/>
            <m:vertJc m:val="bot"/>
          </m:groupChrPr>
          <m:e>
            <m:r>
              <m:t>d</m:t>
            </m:r>
          </m:e>
        </m:groupChr>
        <m:r>
          <m:t>)</m:t>
        </m:r>
      </m:oMath>
      <w:r>
        <w:t xml:space="preserve"> </w:t>
      </w:r>
      <w:r>
        <w:t xml:space="preserve">를 얻는다.</w:t>
      </w:r>
    </w:p>
    <w:p>
      <w:pPr>
        <w:pStyle w:val="BodyText"/>
      </w:pPr>
      <w:r>
        <w:t xml:space="preserve">우리는 체계적 오차 모형을 사용하는 보정된 신뢰구간를 계산한다. 여기서</w:t>
      </w:r>
      <w:r>
        <w:t xml:space="preserve"> </w:t>
      </w:r>
      <m:oMath>
        <m:sSub>
          <m:e>
            <m:groupChr>
              <m:groupChrPr>
                <m:chr m:val="^"/>
                <m:pos m:val="top"/>
                <m:vertJc m:val="bot"/>
              </m:groupChrPr>
              <m:e>
                <m:r>
                  <m:t>θ</m:t>
                </m:r>
              </m:e>
            </m:groupChr>
          </m:e>
          <m:sub>
            <m:r>
              <m:t>n</m:t>
            </m:r>
            <m:r>
              <m:t>+</m:t>
            </m:r>
            <m:r>
              <m:t>1</m:t>
            </m:r>
          </m:sub>
        </m:sSub>
      </m:oMath>
      <w:r>
        <w:t xml:space="preserve">는 다시 추정 효과의 로그를 다시 표시하고,</w:t>
      </w:r>
      <w:r>
        <w:t xml:space="preserve"> </w:t>
      </w:r>
      <m:oMath>
        <m:sSub>
          <m:e>
            <m:groupChr>
              <m:groupChrPr>
                <m:chr m:val="^"/>
                <m:pos m:val="top"/>
                <m:vertJc m:val="bot"/>
              </m:groupChrPr>
              <m:e>
                <m:r>
                  <m:t>τ</m:t>
                </m:r>
              </m:e>
            </m:groupChr>
          </m:e>
          <m:sub>
            <m:r>
              <m:t>n</m:t>
            </m:r>
            <m:r>
              <m:t>+</m:t>
            </m:r>
            <m:r>
              <m:t>1</m:t>
            </m:r>
          </m:sub>
        </m:sSub>
      </m:oMath>
      <w:r>
        <w:t xml:space="preserve">는 해당하는 추정의 표준 오차를 나타낸다. 위 가정에서</w:t>
      </w:r>
      <w:r>
        <w:t xml:space="preserve"> </w:t>
      </w:r>
      <m:oMath>
        <m:sSub>
          <m:e>
            <m:r>
              <m:t>β</m:t>
            </m:r>
          </m:e>
          <m:sub>
            <m:r>
              <m:t>n</m:t>
            </m:r>
            <m:r>
              <m:t>+</m:t>
            </m:r>
            <m:r>
              <m:t>1</m:t>
            </m:r>
          </m:sub>
        </m:sSub>
      </m:oMath>
      <w:r>
        <w:t xml:space="preserve">이 동일한 체계 오차 모형에서 발생한다고 가정하면 다음과 같다:</w:t>
      </w:r>
    </w:p>
    <w:p>
      <w:pPr>
        <w:pStyle w:val="BodyText"/>
      </w:pPr>
      <m:oMathPara>
        <m:oMathParaPr>
          <m:jc m:val="center"/>
        </m:oMathParaPr>
        <m:oMath>
          <m:sSub>
            <m:e>
              <m:groupChr>
                <m:groupChrPr>
                  <m:chr m:val="^"/>
                  <m:pos m:val="top"/>
                  <m:vertJc m:val="bot"/>
                </m:groupChrPr>
                <m:e>
                  <m:r>
                    <m:t>θ</m:t>
                  </m:r>
                </m:e>
              </m:groupChr>
            </m:e>
            <m:sub>
              <m:r>
                <m:t>n</m:t>
              </m:r>
              <m:r>
                <m:t>+</m:t>
              </m:r>
              <m:r>
                <m:t>1</m:t>
              </m:r>
            </m:sub>
          </m:sSub>
          <m:r>
            <m:t>∼</m:t>
          </m:r>
          <m:r>
            <m:t>N</m:t>
          </m:r>
          <m:r>
            <m:t>(</m:t>
          </m:r>
          <m:sSub>
            <m:e>
              <m:r>
                <m:t>θ</m:t>
              </m:r>
            </m:e>
            <m:sub>
              <m:r>
                <m:t>n</m:t>
              </m:r>
              <m:r>
                <m:t>+</m:t>
              </m:r>
              <m:r>
                <m:t>1</m:t>
              </m:r>
            </m:sub>
          </m:sSub>
          <m:r>
            <m:t>+</m:t>
          </m:r>
          <m:groupChr>
            <m:groupChrPr>
              <m:chr m:val="^"/>
              <m:pos m:val="top"/>
              <m:vertJc m:val="bot"/>
            </m:groupChrPr>
            <m:e>
              <m:r>
                <m:t>a</m:t>
              </m:r>
            </m:e>
          </m:groupChr>
          <m:r>
            <m:t>+</m:t>
          </m:r>
          <m:groupChr>
            <m:groupChrPr>
              <m:chr m:val="^"/>
              <m:pos m:val="top"/>
              <m:vertJc m:val="bot"/>
            </m:groupChrPr>
            <m:e>
              <m:r>
                <m:t>b</m:t>
              </m:r>
            </m:e>
          </m:groupChr>
          <m:r>
            <m:t>×</m:t>
          </m:r>
          <m:sSub>
            <m:e>
              <m:r>
                <m:t>θ</m:t>
              </m:r>
            </m:e>
            <m:sub>
              <m:r>
                <m:t>n</m:t>
              </m:r>
              <m:r>
                <m:t>+</m:t>
              </m:r>
              <m:r>
                <m:t>1</m:t>
              </m:r>
            </m:sub>
          </m:sSub>
          <m:r>
            <m:t>,</m:t>
          </m:r>
          <m:groupChr>
            <m:groupChrPr>
              <m:chr m:val="^"/>
              <m:pos m:val="top"/>
              <m:vertJc m:val="bot"/>
            </m:groupChrPr>
            <m:e>
              <m:r>
                <m:t>c</m:t>
              </m:r>
            </m:e>
          </m:groupChr>
          <m:r>
            <m:t>+</m:t>
          </m:r>
          <m:groupChr>
            <m:groupChrPr>
              <m:chr m:val="^"/>
              <m:pos m:val="top"/>
              <m:vertJc m:val="bot"/>
            </m:groupChrPr>
            <m:e>
              <m:r>
                <m:t>d</m:t>
              </m:r>
            </m:e>
          </m:groupChr>
          <m:r>
            <m:t>×</m:t>
          </m:r>
          <m:r>
            <m:t>∣</m:t>
          </m:r>
          <m:sSub>
            <m:e>
              <m:r>
                <m:t>θ</m:t>
              </m:r>
            </m:e>
            <m:sub>
              <m:r>
                <m:t>n</m:t>
              </m:r>
              <m:r>
                <m:t>+</m:t>
              </m:r>
              <m:r>
                <m:t>1</m:t>
              </m:r>
            </m:sub>
          </m:sSub>
          <m:r>
            <m:t>∣</m:t>
          </m:r>
          <m:r>
            <m:t>)</m:t>
          </m:r>
          <m:r>
            <m:t>+</m:t>
          </m:r>
          <m:sSubSup>
            <m:e>
              <m:groupChr>
                <m:groupChrPr>
                  <m:chr m:val="^"/>
                  <m:pos m:val="top"/>
                  <m:vertJc m:val="bot"/>
                </m:groupChrPr>
                <m:e>
                  <m:r>
                    <m:t>τ</m:t>
                  </m:r>
                </m:e>
              </m:groupChr>
            </m:e>
            <m:sub>
              <m:r>
                <m:t>n</m:t>
              </m:r>
              <m:r>
                <m:t>+</m:t>
              </m:r>
              <m:r>
                <m:t>1</m:t>
              </m:r>
            </m:sub>
            <m:sup>
              <m:r>
                <m:t>2</m:t>
              </m:r>
            </m:sup>
          </m:sSubSup>
          <m:r>
            <m:t>)</m:t>
          </m:r>
          <m:r>
            <m:t>.</m:t>
          </m:r>
        </m:oMath>
      </m:oMathPara>
    </w:p>
    <w:p>
      <w:pPr>
        <w:pStyle w:val="FirstParagraph"/>
      </w:pPr>
      <m:oMath>
        <m:sSub>
          <m:e>
            <m:r>
              <m:t>θ</m:t>
            </m:r>
          </m:e>
          <m:sub>
            <m:r>
              <m:t>n</m:t>
            </m:r>
            <m:r>
              <m:t>+</m:t>
            </m:r>
            <m:r>
              <m:t>1</m:t>
            </m:r>
          </m:sub>
        </m:sSub>
      </m:oMath>
      <w:r>
        <w:t xml:space="preserve"> </w:t>
      </w:r>
      <w:r>
        <w:t xml:space="preserve">에 대한 방정식의 해로 보정된 95 % 신뢰구간의 하한을 찾는다:</w:t>
      </w:r>
    </w:p>
    <w:p>
      <w:pPr>
        <w:pStyle w:val="BodyText"/>
      </w:pPr>
      <m:oMathPara>
        <m:oMathParaPr>
          <m:jc m:val="center"/>
        </m:oMathParaPr>
        <m:oMath>
          <m:r>
            <m:t>Φ</m:t>
          </m:r>
          <m:d>
            <m:dPr>
              <m:begChr m:val="("/>
              <m:endChr m:val=")"/>
              <m:grow/>
            </m:dPr>
            <m:e>
              <m:f>
                <m:fPr>
                  <m:type m:val="bar"/>
                </m:fPr>
                <m:num>
                  <m:sSub>
                    <m:e>
                      <m:r>
                        <m:t>θ</m:t>
                      </m:r>
                    </m:e>
                    <m:sub>
                      <m:r>
                        <m:t>n</m:t>
                      </m:r>
                      <m:r>
                        <m:t>+</m:t>
                      </m:r>
                      <m:r>
                        <m:t>1</m:t>
                      </m:r>
                    </m:sub>
                  </m:sSub>
                  <m:r>
                    <m:t>+</m:t>
                  </m:r>
                  <m:groupChr>
                    <m:groupChrPr>
                      <m:chr m:val="^"/>
                      <m:pos m:val="top"/>
                      <m:vertJc m:val="bot"/>
                    </m:groupChrPr>
                    <m:e>
                      <m:r>
                        <m:t>a</m:t>
                      </m:r>
                    </m:e>
                  </m:groupChr>
                  <m:r>
                    <m:t>+</m:t>
                  </m:r>
                  <m:groupChr>
                    <m:groupChrPr>
                      <m:chr m:val="^"/>
                      <m:pos m:val="top"/>
                      <m:vertJc m:val="bot"/>
                    </m:groupChrPr>
                    <m:e>
                      <m:r>
                        <m:t>b</m:t>
                      </m:r>
                    </m:e>
                  </m:groupChr>
                  <m:r>
                    <m:t>×</m:t>
                  </m:r>
                  <m:sSub>
                    <m:e>
                      <m:r>
                        <m:t>θ</m:t>
                      </m:r>
                    </m:e>
                    <m:sub>
                      <m:r>
                        <m:t>n</m:t>
                      </m:r>
                      <m:r>
                        <m:t>+</m:t>
                      </m:r>
                      <m:r>
                        <m:t>1</m:t>
                      </m:r>
                    </m:sub>
                  </m:sSub>
                  <m:r>
                    <m:t>−</m:t>
                  </m:r>
                  <m:sSub>
                    <m:e>
                      <m:groupChr>
                        <m:groupChrPr>
                          <m:chr m:val="^"/>
                          <m:pos m:val="top"/>
                          <m:vertJc m:val="bot"/>
                        </m:groupChrPr>
                        <m:e>
                          <m:r>
                            <m:t>θ</m:t>
                          </m:r>
                        </m:e>
                      </m:groupChr>
                    </m:e>
                    <m:sub>
                      <m:r>
                        <m:t>n</m:t>
                      </m:r>
                      <m:r>
                        <m:t>+</m:t>
                      </m:r>
                      <m:r>
                        <m:t>1</m:t>
                      </m:r>
                    </m:sub>
                  </m:sSub>
                </m:num>
                <m:den>
                  <m:rad>
                    <m:radPr>
                      <m:degHide m:val="1"/>
                    </m:radPr>
                    <m:deg/>
                    <m:e>
                      <m:r>
                        <m:t>(</m:t>
                      </m:r>
                      <m:groupChr>
                        <m:groupChrPr>
                          <m:chr m:val="^"/>
                          <m:pos m:val="top"/>
                          <m:vertJc m:val="bot"/>
                        </m:groupChrPr>
                        <m:e>
                          <m:r>
                            <m:t>c</m:t>
                          </m:r>
                        </m:e>
                      </m:groupChr>
                      <m:r>
                        <m:t>+</m:t>
                      </m:r>
                      <m:groupChr>
                        <m:groupChrPr>
                          <m:chr m:val="^"/>
                          <m:pos m:val="top"/>
                          <m:vertJc m:val="bot"/>
                        </m:groupChrPr>
                        <m:e>
                          <m:r>
                            <m:t>d</m:t>
                          </m:r>
                        </m:e>
                      </m:groupChr>
                      <m:r>
                        <m:t>×</m:t>
                      </m:r>
                      <m:r>
                        <m:t>∣</m:t>
                      </m:r>
                      <m:sSub>
                        <m:e>
                          <m:r>
                            <m:t>θ</m:t>
                          </m:r>
                        </m:e>
                        <m:sub>
                          <m:r>
                            <m:t>n</m:t>
                          </m:r>
                          <m:r>
                            <m:t>+</m:t>
                          </m:r>
                          <m:r>
                            <m:t>1</m:t>
                          </m:r>
                        </m:sub>
                      </m:sSub>
                      <m:r>
                        <m:t>∣</m:t>
                      </m:r>
                      <m:r>
                        <m:t>)</m:t>
                      </m:r>
                      <m:r>
                        <m:t>+</m:t>
                      </m:r>
                      <m:sSubSup>
                        <m:e>
                          <m:groupChr>
                            <m:groupChrPr>
                              <m:chr m:val="^"/>
                              <m:pos m:val="top"/>
                              <m:vertJc m:val="bot"/>
                            </m:groupChrPr>
                            <m:e>
                              <m:r>
                                <m:t>τ</m:t>
                              </m:r>
                            </m:e>
                          </m:groupChr>
                        </m:e>
                        <m:sub>
                          <m:r>
                            <m:t>n</m:t>
                          </m:r>
                          <m:r>
                            <m:t>+</m:t>
                          </m:r>
                          <m:r>
                            <m:t>1</m:t>
                          </m:r>
                        </m:sub>
                        <m:sup>
                          <m:r>
                            <m:t>2</m:t>
                          </m:r>
                        </m:sup>
                      </m:sSubSup>
                    </m:e>
                  </m:rad>
                </m:den>
              </m:f>
            </m:e>
          </m:d>
          <m:r>
            <m:t>=</m:t>
          </m:r>
          <m:r>
            <m:t>0.025</m:t>
          </m:r>
          <m:r>
            <m:t>,</m:t>
          </m:r>
        </m:oMath>
      </m:oMathPara>
    </w:p>
    <w:p>
      <w:pPr>
        <w:pStyle w:val="FirstParagraph"/>
      </w:pPr>
      <w:r>
        <w:t xml:space="preserve">여기서</w:t>
      </w:r>
      <w:r>
        <w:t xml:space="preserve"> </w:t>
      </w:r>
      <m:oMath>
        <m:r>
          <m:t>Φ</m:t>
        </m:r>
        <m:r>
          <m:t>(</m:t>
        </m:r>
        <m:r>
          <m:t>⋅</m:t>
        </m:r>
        <m:r>
          <m:t>)</m:t>
        </m:r>
      </m:oMath>
      <w:r>
        <w:t xml:space="preserve">는 표준 정규 분포의 누적 분포 함수를 나타낸다. 상한도 유사하게 확률 0.975에서 찾는다. 확률 0.5를 이용하여 보정된 점 추정치를 정의한다.</w:t>
      </w:r>
    </w:p>
    <w:p>
      <w:pPr>
        <w:pStyle w:val="BodyText"/>
      </w:pPr>
      <w:hyperlink r:id="rId830">
        <w:r>
          <w:rPr>
            <w:rStyle w:val="Hyperlink"/>
          </w:rPr>
          <w:t xml:space="preserve">EmpiricalCalibration</w:t>
        </w:r>
      </w:hyperlink>
      <w:r>
        <w:t xml:space="preserve"> </w:t>
      </w:r>
      <w:r>
        <w:t xml:space="preserve">패키지에서 p-값 보정과 신뢰 구간 보정이 모두 구현된다.</w:t>
      </w:r>
    </w:p>
    <w:p>
      <w:pPr>
        <w:pStyle w:val="Heading3"/>
      </w:pPr>
      <w:bookmarkStart w:id="831" w:name="----replication-across-sites"/>
      <w:bookmarkEnd w:id="831"/>
      <w:r>
        <w:t xml:space="preserve">기간 관 분석 반복 Replication Across Sites</w:t>
      </w:r>
    </w:p>
    <w:p>
      <w:pPr>
        <w:pStyle w:val="FirstParagraph"/>
      </w:pPr>
    </w:p>
    <w:p>
      <w:pPr>
        <w:pStyle w:val="BodyText"/>
      </w:pPr>
      <w:r>
        <w:t xml:space="preserve">방법 검증의 또 다른 형태는 다른 인구와 다른 의료 시스템 혹은 데이터 수집 과정이 다른 데이터베이스에서 연구를 반복 실행하는 것이다. 기존 연구에서 서로 다른 데이터베이스에서 동일한 연구 설계를 실행하면 효과 크기 추정치가 크게 다른 것으로 나타났으며,</w:t>
      </w:r>
      <w:r>
        <w:t xml:space="preserve"> </w:t>
      </w:r>
      <w:r>
        <w:t xml:space="preserve">(Madigan et al.</w:t>
      </w:r>
      <w:r>
        <w:t xml:space="preserve"> </w:t>
      </w:r>
      <w:hyperlink w:anchor="ref-madigan_2013">
        <w:r>
          <w:rPr>
            <w:rStyle w:val="Hyperlink"/>
          </w:rPr>
          <w:t xml:space="preserve">2013</w:t>
        </w:r>
      </w:hyperlink>
      <w:r>
        <w:t xml:space="preserve">)</w:t>
      </w:r>
      <w:r>
        <w:t xml:space="preserve"> </w:t>
      </w:r>
      <w:r>
        <w:t xml:space="preserve">이는 모집단마다 효과 크기가 다르거나 설계가 다른 데이터베이스에서 발견된 다양한 비뚤림을 적절하게 해결하지 못하고 있음을 시사한다. 실제로, 우리는 신뢰구간의 경험적 보정을 통한 데이터베이스의 잔차 비뚤림을 고려하면 연구간의 이질성을 크게 줄어듬을 보고 있다.</w:t>
      </w:r>
      <w:r>
        <w:t xml:space="preserve"> </w:t>
      </w:r>
      <w:r>
        <w:t xml:space="preserve">(Schuemie, Hripcsak, et al.</w:t>
      </w:r>
      <w:r>
        <w:t xml:space="preserve"> </w:t>
      </w:r>
      <w:hyperlink w:anchor="ref-schuemie_2018">
        <w:r>
          <w:rPr>
            <w:rStyle w:val="Hyperlink"/>
          </w:rPr>
          <w:t xml:space="preserve">2018</w:t>
        </w:r>
      </w:hyperlink>
      <w:r>
        <w:t xml:space="preserve">)</w:t>
      </w:r>
    </w:p>
    <w:p>
      <w:pPr>
        <w:pStyle w:val="BodyText"/>
      </w:pPr>
      <w:r>
        <w:t xml:space="preserve">데이터베이스간의 이질성을 표현하는 하나의 방법은</w:t>
      </w:r>
      <w:r>
        <w:t xml:space="preserve"> </w:t>
      </w:r>
      <m:oMath>
        <m:sSup>
          <m:e>
            <m:r>
              <m:t>I</m:t>
            </m:r>
          </m:e>
          <m:sup>
            <m:r>
              <m:t>2</m:t>
            </m:r>
          </m:sup>
        </m:sSup>
      </m:oMath>
      <w:r>
        <w:t xml:space="preserve"> </w:t>
      </w:r>
      <w:r>
        <w:t xml:space="preserve">점수이며, 우연히 발생한 것이 아닌 이질성으로 인해 전체 연구에서 전체 분산의 백분율을 나타낸다.</w:t>
      </w:r>
      <w:r>
        <w:t xml:space="preserve"> </w:t>
      </w:r>
      <w:r>
        <w:t xml:space="preserve">(Higgins et al.</w:t>
      </w:r>
      <w:r>
        <w:t xml:space="preserve"> </w:t>
      </w:r>
      <w:hyperlink w:anchor="ref-higgins_2003">
        <w:r>
          <w:rPr>
            <w:rStyle w:val="Hyperlink"/>
          </w:rPr>
          <w:t xml:space="preserve">2003</w:t>
        </w:r>
      </w:hyperlink>
      <w:r>
        <w:t xml:space="preserve">)</w:t>
      </w:r>
      <w:r>
        <w:t xml:space="preserve"> </w:t>
      </w:r>
      <m:oMath>
        <m:sSup>
          <m:e>
            <m:r>
              <m:t>I</m:t>
            </m:r>
          </m:e>
          <m:sup>
            <m:r>
              <m:t>2</m:t>
            </m:r>
          </m:sup>
        </m:sSup>
      </m:oMath>
      <w:r>
        <w:t xml:space="preserve"> </w:t>
      </w:r>
      <w:r>
        <w:t xml:space="preserve">값에 대해 단순한 분류는 모든 상황에서 적합하지 않긴 하지만, 25%, 50%, 그리고 75% 에서</w:t>
      </w:r>
      <w:r>
        <w:t xml:space="preserve"> </w:t>
      </w:r>
      <m:oMath>
        <m:sSup>
          <m:e>
            <m:r>
              <m:t>I</m:t>
            </m:r>
          </m:e>
          <m:sup>
            <m:r>
              <m:t>2</m:t>
            </m:r>
          </m:sup>
        </m:sSup>
      </m:oMath>
      <w:r>
        <w:t xml:space="preserve"> </w:t>
      </w:r>
      <w:r>
        <w:t xml:space="preserve">점수에 대해 낮음, 중간, 높음의 표현을 임시로 할당할 수 있다. 대규모 성향 점수 보정을 사용한 new-user cohort 설계를 사용하여 많은 우울증 치료 효과를 추정하는 연구에서,</w:t>
      </w:r>
      <w:r>
        <w:t xml:space="preserve"> </w:t>
      </w:r>
      <w:r>
        <w:t xml:space="preserve">(Schuemie, Ryan, et al.</w:t>
      </w:r>
      <w:r>
        <w:t xml:space="preserve"> </w:t>
      </w:r>
      <w:hyperlink w:anchor="ref-schuemie_2018b">
        <w:r>
          <w:rPr>
            <w:rStyle w:val="Hyperlink"/>
          </w:rPr>
          <w:t xml:space="preserve">2018</w:t>
        </w:r>
      </w:hyperlink>
      <w:r>
        <w:t xml:space="preserve">)</w:t>
      </w:r>
      <w:r>
        <w:t xml:space="preserve"> </w:t>
      </w:r>
      <w:r>
        <w:t xml:space="preserve">추정치의 58%만이</w:t>
      </w:r>
      <w:r>
        <w:t xml:space="preserve"> </w:t>
      </w:r>
      <m:oMath>
        <m:sSup>
          <m:e>
            <m:r>
              <m:t>I</m:t>
            </m:r>
          </m:e>
          <m:sup>
            <m:r>
              <m:t>2</m:t>
            </m:r>
          </m:sup>
        </m:sSup>
      </m:oMath>
      <w:r>
        <w:t xml:space="preserve"> </w:t>
      </w:r>
      <w:r>
        <w:t xml:space="preserve">의 25% 미만인 것으로 관찰되었다. 이는 경험적 보정 후에 83%로 증가했다.</w:t>
      </w:r>
    </w:p>
    <w:p>
      <w:pPr>
        <w:pStyle w:val="Compact"/>
      </w:pPr>
    </w:p>
    <w:p>
      <w:pPr>
        <w:pStyle w:val="Compact"/>
      </w:pPr>
      <w:r>
        <w:t xml:space="preserve">데이터베이스간의 이질성을 관찰하면 추정치의 유효성에 의문이 생긴다. 불행하게도, 그 반대는 사실이 아니다. 이질성을 관찰하지 않는 것이 비뚤림없는 추정을 보장하지 않는다. 모든 데이터베이스가 유사한 비뚤림을 공유하거나 추정치가 일관되게 잘못되었을 가능성은 거의 없다.</w:t>
      </w:r>
    </w:p>
    <w:p>
      <w:pPr>
        <w:pStyle w:val="BodyText"/>
      </w:pPr>
    </w:p>
    <w:p>
      <w:pPr>
        <w:pStyle w:val="Heading3"/>
      </w:pPr>
      <w:bookmarkStart w:id="832" w:name="-"/>
      <w:bookmarkEnd w:id="832"/>
      <w:r>
        <w:t xml:space="preserve">민감도 분석</w:t>
      </w:r>
    </w:p>
    <w:p>
      <w:pPr>
        <w:pStyle w:val="FirstParagraph"/>
      </w:pPr>
    </w:p>
    <w:p>
      <w:pPr>
        <w:pStyle w:val="BodyText"/>
      </w:pPr>
      <w:r>
        <w:t xml:space="preserve">연구를 설계할 때, 때때로 설계 선택이 불확실하다. 예를 들어, 층화 성향 점수 짝짓기를 사용해야 하는지? 층화를 한다면, 어느 정도 층화를 해야하는가? 적절한 위험 노출 기간은 무엇인가? 이러한 불확실성에 직면할 때, 하나의 해결법은 다양한 옵션을 평가하고, 선택한 디자인에 대한 결과의 민감도를 관찰하는 것이다. 다양한 옵션에서 추정치가 일관되고 유지되면 불확실성에 대해 연구가 굳건하다고 말할 수 있다.</w:t>
      </w:r>
    </w:p>
    <w:p>
      <w:pPr>
        <w:pStyle w:val="BodyText"/>
      </w:pPr>
      <w:r>
        <w:t xml:space="preserve">민감도 분석에 대한 이러한 정의는</w:t>
      </w:r>
      <w:r>
        <w:t xml:space="preserve"> </w:t>
      </w:r>
      <w:r>
        <w:t xml:space="preserve">“</w:t>
      </w:r>
      <w:r>
        <w:t xml:space="preserve">연구의 결론이 다양한 규모의 숨겨진 비뚤림에 의해 어떻게 변경될 수 있는지 평가하는 것</w:t>
      </w:r>
      <w:r>
        <w:t xml:space="preserve">”</w:t>
      </w:r>
      <w:r>
        <w:t xml:space="preserve"> </w:t>
      </w:r>
      <w:r>
        <w:t xml:space="preserve">이라고 민감도 분석을 정의한</w:t>
      </w:r>
      <w:r>
        <w:t xml:space="preserve"> </w:t>
      </w:r>
      <w:r>
        <w:t xml:space="preserve">Rosenbaum (</w:t>
      </w:r>
      <w:hyperlink w:anchor="ref-rosenbaum_2005">
        <w:r>
          <w:rPr>
            <w:rStyle w:val="Hyperlink"/>
          </w:rPr>
          <w:t xml:space="preserve">2005</w:t>
        </w:r>
      </w:hyperlink>
      <w:r>
        <w:t xml:space="preserve">)</w:t>
      </w:r>
      <w:r>
        <w:t xml:space="preserve"> </w:t>
      </w:r>
      <w:r>
        <w:t xml:space="preserve">과 같은 다른 연구자들이 사용하는 정의와 혼동되어서는 안된다.</w:t>
      </w:r>
    </w:p>
    <w:p>
      <w:pPr>
        <w:pStyle w:val="Heading2"/>
      </w:pPr>
      <w:bookmarkStart w:id="833" w:name="---"/>
      <w:bookmarkEnd w:id="833"/>
      <w:r>
        <w:t xml:space="preserve">실무에서의 연구 방법론 검증</w:t>
      </w:r>
    </w:p>
    <w:p>
      <w:pPr>
        <w:pStyle w:val="FirstParagraph"/>
      </w:pPr>
      <w:r>
        <w:t xml:space="preserve">여기서, 우리는 thiazides and thiazide-like diuretics(THZ)에 비해 ACE 억제제(ACEi)와 비교하여 혈관 부종 및 급성 심근 경색의 위험에 대한 ACEi의 효과를 조사하는</w:t>
      </w:r>
      <w:r>
        <w:t xml:space="preserve"> </w:t>
      </w:r>
      <w:r>
        <w:t xml:space="preserve">12</w:t>
      </w:r>
      <w:r>
        <w:t xml:space="preserve">장의 예를 바탕으로 한다. 이 장에서는 우리가 이미 사용했던 설계, 즉 CohortMethod에 관한 많은 진단을 살펴보았다. 여기에는 다른 디자인을 사용한 경우에도 적용할 수 있는 추가 진단법이 적용된다.</w:t>
      </w:r>
      <w:r>
        <w:t xml:space="preserve"> </w:t>
      </w:r>
      <w:r>
        <w:t xml:space="preserve">12.7</w:t>
      </w:r>
      <w:r>
        <w:t xml:space="preserve">절에 설명한 대로, ATLAS를 사용하여 연구를 구현하는 경우 ATLAS에서 생성한 연구의 R 패키지에 포함된 Shiny 앱에서 이러한 진단을 사용할 수 있다. 연구를</w:t>
      </w:r>
      <w:r>
        <w:t xml:space="preserve"> </w:t>
      </w:r>
      <w:r>
        <w:t xml:space="preserve">12.8</w:t>
      </w:r>
      <w:r>
        <w:t xml:space="preserve">절에 설명한 것처럼 R을 이용하여 구현한다면, 다음 절에서 설명한 대로 다양한 패키지에서 사용할 수 있는 R 함수를 사용해야 한다.</w:t>
      </w:r>
    </w:p>
    <w:p>
      <w:pPr>
        <w:pStyle w:val="Heading3"/>
      </w:pPr>
      <w:bookmarkStart w:id="834" w:name="--"/>
      <w:bookmarkEnd w:id="834"/>
      <w:r>
        <w:t xml:space="preserve">음성 대조군 선택하기</w:t>
      </w:r>
    </w:p>
    <w:p>
      <w:pPr>
        <w:pStyle w:val="FirstParagraph"/>
      </w:pPr>
      <w:r>
        <w:t xml:space="preserve">연구자는 인과 관계에 영향이 없는 것으로 생각되는 음성 대조군, 노출-결과 쌍을 선택해야 한다. 예제 연구와 같은 비교 효과 추정을 위해, 목적이나 비교 노출로 인해 야기되지 않는다고 여겨지는 음성 대조군을 선택한다. 대조군에서 다양하게 혼합된 비뚤림을 확보하고 경험적 보정을 가능하도록 표현된 충분한 음성 대조군을 원한다. 실용적으로 50-100개의 음성 대조군을 목표로 한다. 이러한 대조군을 완전히 직접 만들어 쓸 수도 있지만, 다행히 ATLAS는 문헌, 제품 라벨 및 자발적 보고서의 데이터를 사용하여 음성 대조군을 선택할 수 있는 기능을 제공한다.</w:t>
      </w:r>
    </w:p>
    <w:p>
      <w:pPr>
        <w:pStyle w:val="BodyText"/>
      </w:pPr>
      <w:r>
        <w:t xml:space="preserve">음성 대조군 후보 목록을 생성하려면, 먼저 관심 있는 모든 노출을 포함하는 개념 셋을 생성해야 한다. 이 경우 그림</w:t>
      </w:r>
      <w:r>
        <w:t xml:space="preserve"> </w:t>
      </w:r>
      <w:r>
        <w:t xml:space="preserve">145</w:t>
      </w:r>
      <w:r>
        <w:t xml:space="preserve">과 같이 ACEi 및 THZ 클래스의 모든 성분을 선택한다.</w:t>
      </w:r>
    </w:p>
    <w:p>
      <w:pPr>
        <w:pStyle w:val="FigureWithCaption"/>
      </w:pPr>
      <w:r>
        <w:drawing>
          <wp:inline>
            <wp:extent cx="5334000" cy="2314590"/>
            <wp:effectExtent b="0" l="0" r="0" t="0"/>
            <wp:docPr descr="Figure 145: 대상군 및 비교군의 노출을 정의하는 개념을 포함하는 개념 셋." title="" id="1" name="Picture"/>
            <a:graphic>
              <a:graphicData uri="http://schemas.openxmlformats.org/drawingml/2006/picture">
                <pic:pic>
                  <pic:nvPicPr>
                    <pic:cNvPr descr="images/MethodValidity/exposuresConceptSet.png" id="0" name="Picture"/>
                    <pic:cNvPicPr>
                      <a:picLocks noChangeArrowheads="1" noChangeAspect="1"/>
                    </pic:cNvPicPr>
                  </pic:nvPicPr>
                  <pic:blipFill>
                    <a:blip r:embed="rId835"/>
                    <a:stretch>
                      <a:fillRect/>
                    </a:stretch>
                  </pic:blipFill>
                  <pic:spPr bwMode="auto">
                    <a:xfrm>
                      <a:off x="0" y="0"/>
                      <a:ext cx="5334000" cy="2314590"/>
                    </a:xfrm>
                    <a:prstGeom prst="rect">
                      <a:avLst/>
                    </a:prstGeom>
                    <a:noFill/>
                    <a:ln w="9525">
                      <a:noFill/>
                      <a:headEnd/>
                      <a:tailEnd/>
                    </a:ln>
                  </pic:spPr>
                </pic:pic>
              </a:graphicData>
            </a:graphic>
          </wp:inline>
        </w:drawing>
      </w:r>
    </w:p>
    <w:p>
      <w:pPr>
        <w:pStyle w:val="ImageCaption"/>
      </w:pPr>
      <w:r>
        <w:t xml:space="preserve">Figure 145: 대상군 및 비교군의 노출을 정의하는 개념을 포함하는 개념 셋.</w:t>
      </w:r>
    </w:p>
    <w:p>
      <w:pPr>
        <w:pStyle w:val="BodyText"/>
      </w:pPr>
      <w:r>
        <w:t xml:space="preserve">다음으로, ‘Explore Evidence” 탭으로 가서</w:t>
      </w:r>
      <w:r>
        <w:t xml:space="preserve"> </w:t>
      </w:r>
      <w:r>
        <w:drawing>
          <wp:inline>
            <wp:extent cx="721894" cy="182880"/>
            <wp:effectExtent b="0" l="0" r="0" t="0"/>
            <wp:docPr descr="" title="" id="1" name="Picture"/>
            <a:graphic>
              <a:graphicData uri="http://schemas.openxmlformats.org/drawingml/2006/picture">
                <pic:pic>
                  <pic:nvPicPr>
                    <pic:cNvPr descr="images/MethodValidity/generate.png" id="0" name="Picture"/>
                    <pic:cNvPicPr>
                      <a:picLocks noChangeArrowheads="1" noChangeAspect="1"/>
                    </pic:cNvPicPr>
                  </pic:nvPicPr>
                  <pic:blipFill>
                    <a:blip r:embed="rId836"/>
                    <a:stretch>
                      <a:fillRect/>
                    </a:stretch>
                  </pic:blipFill>
                  <pic:spPr bwMode="auto">
                    <a:xfrm>
                      <a:off x="0" y="0"/>
                      <a:ext cx="721894" cy="182880"/>
                    </a:xfrm>
                    <a:prstGeom prst="rect">
                      <a:avLst/>
                    </a:prstGeom>
                    <a:noFill/>
                    <a:ln w="9525">
                      <a:noFill/>
                      <a:headEnd/>
                      <a:tailEnd/>
                    </a:ln>
                  </pic:spPr>
                </pic:pic>
              </a:graphicData>
            </a:graphic>
          </wp:inline>
        </w:drawing>
      </w:r>
      <w:r>
        <w:t xml:space="preserve"> </w:t>
      </w:r>
      <w:r>
        <w:t xml:space="preserve">버튼을 클릭한다. 근거 개요를 작성하는 데는 몇 분이 걸리고, 그 후</w:t>
      </w:r>
      <w:r>
        <w:t xml:space="preserve"> </w:t>
      </w:r>
      <w:r>
        <w:drawing>
          <wp:inline>
            <wp:extent cx="972151" cy="202130"/>
            <wp:effectExtent b="0" l="0" r="0" t="0"/>
            <wp:docPr descr="" title="" id="1" name="Picture"/>
            <a:graphic>
              <a:graphicData uri="http://schemas.openxmlformats.org/drawingml/2006/picture">
                <pic:pic>
                  <pic:nvPicPr>
                    <pic:cNvPr descr="images/MethodValidity/viewEvidence.png" id="0" name="Picture"/>
                    <pic:cNvPicPr>
                      <a:picLocks noChangeArrowheads="1" noChangeAspect="1"/>
                    </pic:cNvPicPr>
                  </pic:nvPicPr>
                  <pic:blipFill>
                    <a:blip r:embed="rId837"/>
                    <a:stretch>
                      <a:fillRect/>
                    </a:stretch>
                  </pic:blipFill>
                  <pic:spPr bwMode="auto">
                    <a:xfrm>
                      <a:off x="0" y="0"/>
                      <a:ext cx="972151" cy="202130"/>
                    </a:xfrm>
                    <a:prstGeom prst="rect">
                      <a:avLst/>
                    </a:prstGeom>
                    <a:noFill/>
                    <a:ln w="9525">
                      <a:noFill/>
                      <a:headEnd/>
                      <a:tailEnd/>
                    </a:ln>
                  </pic:spPr>
                </pic:pic>
              </a:graphicData>
            </a:graphic>
          </wp:inline>
        </w:drawing>
      </w:r>
      <w:r>
        <w:t xml:space="preserve"> </w:t>
      </w:r>
      <w:r>
        <w:t xml:space="preserve">버튼을 클릭할 수 있다. 그러면 그림</w:t>
      </w:r>
      <w:r>
        <w:t xml:space="preserve"> </w:t>
      </w:r>
      <w:r>
        <w:t xml:space="preserve">146</w:t>
      </w:r>
      <w:r>
        <w:t xml:space="preserve">에 표시된 결과와 같은 목록이 열린다.</w:t>
      </w:r>
    </w:p>
    <w:p>
      <w:pPr>
        <w:pStyle w:val="FigureWithCaption"/>
      </w:pPr>
      <w:r>
        <w:drawing>
          <wp:inline>
            <wp:extent cx="5334000" cy="3206566"/>
            <wp:effectExtent b="0" l="0" r="0" t="0"/>
            <wp:docPr descr="Figure 146: 문헌, 제품 라벨, 그리고 자발적 보고서의 개요에서 발견된 증거를 가진 후보 대조군 결과." title="" id="1" name="Picture"/>
            <a:graphic>
              <a:graphicData uri="http://schemas.openxmlformats.org/drawingml/2006/picture">
                <pic:pic>
                  <pic:nvPicPr>
                    <pic:cNvPr descr="images/MethodValidity/candidateNcs.png" id="0" name="Picture"/>
                    <pic:cNvPicPr>
                      <a:picLocks noChangeArrowheads="1" noChangeAspect="1"/>
                    </pic:cNvPicPr>
                  </pic:nvPicPr>
                  <pic:blipFill>
                    <a:blip r:embed="rId838"/>
                    <a:stretch>
                      <a:fillRect/>
                    </a:stretch>
                  </pic:blipFill>
                  <pic:spPr bwMode="auto">
                    <a:xfrm>
                      <a:off x="0" y="0"/>
                      <a:ext cx="5334000" cy="3206566"/>
                    </a:xfrm>
                    <a:prstGeom prst="rect">
                      <a:avLst/>
                    </a:prstGeom>
                    <a:noFill/>
                    <a:ln w="9525">
                      <a:noFill/>
                      <a:headEnd/>
                      <a:tailEnd/>
                    </a:ln>
                  </pic:spPr>
                </pic:pic>
              </a:graphicData>
            </a:graphic>
          </wp:inline>
        </w:drawing>
      </w:r>
    </w:p>
    <w:p>
      <w:pPr>
        <w:pStyle w:val="ImageCaption"/>
      </w:pPr>
      <w:r>
        <w:t xml:space="preserve">Figure 146: 문헌, 제품 라벨, 그리고 자발적 보고서의 개요에서 발견된 증거를 가진 후보 대조군 결과.</w:t>
      </w:r>
    </w:p>
    <w:p>
      <w:pPr>
        <w:pStyle w:val="BodyText"/>
      </w:pPr>
      <w:r>
        <w:t xml:space="preserve">이 목록은 진단 개념과 우리가 정의한 노출 중 하나를 연결하는 근거의 개요를 보여준다. 예를 들어, 다양한 전략을 사용하여 PubMed에서 찾은 결과와 노출을 연결하는 출판물 수, 우리의 관심이 되는 노출의 제품 라벨에서 발생 가능한 부작용 진단 리스트의 수, 그리고 자발적인 보고서 수를 볼 수 있다. 기본적으로 이 목록은 음성 대조군의 후보를 먼저 표시하도록 정렬된다. 그런 다음 관측형 데이터베이스에서 수집된 진단의 유병률을 나타내는</w:t>
      </w:r>
      <w:r>
        <w:t xml:space="preserve"> </w:t>
      </w:r>
      <w:r>
        <w:t xml:space="preserve">“</w:t>
      </w:r>
      <w:r>
        <w:t xml:space="preserve">Sort Order</w:t>
      </w:r>
      <w:r>
        <w:t xml:space="preserve">”</w:t>
      </w:r>
      <w:r>
        <w:t xml:space="preserve">로 정렬된다. Sort Order가 높을수록 유병률이 높다. 이 데이터베이스의 유병률은 우리가 연구를 수행하려는 데이터베이스의 유병률과 일치하지 않을 수 있지만, 좋은 근사치일 수 있다.</w:t>
      </w:r>
    </w:p>
    <w:p>
      <w:pPr>
        <w:pStyle w:val="BodyText"/>
      </w:pPr>
      <w:r>
        <w:t xml:space="preserve">다음 단계는 일반적으로 후보의 유병률이 가장 높은 진단부터 시작하여, 충분히 납득할 수 있을 때까지 대조군의 목록을 직접 검토하는 것이다. 이 작업을 수행하는 일반적인 방법 중 하나는 목록을 CSV (쉼표로 구분된 값) 파일로 내보내어 임상의가</w:t>
      </w:r>
      <w:r>
        <w:t xml:space="preserve"> </w:t>
      </w:r>
      <w:r>
        <w:t xml:space="preserve">18.2.1</w:t>
      </w:r>
      <w:r>
        <w:t xml:space="preserve">절에서 언급된 기준을 고려하여 이를 검토하는 것이다.</w:t>
      </w:r>
    </w:p>
    <w:p>
      <w:pPr>
        <w:pStyle w:val="BodyText"/>
      </w:pPr>
      <w:r>
        <w:t xml:space="preserve">예제 연구에서는 부록</w:t>
      </w:r>
      <w:r>
        <w:t xml:space="preserve"> </w:t>
      </w:r>
      <w:r>
        <w:t xml:space="preserve">23.1</w:t>
      </w:r>
      <w:r>
        <w:t xml:space="preserve">에 나열된 76개의 음성 대조군을 선택한다.</w:t>
      </w:r>
    </w:p>
    <w:p>
      <w:pPr>
        <w:pStyle w:val="Heading3"/>
      </w:pPr>
      <w:bookmarkStart w:id="839" w:name="-"/>
      <w:bookmarkEnd w:id="839"/>
      <w:r>
        <w:t xml:space="preserve">대조군 포함하기</w:t>
      </w:r>
    </w:p>
    <w:p>
      <w:pPr>
        <w:pStyle w:val="FirstParagraph"/>
      </w:pPr>
      <w:r>
        <w:t xml:space="preserve">음성 대조군의 집합을 정의했다면, 그것을 연구에 포함해야 한다. 우리는 먼저 음성 대조군의 concept을 결과 코호트로 바꾸기 위한 몇 가지 논리를 정의해야 한다.</w:t>
      </w:r>
      <w:r>
        <w:t xml:space="preserve"> </w:t>
      </w:r>
      <w:r>
        <w:t xml:space="preserve">12.7.3</w:t>
      </w:r>
      <w:r>
        <w:t xml:space="preserve">절은 ATLAS가 사용자가 선택해야 하는 몇 가지 선택을 기반으로 이러한 코호트를 생성하는 방법을 설명한다. 우리는 종종 음성 대조군의 혹은 그 자손의 발생에 기초하여 코호트를 만들기로 선택한다. 본 연구가 R에서 구현된다면, SQL (Structured Query Language)을 사용하여 음성 대조군 코호트를 구성할 수 있다.</w:t>
      </w:r>
      <w:r>
        <w:t xml:space="preserve"> </w:t>
      </w:r>
      <w:r>
        <w:t xml:space="preserve">9</w:t>
      </w:r>
      <w:r>
        <w:t xml:space="preserve">장에서는 SQL과 R을 사용하여 코호트를 만드는 방법을 설명한다. 독자가 적절한 SQL과 R을 작성하는 연습을 남겨둔다.</w:t>
      </w:r>
    </w:p>
    <w:p>
      <w:pPr>
        <w:pStyle w:val="BodyText"/>
      </w:pPr>
      <w:r>
        <w:t xml:space="preserve">OHDSI 도구는 음성 대조군에서 파생된 양성 대조군을 자동으로 생성하고 포함하는 기능 역시 제공한다. 이 기능은</w:t>
      </w:r>
      <w:r>
        <w:t xml:space="preserve"> </w:t>
      </w:r>
      <w:r>
        <w:t xml:space="preserve">12.7.3</w:t>
      </w:r>
      <w:r>
        <w:t xml:space="preserve">절에서 설명된 ATLAS Evaluation Settings에서 찾을 수 있으며,</w:t>
      </w:r>
      <w:r>
        <w:t xml:space="preserve"> </w:t>
      </w:r>
      <w:hyperlink r:id="rId755">
        <w:r>
          <w:rPr>
            <w:rStyle w:val="Hyperlink"/>
          </w:rPr>
          <w:t xml:space="preserve">MethodEvaluation</w:t>
        </w:r>
      </w:hyperlink>
      <w:r>
        <w:t xml:space="preserve"> </w:t>
      </w:r>
      <w:r>
        <w:t xml:space="preserve">패키지의</w:t>
      </w:r>
      <w:r>
        <w:t xml:space="preserve"> </w:t>
      </w:r>
      <w:r>
        <w:rPr>
          <w:rStyle w:val="VerbatimChar"/>
        </w:rPr>
        <w:t xml:space="preserve">syntheticPositiveControls</w:t>
      </w:r>
      <w:r>
        <w:t xml:space="preserve">함수에서 구현된다. 여기서 생존 모델을 사용하여 실제 효과 크기가 1.5, 2, 그리고 4인 각 음성 대조군에 대해 세 가지 양성 대조군을 생성한다:</w:t>
      </w:r>
    </w:p>
    <w:p>
      <w:pPr>
        <w:pStyle w:val="SourceCode"/>
      </w:pPr>
      <w:r>
        <w:rPr>
          <w:rStyle w:val="KeywordTok"/>
        </w:rPr>
        <w:t xml:space="preserve">library</w:t>
      </w:r>
      <w:r>
        <w:rPr>
          <w:rStyle w:val="NormalTok"/>
        </w:rPr>
        <w:t xml:space="preserve">(MethodEvaluation)</w:t>
      </w:r>
      <w:r>
        <w:br w:type="textWrapping"/>
      </w:r>
      <w:r>
        <w:rPr>
          <w:rStyle w:val="CommentTok"/>
        </w:rPr>
        <w:t xml:space="preserve"># Create a data frame with all negative control exposure-</w:t>
      </w:r>
      <w:r>
        <w:br w:type="textWrapping"/>
      </w:r>
      <w:r>
        <w:rPr>
          <w:rStyle w:val="CommentTok"/>
        </w:rPr>
        <w:t xml:space="preserve"># outcome pairs, using only the target exposure (ACEi = 1).</w:t>
      </w:r>
      <w:r>
        <w:br w:type="textWrapping"/>
      </w:r>
      <w:r>
        <w:rPr>
          <w:rStyle w:val="NormalTok"/>
        </w:rPr>
        <w:t xml:space="preserve">eoPairs &lt;-</w:t>
      </w:r>
      <w:r>
        <w:rPr>
          <w:rStyle w:val="StringTok"/>
        </w:rPr>
        <w:t xml:space="preserve"> </w:t>
      </w:r>
      <w:r>
        <w:rPr>
          <w:rStyle w:val="KeywordTok"/>
        </w:rPr>
        <w:t xml:space="preserve">data.frame</w:t>
      </w:r>
      <w:r>
        <w:rPr>
          <w:rStyle w:val="NormalTok"/>
        </w:rPr>
        <w:t xml:space="preserve">(</w:t>
      </w:r>
      <w:r>
        <w:rPr>
          <w:rStyle w:val="DataTypeTok"/>
        </w:rPr>
        <w:t xml:space="preserve">exposureId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outcomeId =</w:t>
      </w:r>
      <w:r>
        <w:rPr>
          <w:rStyle w:val="NormalTok"/>
        </w:rPr>
        <w:t xml:space="preserve"> ncs)</w:t>
      </w:r>
      <w:r>
        <w:br w:type="textWrapping"/>
      </w:r>
      <w:r>
        <w:br w:type="textWrapping"/>
      </w:r>
      <w:r>
        <w:rPr>
          <w:rStyle w:val="NormalTok"/>
        </w:rPr>
        <w:t xml:space="preserve">pcs &lt;-</w:t>
      </w:r>
      <w:r>
        <w:rPr>
          <w:rStyle w:val="StringTok"/>
        </w:rPr>
        <w:t xml:space="preserve"> </w:t>
      </w:r>
      <w:r>
        <w:rPr>
          <w:rStyle w:val="KeywordTok"/>
        </w:rPr>
        <w:t xml:space="preserve">synthesizePositiveControls</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cdmDbSchema,</w:t>
      </w:r>
      <w:r>
        <w:br w:type="textWrapping"/>
      </w:r>
      <w:r>
        <w:rPr>
          <w:rStyle w:val="NormalTok"/>
        </w:rPr>
        <w:t xml:space="preserve">  </w:t>
      </w:r>
      <w:r>
        <w:rPr>
          <w:rStyle w:val="DataTypeTok"/>
        </w:rPr>
        <w:t xml:space="preserve">exposureDatabaseSchema =</w:t>
      </w:r>
      <w:r>
        <w:rPr>
          <w:rStyle w:val="NormalTok"/>
        </w:rPr>
        <w:t xml:space="preserve"> cohortDbSchema,</w:t>
      </w:r>
      <w:r>
        <w:br w:type="textWrapping"/>
      </w:r>
      <w:r>
        <w:rPr>
          <w:rStyle w:val="NormalTok"/>
        </w:rPr>
        <w:t xml:space="preserve">  </w:t>
      </w:r>
      <w:r>
        <w:rPr>
          <w:rStyle w:val="DataTypeTok"/>
        </w:rPr>
        <w:t xml:space="preserve">exposureTable =</w:t>
      </w:r>
      <w:r>
        <w:rPr>
          <w:rStyle w:val="NormalTok"/>
        </w:rPr>
        <w:t xml:space="preserve"> cohortTable,</w:t>
      </w:r>
      <w:r>
        <w:br w:type="textWrapping"/>
      </w:r>
      <w:r>
        <w:rPr>
          <w:rStyle w:val="NormalTok"/>
        </w:rPr>
        <w:t xml:space="preserve">  </w:t>
      </w:r>
      <w:r>
        <w:rPr>
          <w:rStyle w:val="DataTypeTok"/>
        </w:rPr>
        <w:t xml:space="preserve">outcomeDatabaseSchema =</w:t>
      </w:r>
      <w:r>
        <w:rPr>
          <w:rStyle w:val="NormalTok"/>
        </w:rPr>
        <w:t xml:space="preserve"> cohortDbSchema,</w:t>
      </w:r>
      <w:r>
        <w:br w:type="textWrapping"/>
      </w:r>
      <w:r>
        <w:rPr>
          <w:rStyle w:val="NormalTok"/>
        </w:rPr>
        <w:t xml:space="preserve">  </w:t>
      </w:r>
      <w:r>
        <w:rPr>
          <w:rStyle w:val="DataTypeTok"/>
        </w:rPr>
        <w:t xml:space="preserve">outcomeTable =</w:t>
      </w:r>
      <w:r>
        <w:rPr>
          <w:rStyle w:val="NormalTok"/>
        </w:rPr>
        <w:t xml:space="preserve"> cohortTable,</w:t>
      </w:r>
      <w:r>
        <w:br w:type="textWrapping"/>
      </w:r>
      <w:r>
        <w:rPr>
          <w:rStyle w:val="NormalTok"/>
        </w:rPr>
        <w:t xml:space="preserve">  </w:t>
      </w:r>
      <w:r>
        <w:rPr>
          <w:rStyle w:val="DataTypeTok"/>
        </w:rPr>
        <w:t xml:space="preserve">outputDatabaseSchema =</w:t>
      </w:r>
      <w:r>
        <w:rPr>
          <w:rStyle w:val="NormalTok"/>
        </w:rPr>
        <w:t xml:space="preserve"> cohortDbSchema,</w:t>
      </w:r>
      <w:r>
        <w:br w:type="textWrapping"/>
      </w:r>
      <w:r>
        <w:rPr>
          <w:rStyle w:val="NormalTok"/>
        </w:rPr>
        <w:t xml:space="preserve">  </w:t>
      </w:r>
      <w:r>
        <w:rPr>
          <w:rStyle w:val="DataTypeTok"/>
        </w:rPr>
        <w:t xml:space="preserve">outputTable =</w:t>
      </w:r>
      <w:r>
        <w:rPr>
          <w:rStyle w:val="NormalTok"/>
        </w:rPr>
        <w:t xml:space="preserve"> cohortTable,</w:t>
      </w:r>
      <w:r>
        <w:br w:type="textWrapping"/>
      </w:r>
      <w:r>
        <w:rPr>
          <w:rStyle w:val="NormalTok"/>
        </w:rPr>
        <w:t xml:space="preserve">  </w:t>
      </w:r>
      <w:r>
        <w:rPr>
          <w:rStyle w:val="DataTypeTok"/>
        </w:rPr>
        <w:t xml:space="preserve">createOutputTable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"survival"</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firstOutcomeOnly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removePeopleWithPriorOutcomes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365</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endAnchor =</w:t>
      </w:r>
      <w:r>
        <w:rPr>
          <w:rStyle w:val="NormalTok"/>
        </w:rPr>
        <w:t xml:space="preserve"> </w:t>
      </w:r>
      <w:r>
        <w:rPr>
          <w:rStyle w:val="StringTok"/>
        </w:rPr>
        <w:t xml:space="preserve">"cohort end"</w:t>
      </w:r>
      <w:r>
        <w:rPr>
          <w:rStyle w:val="NormalTok"/>
        </w:rPr>
        <w:t xml:space="preserve">,</w:t>
      </w:r>
      <w:r>
        <w:br w:type="textWrapping"/>
      </w:r>
      <w:r>
        <w:rPr>
          <w:rStyle w:val="NormalTok"/>
        </w:rPr>
        <w:t xml:space="preserve">  </w:t>
      </w:r>
      <w:r>
        <w:rPr>
          <w:rStyle w:val="DataTypeTok"/>
        </w:rPr>
        <w:t xml:space="preserve">exposureOutcomePairs =</w:t>
      </w:r>
      <w:r>
        <w:rPr>
          <w:rStyle w:val="NormalTok"/>
        </w:rPr>
        <w:t xml:space="preserve"> eoPairs,</w:t>
      </w:r>
      <w:r>
        <w:br w:type="textWrapping"/>
      </w:r>
      <w:r>
        <w:rPr>
          <w:rStyle w:val="NormalTok"/>
        </w:rPr>
        <w:t xml:space="preserve">  </w:t>
      </w:r>
      <w:r>
        <w:rPr>
          <w:rStyle w:val="DataTypeTok"/>
        </w:rPr>
        <w:t xml:space="preserve">effectSizes =</w:t>
      </w:r>
      <w:r>
        <w:rPr>
          <w:rStyle w:val="NormalTok"/>
        </w:rPr>
        <w:t xml:space="preserve"> </w:t>
      </w:r>
      <w:r>
        <w:rPr>
          <w:rStyle w:val="KeywordTok"/>
        </w:rPr>
        <w:t xml:space="preserve">c</w:t>
      </w:r>
      <w:r>
        <w:rPr>
          <w:rStyle w:val="NormalTok"/>
        </w:rPr>
        <w:t xml:space="preserve">(</w:t>
      </w:r>
      <w:r>
        <w:rPr>
          <w:rStyle w:val="FloatTok"/>
        </w:rPr>
        <w:t xml:space="preserve">1.5</w:t>
      </w:r>
      <w:r>
        <w:rPr>
          <w:rStyle w:val="NormalTok"/>
        </w:rPr>
        <w:t xml:space="preserve">, </w:t>
      </w:r>
      <w:r>
        <w:rPr>
          <w:rStyle w:val="DecValTok"/>
        </w:rPr>
        <w:t xml:space="preserve">2</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cdmVersion =</w:t>
      </w:r>
      <w:r>
        <w:rPr>
          <w:rStyle w:val="NormalTok"/>
        </w:rPr>
        <w:t xml:space="preserve"> cdmVersion,</w:t>
      </w:r>
      <w:r>
        <w:br w:type="textWrapping"/>
      </w:r>
      <w:r>
        <w:rPr>
          <w:rStyle w:val="NormalTok"/>
        </w:rPr>
        <w:t xml:space="preserve">  </w:t>
      </w:r>
      <w:r>
        <w:rPr>
          <w:rStyle w:val="DataTypeTok"/>
        </w:rPr>
        <w:t xml:space="preserve">workFolder =</w:t>
      </w:r>
      <w:r>
        <w:rPr>
          <w:rStyle w:val="NormalTok"/>
        </w:rPr>
        <w:t xml:space="preserve"> </w:t>
      </w:r>
      <w:r>
        <w:rPr>
          <w:rStyle w:val="KeywordTok"/>
        </w:rPr>
        <w:t xml:space="preserve">file.path</w:t>
      </w:r>
      <w:r>
        <w:rPr>
          <w:rStyle w:val="NormalTok"/>
        </w:rPr>
        <w:t xml:space="preserve">(outputFolder, </w:t>
      </w:r>
      <w:r>
        <w:rPr>
          <w:rStyle w:val="StringTok"/>
        </w:rPr>
        <w:t xml:space="preserve">"pcSynthesis"</w:t>
      </w:r>
      <w:r>
        <w:rPr>
          <w:rStyle w:val="NormalTok"/>
        </w:rPr>
        <w:t xml:space="preserve">))</w:t>
      </w:r>
    </w:p>
    <w:p>
      <w:pPr>
        <w:pStyle w:val="FirstParagraph"/>
      </w:pPr>
      <w:r>
        <w:t xml:space="preserve">우리의 추정 연구 설계에 사용된 위험 노출 기간(time-at-risk)을 모방해야 한다.</w:t>
      </w:r>
      <w:r>
        <w:t xml:space="preserve"> </w:t>
      </w:r>
      <w:r>
        <w:rPr>
          <w:rStyle w:val="VerbatimChar"/>
        </w:rPr>
        <w:t xml:space="preserve">synthesizePositiveControls</w:t>
      </w:r>
      <w:r>
        <w:t xml:space="preserve">함수는 노출과 음성 대조군 결과에 대한 정보를 추출하고, 쌍마다 모델링 결과를 적합하고, 결과를 합성한다. 양성 대조군의 결과 코호트는</w:t>
      </w:r>
      <w:r>
        <w:t xml:space="preserve"> </w:t>
      </w:r>
      <w:r>
        <w:rPr>
          <w:rStyle w:val="VerbatimChar"/>
        </w:rPr>
        <w:t xml:space="preserve">cohortDbSchema</w:t>
      </w:r>
      <w:r>
        <w:t xml:space="preserve">와</w:t>
      </w:r>
      <w:r>
        <w:t xml:space="preserve"> </w:t>
      </w:r>
      <w:r>
        <w:rPr>
          <w:rStyle w:val="VerbatimChar"/>
        </w:rPr>
        <w:t xml:space="preserve">cohortTable</w:t>
      </w:r>
      <w:r>
        <w:t xml:space="preserve">로 지정된 코호트 테이블에 추가된다. 결과인 pcs data frame은 합성된 양성 대조군에 대한 정보가 포함된다.</w:t>
      </w:r>
    </w:p>
    <w:p>
      <w:pPr>
        <w:pStyle w:val="BodyText"/>
      </w:pPr>
      <w:r>
        <w:t xml:space="preserve">다음으로, 우리는 음성 및 양성 대조군에 대한 영향을 추정하기 위해 관심 효과를 추정하는 데 사용된 동일한 연구를 실행해야 한다. ATLAS의 비교 대화상자에서 양성 대조군 세트를 설정하면, ATLAS가 이러한 대조군에 대한 추정치를 계산하도록 한다. 마찬가지로 Evaluation Settings에서 양성 대조군을 생성하도록 지정하면, 분석에 이러한 대조군이 포함된다. R에서, 음성 및 양성 대조군은 서로 다른 결과로 취급되어야 한다.</w:t>
      </w:r>
      <w:r>
        <w:t xml:space="preserve"> </w:t>
      </w:r>
      <w:hyperlink r:id="rId323">
        <w:r>
          <w:rPr>
            <w:rStyle w:val="Hyperlink"/>
          </w:rPr>
          <w:t xml:space="preserve">OHDSI Methods Library</w:t>
        </w:r>
      </w:hyperlink>
      <w:r>
        <w:t xml:space="preserve"> </w:t>
      </w:r>
      <w:r>
        <w:t xml:space="preserve">의 모든 추정 패키지는 효율적인 방식으로 많은 효과를 쉽게 추정할 수 있다.</w:t>
      </w:r>
    </w:p>
    <w:p>
      <w:pPr>
        <w:pStyle w:val="Heading3"/>
      </w:pPr>
      <w:bookmarkStart w:id="840" w:name="-"/>
      <w:bookmarkEnd w:id="840"/>
      <w:r>
        <w:t xml:space="preserve">경험적 성능</w:t>
      </w:r>
    </w:p>
    <w:p>
      <w:pPr>
        <w:pStyle w:val="FirstParagraph"/>
      </w:pPr>
      <w:r>
        <w:t xml:space="preserve">그림</w:t>
      </w:r>
      <w:r>
        <w:t xml:space="preserve"> </w:t>
      </w:r>
      <w:r>
        <w:t xml:space="preserve">147</w:t>
      </w:r>
      <w:r>
        <w:t xml:space="preserve">는 예제 효과 연구에 포함된 음성 및 양성 대조군에 대한 추정 효과 크기를 실제 효과 크기로 계층화 한 것이다. 이 plot은 ATLAS에서 생성한 R 패키지와 함께 제공되는 Shiny 앱에 포함되어 있으며,</w:t>
      </w:r>
      <w:r>
        <w:t xml:space="preserve"> </w:t>
      </w:r>
      <w:hyperlink r:id="rId755">
        <w:r>
          <w:rPr>
            <w:rStyle w:val="Hyperlink"/>
          </w:rPr>
          <w:t xml:space="preserve">MethodEvaluation</w:t>
        </w:r>
      </w:hyperlink>
      <w:r>
        <w:t xml:space="preserve"> </w:t>
      </w:r>
      <w:r>
        <w:t xml:space="preserve">패키지의</w:t>
      </w:r>
      <w:r>
        <w:t xml:space="preserve"> </w:t>
      </w:r>
      <w:r>
        <w:rPr>
          <w:rStyle w:val="VerbatimChar"/>
        </w:rPr>
        <w:t xml:space="preserve">plotControls</w:t>
      </w:r>
      <w:r>
        <w:t xml:space="preserve"> </w:t>
      </w:r>
      <w:r>
        <w:t xml:space="preserve">함수를 사용하여 생성할 수 있다. 추정치를 생성하거나 양성 대조군을 합성하기에 충분한 데이터가 없기 때문에 대조군의 수는 때때로 정의된 것보다 적을 수 있다.</w:t>
      </w:r>
    </w:p>
    <w:p>
      <w:pPr>
        <w:pStyle w:val="FigureWithCaption"/>
      </w:pPr>
      <w:r>
        <w:drawing>
          <wp:inline>
            <wp:extent cx="5334000" cy="1098176"/>
            <wp:effectExtent b="0" l="0" r="0" t="0"/>
            <wp:docPr descr="Figure 147: 음성 (실제 위험 비율 = 1) 및 양성 대조 (실제 위험 비율 &gt; 1) 의 추정치. 각각의 점은 대조군을 뜻한다. 점선 아래의 추정치는 실제 효과 크기를 포함하지 않는 신뢰 구간을 가진다.." title="" id="1" name="Picture"/>
            <a:graphic>
              <a:graphicData uri="http://schemas.openxmlformats.org/drawingml/2006/picture">
                <pic:pic>
                  <pic:nvPicPr>
                    <pic:cNvPr descr="images/MethodValidity/controls.png" id="0" name="Picture"/>
                    <pic:cNvPicPr>
                      <a:picLocks noChangeArrowheads="1" noChangeAspect="1"/>
                    </pic:cNvPicPr>
                  </pic:nvPicPr>
                  <pic:blipFill>
                    <a:blip r:embed="rId841"/>
                    <a:stretch>
                      <a:fillRect/>
                    </a:stretch>
                  </pic:blipFill>
                  <pic:spPr bwMode="auto">
                    <a:xfrm>
                      <a:off x="0" y="0"/>
                      <a:ext cx="5334000" cy="1098176"/>
                    </a:xfrm>
                    <a:prstGeom prst="rect">
                      <a:avLst/>
                    </a:prstGeom>
                    <a:noFill/>
                    <a:ln w="9525">
                      <a:noFill/>
                      <a:headEnd/>
                      <a:tailEnd/>
                    </a:ln>
                  </pic:spPr>
                </pic:pic>
              </a:graphicData>
            </a:graphic>
          </wp:inline>
        </w:drawing>
      </w:r>
    </w:p>
    <w:p>
      <w:pPr>
        <w:pStyle w:val="ImageCaption"/>
      </w:pPr>
      <w:r>
        <w:t xml:space="preserve">Figure 147: 음성 (실제 위험 비율 = 1) 및 양성 대조 (실제 위험 비율 &gt; 1) 의 추정치. 각각의 점은 대조군을 뜻한다. 점선 아래의 추정치는 실제 효과 크기를 포함하지 않는 신뢰 구간을 가진다..</w:t>
      </w:r>
    </w:p>
    <w:p>
      <w:pPr>
        <w:pStyle w:val="BodyText"/>
      </w:pPr>
      <w:r>
        <w:t xml:space="preserve">이러한 추정치를 기반으로</w:t>
      </w:r>
      <w:r>
        <w:t xml:space="preserve"> </w:t>
      </w:r>
      <w:hyperlink r:id="rId755">
        <w:r>
          <w:rPr>
            <w:rStyle w:val="Hyperlink"/>
          </w:rPr>
          <w:t xml:space="preserve">MethodEvaluation</w:t>
        </w:r>
      </w:hyperlink>
      <w:r>
        <w:t xml:space="preserve"> </w:t>
      </w:r>
      <w:r>
        <w:t xml:space="preserve">패키지의</w:t>
      </w:r>
      <w:r>
        <w:t xml:space="preserve"> </w:t>
      </w:r>
      <w:r>
        <w:rPr>
          <w:rStyle w:val="VerbatimChar"/>
        </w:rPr>
        <w:t xml:space="preserve">computeMetrics</w:t>
      </w:r>
      <w:r>
        <w:t xml:space="preserve"> </w:t>
      </w:r>
      <w:r>
        <w:t xml:space="preserve">함수를 사용하여 표</w:t>
      </w:r>
      <w:r>
        <w:t xml:space="preserve"> </w:t>
      </w:r>
      <w:r>
        <w:t xml:space="preserve">44</w:t>
      </w:r>
      <w:r>
        <w:t xml:space="preserve">에 표시된 측정 기준을 계산할 수 있다.</w:t>
      </w:r>
    </w:p>
    <w:p>
      <w:pPr>
        <w:pStyle w:val="TableCaption"/>
      </w:pPr>
      <w:r>
        <w:t xml:space="preserve">Table 44: Method performance metrics derived from the negative and positive control estimates.</w:t>
      </w:r>
    </w:p>
    <w:tbl>
      <w:tblPr>
        <w:tblStyle w:val="TableNormal"/>
        <w:tblW w:type="pct" w:w="0.0"/>
        <w:tblLook w:firstRow="1"/>
        <w:tblCaption w:val="Table 44: Method performance metrics derived from the negative and positive control estimates."/>
      </w:tblPr>
      <w:tblGrid/>
      <w:tr>
        <w:trPr>
          <w:cnfStyle w:firstRow="1"/>
        </w:trPr>
        <w:tc>
          <w:tcPr>
            <w:tcBorders>
              <w:bottom w:val="single"/>
            </w:tcBorders>
            <w:vAlign w:val="bottom"/>
          </w:tcPr>
          <w:p>
            <w:pPr>
              <w:pStyle w:val="Compact"/>
              <w:jc w:val="left"/>
            </w:pPr>
            <w:r>
              <w:t xml:space="preserve">Metric</w:t>
            </w:r>
          </w:p>
        </w:tc>
        <w:tc>
          <w:tcPr>
            <w:tcBorders>
              <w:bottom w:val="single"/>
            </w:tcBorders>
            <w:vAlign w:val="bottom"/>
          </w:tcPr>
          <w:p>
            <w:pPr>
              <w:pStyle w:val="Compact"/>
              <w:jc w:val="right"/>
            </w:pPr>
            <w:r>
              <w:t xml:space="preserve">Value</w:t>
            </w:r>
          </w:p>
        </w:tc>
      </w:tr>
      <w:tr>
        <w:tc>
          <w:p>
            <w:pPr>
              <w:pStyle w:val="Compact"/>
              <w:jc w:val="left"/>
            </w:pPr>
            <w:r>
              <w:t xml:space="preserve">AUC</w:t>
            </w:r>
          </w:p>
        </w:tc>
        <w:tc>
          <w:p>
            <w:pPr>
              <w:pStyle w:val="Compact"/>
              <w:jc w:val="right"/>
            </w:pPr>
            <w:r>
              <w:t xml:space="preserve">0.96</w:t>
            </w:r>
          </w:p>
        </w:tc>
      </w:tr>
      <w:tr>
        <w:tc>
          <w:p>
            <w:pPr>
              <w:pStyle w:val="Compact"/>
              <w:jc w:val="left"/>
            </w:pPr>
            <w:r>
              <w:t xml:space="preserve">Coverage</w:t>
            </w:r>
          </w:p>
        </w:tc>
        <w:tc>
          <w:p>
            <w:pPr>
              <w:pStyle w:val="Compact"/>
              <w:jc w:val="right"/>
            </w:pPr>
            <w:r>
              <w:t xml:space="preserve">0.97</w:t>
            </w:r>
          </w:p>
        </w:tc>
      </w:tr>
      <w:tr>
        <w:tc>
          <w:p>
            <w:pPr>
              <w:pStyle w:val="Compact"/>
              <w:jc w:val="left"/>
            </w:pPr>
            <w:r>
              <w:t xml:space="preserve">Mean Precision</w:t>
            </w:r>
          </w:p>
        </w:tc>
        <w:tc>
          <w:p>
            <w:pPr>
              <w:pStyle w:val="Compact"/>
              <w:jc w:val="right"/>
            </w:pPr>
            <w:r>
              <w:t xml:space="preserve">19.33</w:t>
            </w:r>
          </w:p>
        </w:tc>
      </w:tr>
      <w:tr>
        <w:tc>
          <w:p>
            <w:pPr>
              <w:pStyle w:val="Compact"/>
              <w:jc w:val="left"/>
            </w:pPr>
            <w:r>
              <w:t xml:space="preserve">MSE</w:t>
            </w:r>
          </w:p>
        </w:tc>
        <w:tc>
          <w:p>
            <w:pPr>
              <w:pStyle w:val="Compact"/>
              <w:jc w:val="right"/>
            </w:pPr>
            <w:r>
              <w:t xml:space="preserve">2.08</w:t>
            </w:r>
          </w:p>
        </w:tc>
      </w:tr>
      <w:tr>
        <w:tc>
          <w:p>
            <w:pPr>
              <w:pStyle w:val="Compact"/>
              <w:jc w:val="left"/>
            </w:pPr>
            <w:r>
              <w:t xml:space="preserve">Type 1 error</w:t>
            </w:r>
          </w:p>
        </w:tc>
        <w:tc>
          <w:p>
            <w:pPr>
              <w:pStyle w:val="Compact"/>
              <w:jc w:val="right"/>
            </w:pPr>
            <w:r>
              <w:t xml:space="preserve">0.00</w:t>
            </w:r>
          </w:p>
        </w:tc>
      </w:tr>
      <w:tr>
        <w:tc>
          <w:p>
            <w:pPr>
              <w:pStyle w:val="Compact"/>
              <w:jc w:val="left"/>
            </w:pPr>
            <w:r>
              <w:t xml:space="preserve">Type 2 error</w:t>
            </w:r>
          </w:p>
        </w:tc>
        <w:tc>
          <w:p>
            <w:pPr>
              <w:pStyle w:val="Compact"/>
              <w:jc w:val="right"/>
            </w:pPr>
            <w:r>
              <w:t xml:space="preserve">0.18</w:t>
            </w:r>
          </w:p>
        </w:tc>
      </w:tr>
      <w:tr>
        <w:tc>
          <w:p>
            <w:pPr>
              <w:pStyle w:val="Compact"/>
              <w:jc w:val="left"/>
            </w:pPr>
            <w:r>
              <w:t xml:space="preserve">Non-estimable</w:t>
            </w:r>
          </w:p>
        </w:tc>
        <w:tc>
          <w:p>
            <w:pPr>
              <w:pStyle w:val="Compact"/>
              <w:jc w:val="right"/>
            </w:pPr>
            <w:r>
              <w:t xml:space="preserve">0.08</w:t>
            </w:r>
          </w:p>
        </w:tc>
      </w:tr>
    </w:tbl>
    <w:p>
      <w:pPr>
        <w:pStyle w:val="BodyText"/>
      </w:pPr>
      <w:r>
        <w:t xml:space="preserve">적용 범위와 type 1 error는 각각 명목 값인 95%와 5%에 매우 가깝고, AUC는 매우 높다. 항상 그런 것은 아니다.</w:t>
      </w:r>
    </w:p>
    <w:p>
      <w:pPr>
        <w:pStyle w:val="BodyText"/>
      </w:pPr>
      <w:r>
        <w:t xml:space="preserve">그림</w:t>
      </w:r>
      <w:r>
        <w:t xml:space="preserve"> </w:t>
      </w:r>
      <w:r>
        <w:t xml:space="preserve">147</w:t>
      </w:r>
      <w:r>
        <w:t xml:space="preserve">에서 실제 위험 비율이 1일 때 모든 신뢰 구간에 1이 포함되는 것은 아니지만 표</w:t>
      </w:r>
      <w:r>
        <w:t xml:space="preserve"> </w:t>
      </w:r>
      <w:r>
        <w:t xml:space="preserve">44</w:t>
      </w:r>
      <w:r>
        <w:t xml:space="preserve">의 type 1 error는 0%이다.</w:t>
      </w:r>
      <w:r>
        <w:t xml:space="preserve"> </w:t>
      </w:r>
      <w:hyperlink r:id="rId351">
        <w:r>
          <w:rPr>
            <w:rStyle w:val="Hyperlink"/>
          </w:rPr>
          <w:t xml:space="preserve">Cyclops</w:t>
        </w:r>
      </w:hyperlink>
      <w:r>
        <w:t xml:space="preserve"> </w:t>
      </w:r>
      <w:r>
        <w:t xml:space="preserve">패키지의 신뢰 구간은 우도 profiling 을 사용하여 추정되므로 기존 방법보다 정확하지만 비대칭적인 신뢰 구간이 발생할 수 있기 때문에 예외적인 상황이다. 대신 p-value는 대칭신뢰 구간을 가정하여 계산되며 이는 type 1 error를 계산하는 데 사용된 것이다.</w:t>
      </w:r>
    </w:p>
    <w:p>
      <w:pPr>
        <w:pStyle w:val="Heading3"/>
      </w:pPr>
      <w:bookmarkStart w:id="842" w:name="p-value--1"/>
      <w:bookmarkEnd w:id="842"/>
      <w:r>
        <w:t xml:space="preserve">P-Value 보정</w:t>
      </w:r>
    </w:p>
    <w:p>
      <w:pPr>
        <w:pStyle w:val="FirstParagraph"/>
      </w:pPr>
      <w:r>
        <w:t xml:space="preserve">p-value을 보정하기 위해 음성 대조군에 대한 추정값을 사용할 수 있다. 이는 Shniy 앱에서 자동으로 수행되며, R에서 수동으로도 수행할 수 있다.</w:t>
      </w:r>
      <w:r>
        <w:t xml:space="preserve"> </w:t>
      </w:r>
      <w:r>
        <w:t xml:space="preserve">12.8.6</w:t>
      </w:r>
      <w:r>
        <w:t xml:space="preserve">절에 설명된 대로 요약된 객체 summ을 생성했다고 가정하면 경험적 보정 효과 plot을 그릴 수 있다:</w:t>
      </w:r>
    </w:p>
    <w:p>
      <w:pPr>
        <w:pStyle w:val="SourceCode"/>
      </w:pPr>
      <w:r>
        <w:rPr>
          <w:rStyle w:val="CommentTok"/>
        </w:rPr>
        <w:t xml:space="preserve"># Estimates for negative controls (ncs) and outcomes of interest (ois):</w:t>
      </w:r>
      <w:r>
        <w:br w:type="textWrapping"/>
      </w:r>
      <w:r>
        <w:rPr>
          <w:rStyle w:val="NormalTok"/>
        </w:rPr>
        <w:t xml:space="preserve">ncEstimates &lt;-</w:t>
      </w:r>
      <w:r>
        <w:rPr>
          <w:rStyle w:val="StringTok"/>
        </w:rPr>
        <w:t xml:space="preserve"> </w:t>
      </w:r>
      <w:r>
        <w:rPr>
          <w:rStyle w:val="NormalTok"/>
        </w:rPr>
        <w:t xml:space="preserve">summ[summ</w:t>
      </w:r>
      <w:r>
        <w:rPr>
          <w:rStyle w:val="OperatorTok"/>
        </w:rPr>
        <w:t xml:space="preserve">$</w:t>
      </w:r>
      <w:r>
        <w:rPr>
          <w:rStyle w:val="NormalTok"/>
        </w:rPr>
        <w:t xml:space="preserve">outcomeId </w:t>
      </w:r>
      <w:r>
        <w:rPr>
          <w:rStyle w:val="OperatorTok"/>
        </w:rPr>
        <w:t xml:space="preserve">%in%</w:t>
      </w:r>
      <w:r>
        <w:rPr>
          <w:rStyle w:val="StringTok"/>
        </w:rPr>
        <w:t xml:space="preserve"> </w:t>
      </w:r>
      <w:r>
        <w:rPr>
          <w:rStyle w:val="NormalTok"/>
        </w:rPr>
        <w:t xml:space="preserve">ncs, ]</w:t>
      </w:r>
      <w:r>
        <w:br w:type="textWrapping"/>
      </w:r>
      <w:r>
        <w:rPr>
          <w:rStyle w:val="NormalTok"/>
        </w:rPr>
        <w:t xml:space="preserve">oiEstimates &lt;-</w:t>
      </w:r>
      <w:r>
        <w:rPr>
          <w:rStyle w:val="StringTok"/>
        </w:rPr>
        <w:t xml:space="preserve"> </w:t>
      </w:r>
      <w:r>
        <w:rPr>
          <w:rStyle w:val="NormalTok"/>
        </w:rPr>
        <w:t xml:space="preserve">summ[summ</w:t>
      </w:r>
      <w:r>
        <w:rPr>
          <w:rStyle w:val="OperatorTok"/>
        </w:rPr>
        <w:t xml:space="preserve">$</w:t>
      </w:r>
      <w:r>
        <w:rPr>
          <w:rStyle w:val="NormalTok"/>
        </w:rPr>
        <w:t xml:space="preserve">outcomeId </w:t>
      </w:r>
      <w:r>
        <w:rPr>
          <w:rStyle w:val="OperatorTok"/>
        </w:rPr>
        <w:t xml:space="preserve">%in%</w:t>
      </w:r>
      <w:r>
        <w:rPr>
          <w:rStyle w:val="StringTok"/>
        </w:rPr>
        <w:t xml:space="preserve"> </w:t>
      </w:r>
      <w:r>
        <w:rPr>
          <w:rStyle w:val="NormalTok"/>
        </w:rPr>
        <w:t xml:space="preserve">ois, ]</w:t>
      </w:r>
      <w:r>
        <w:br w:type="textWrapping"/>
      </w:r>
      <w:r>
        <w:br w:type="textWrapping"/>
      </w:r>
      <w:r>
        <w:rPr>
          <w:rStyle w:val="KeywordTok"/>
        </w:rPr>
        <w:t xml:space="preserve">library</w:t>
      </w:r>
      <w:r>
        <w:rPr>
          <w:rStyle w:val="NormalTok"/>
        </w:rPr>
        <w:t xml:space="preserve">(EmpiricalCalibration)</w:t>
      </w:r>
      <w:r>
        <w:br w:type="textWrapping"/>
      </w:r>
      <w:r>
        <w:rPr>
          <w:rStyle w:val="KeywordTok"/>
        </w:rPr>
        <w:t xml:space="preserve">plotCalibrationEffect</w:t>
      </w:r>
      <w:r>
        <w:rPr>
          <w:rStyle w:val="NormalTok"/>
        </w:rPr>
        <w:t xml:space="preserve">(</w:t>
      </w:r>
      <w:r>
        <w:rPr>
          <w:rStyle w:val="DataTypeTok"/>
        </w:rPr>
        <w:t xml:space="preserve">logRrNegatives =</w:t>
      </w:r>
      <w:r>
        <w:rPr>
          <w:rStyle w:val="NormalTok"/>
        </w:rPr>
        <w:t xml:space="preserve"> ncEstimates</w:t>
      </w:r>
      <w:r>
        <w:rPr>
          <w:rStyle w:val="OperatorTok"/>
        </w:rPr>
        <w:t xml:space="preserve">$</w:t>
      </w:r>
      <w:r>
        <w:rPr>
          <w:rStyle w:val="NormalTok"/>
        </w:rPr>
        <w:t xml:space="preserve">logRr,</w:t>
      </w:r>
      <w:r>
        <w:br w:type="textWrapping"/>
      </w:r>
      <w:r>
        <w:rPr>
          <w:rStyle w:val="NormalTok"/>
        </w:rPr>
        <w:t xml:space="preserve">                      </w:t>
      </w:r>
      <w:r>
        <w:rPr>
          <w:rStyle w:val="DataTypeTok"/>
        </w:rPr>
        <w:t xml:space="preserve">seLogRrNegatives =</w:t>
      </w:r>
      <w:r>
        <w:rPr>
          <w:rStyle w:val="NormalTok"/>
        </w:rPr>
        <w:t xml:space="preserve"> ncEstimates</w:t>
      </w:r>
      <w:r>
        <w:rPr>
          <w:rStyle w:val="OperatorTok"/>
        </w:rPr>
        <w:t xml:space="preserve">$</w:t>
      </w:r>
      <w:r>
        <w:rPr>
          <w:rStyle w:val="NormalTok"/>
        </w:rPr>
        <w:t xml:space="preserve">seLogRr,</w:t>
      </w:r>
      <w:r>
        <w:br w:type="textWrapping"/>
      </w:r>
      <w:r>
        <w:rPr>
          <w:rStyle w:val="NormalTok"/>
        </w:rPr>
        <w:t xml:space="preserve">                      </w:t>
      </w:r>
      <w:r>
        <w:rPr>
          <w:rStyle w:val="DataTypeTok"/>
        </w:rPr>
        <w:t xml:space="preserve">logRrPositives =</w:t>
      </w:r>
      <w:r>
        <w:rPr>
          <w:rStyle w:val="NormalTok"/>
        </w:rPr>
        <w:t xml:space="preserve"> oiEstimates</w:t>
      </w:r>
      <w:r>
        <w:rPr>
          <w:rStyle w:val="OperatorTok"/>
        </w:rPr>
        <w:t xml:space="preserve">$</w:t>
      </w:r>
      <w:r>
        <w:rPr>
          <w:rStyle w:val="NormalTok"/>
        </w:rPr>
        <w:t xml:space="preserve">logRr,</w:t>
      </w:r>
      <w:r>
        <w:br w:type="textWrapping"/>
      </w:r>
      <w:r>
        <w:rPr>
          <w:rStyle w:val="NormalTok"/>
        </w:rPr>
        <w:t xml:space="preserve">                      </w:t>
      </w:r>
      <w:r>
        <w:rPr>
          <w:rStyle w:val="DataTypeTok"/>
        </w:rPr>
        <w:t xml:space="preserve">seLogRrPositives =</w:t>
      </w:r>
      <w:r>
        <w:rPr>
          <w:rStyle w:val="NormalTok"/>
        </w:rPr>
        <w:t xml:space="preserve"> oiEstimates</w:t>
      </w:r>
      <w:r>
        <w:rPr>
          <w:rStyle w:val="OperatorTok"/>
        </w:rPr>
        <w:t xml:space="preserve">$</w:t>
      </w:r>
      <w:r>
        <w:rPr>
          <w:rStyle w:val="NormalTok"/>
        </w:rPr>
        <w:t xml:space="preserve">seLogRr,</w:t>
      </w:r>
      <w:r>
        <w:br w:type="textWrapping"/>
      </w:r>
      <w:r>
        <w:rPr>
          <w:rStyle w:val="NormalTok"/>
        </w:rPr>
        <w:t xml:space="preserve">                      </w:t>
      </w:r>
      <w:r>
        <w:rPr>
          <w:rStyle w:val="DataTypeTok"/>
        </w:rPr>
        <w:t xml:space="preserve">showCis =</w:t>
      </w:r>
      <w:r>
        <w:rPr>
          <w:rStyle w:val="NormalTok"/>
        </w:rPr>
        <w:t xml:space="preserve"> </w:t>
      </w:r>
      <w:r>
        <w:rPr>
          <w:rStyle w:val="OtherTok"/>
        </w:rPr>
        <w:t xml:space="preserve">TRUE</w:t>
      </w:r>
      <w:r>
        <w:rPr>
          <w:rStyle w:val="NormalTok"/>
        </w:rPr>
        <w:t xml:space="preserve">)</w:t>
      </w:r>
    </w:p>
    <w:p>
      <w:pPr>
        <w:pStyle w:val="FigureWithCaption"/>
      </w:pPr>
      <w:r>
        <w:drawing>
          <wp:inline>
            <wp:extent cx="5334000" cy="4000500"/>
            <wp:effectExtent b="0" l="0" r="0" t="0"/>
            <wp:docPr descr="Figure 148: P-value 눈금: 점선 아래의 추정치는 conventional p &lt; 0.05를 의미한다. 음영 처리된 영역의 추정치는 calibrated p &lt; 0.05를 의미한다. 음영 처리된 영역의 가장자리 둘레에 있는 좁은 밴드는 95% credible interval을 의미한다. 점들은 음성 대조를 가리킨다. 다이아몬드 모양은 관심을 둔 연구 결과를 의미한다." title="" id="1" name="Picture"/>
            <a:graphic>
              <a:graphicData uri="http://schemas.openxmlformats.org/drawingml/2006/picture">
                <pic:pic>
                  <pic:nvPicPr>
                    <pic:cNvPr descr="images/MethodValidity/pValueCal.png" id="0" name="Picture"/>
                    <pic:cNvPicPr>
                      <a:picLocks noChangeArrowheads="1" noChangeAspect="1"/>
                    </pic:cNvPicPr>
                  </pic:nvPicPr>
                  <pic:blipFill>
                    <a:blip r:embed="rId84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Figure 148: P-value 눈금: 점선 아래의 추정치는 conventional p &lt; 0.05를 의미한다. 음영 처리된 영역의 추정치는 calibrated p &lt; 0.05를 의미한다. 음영 처리된 영역의 가장자리 둘레에 있는 좁은 밴드는 95% credible interval을 의미한다. 점들은 음성 대조를 가리킨다. 다이아몬드 모양은 관심을 둔 연구 결과를 의미한다.</w:t>
      </w:r>
    </w:p>
    <w:p>
      <w:pPr>
        <w:pStyle w:val="BodyText"/>
      </w:pPr>
      <w:r>
        <w:t xml:space="preserve">그림</w:t>
      </w:r>
      <w:r>
        <w:t xml:space="preserve"> </w:t>
      </w:r>
      <w:r>
        <w:t xml:space="preserve">148</w:t>
      </w:r>
      <w:r>
        <w:t xml:space="preserve">에서 우리는 음영 영역이 점선으로 표시된 영역과 거의 정확하게 겹치는 것을 볼 수 있는데, 이는 음성 대조군에 대해 어떠한 비뚤림도 관찰되지 않았음을 나타낸다. 관심 있는 결과 중 하나 (급성 심근경색) 는 점선과 음영 위에 있으며, 보정되거나 되지 않은 두 p-value에 따라 귀무가설을 기각할 수 없음을 나타낸다. 다른 결과 (혈관 부종) 는 음성 대조군에서 분명히 두드러지며 보정되거나 되지 않은 두 p-value 모두 0.05보다 작은 영역에 잘 포함된다.</w:t>
      </w:r>
    </w:p>
    <w:p>
      <w:pPr>
        <w:pStyle w:val="BodyText"/>
      </w:pPr>
      <w:r>
        <w:t xml:space="preserve">보정된 p-value를 계산할 수 있다:</w:t>
      </w:r>
    </w:p>
    <w:p>
      <w:pPr>
        <w:pStyle w:val="SourceCode"/>
      </w:pPr>
      <w:r>
        <w:rPr>
          <w:rStyle w:val="NormalTok"/>
        </w:rPr>
        <w:t xml:space="preserve">null &lt;-</w:t>
      </w:r>
      <w:r>
        <w:rPr>
          <w:rStyle w:val="StringTok"/>
        </w:rPr>
        <w:t xml:space="preserve"> </w:t>
      </w:r>
      <w:r>
        <w:rPr>
          <w:rStyle w:val="KeywordTok"/>
        </w:rPr>
        <w:t xml:space="preserve">fitNull</w:t>
      </w:r>
      <w:r>
        <w:rPr>
          <w:rStyle w:val="NormalTok"/>
        </w:rPr>
        <w:t xml:space="preserve">(</w:t>
      </w:r>
      <w:r>
        <w:rPr>
          <w:rStyle w:val="DataTypeTok"/>
        </w:rPr>
        <w:t xml:space="preserve">logRr =</w:t>
      </w:r>
      <w:r>
        <w:rPr>
          <w:rStyle w:val="NormalTok"/>
        </w:rPr>
        <w:t xml:space="preserve"> ncEstimates</w:t>
      </w:r>
      <w:r>
        <w:rPr>
          <w:rStyle w:val="OperatorTok"/>
        </w:rPr>
        <w:t xml:space="preserve">$</w:t>
      </w:r>
      <w:r>
        <w:rPr>
          <w:rStyle w:val="NormalTok"/>
        </w:rPr>
        <w:t xml:space="preserve">logRr,</w:t>
      </w:r>
      <w:r>
        <w:br w:type="textWrapping"/>
      </w:r>
      <w:r>
        <w:rPr>
          <w:rStyle w:val="NormalTok"/>
        </w:rPr>
        <w:t xml:space="preserve">                </w:t>
      </w:r>
      <w:r>
        <w:rPr>
          <w:rStyle w:val="DataTypeTok"/>
        </w:rPr>
        <w:t xml:space="preserve">seLogRr =</w:t>
      </w:r>
      <w:r>
        <w:rPr>
          <w:rStyle w:val="NormalTok"/>
        </w:rPr>
        <w:t xml:space="preserve"> ncEstimates</w:t>
      </w:r>
      <w:r>
        <w:rPr>
          <w:rStyle w:val="OperatorTok"/>
        </w:rPr>
        <w:t xml:space="preserve">$</w:t>
      </w:r>
      <w:r>
        <w:rPr>
          <w:rStyle w:val="NormalTok"/>
        </w:rPr>
        <w:t xml:space="preserve">seLogRr)</w:t>
      </w:r>
      <w:r>
        <w:br w:type="textWrapping"/>
      </w:r>
      <w:r>
        <w:rPr>
          <w:rStyle w:val="KeywordTok"/>
        </w:rPr>
        <w:t xml:space="preserve">calibrateP</w:t>
      </w:r>
      <w:r>
        <w:rPr>
          <w:rStyle w:val="NormalTok"/>
        </w:rPr>
        <w:t xml:space="preserve">(null,</w:t>
      </w:r>
      <w:r>
        <w:br w:type="textWrapping"/>
      </w:r>
      <w:r>
        <w:rPr>
          <w:rStyle w:val="NormalTok"/>
        </w:rPr>
        <w:t xml:space="preserve">           </w:t>
      </w:r>
      <w:r>
        <w:rPr>
          <w:rStyle w:val="DataTypeTok"/>
        </w:rPr>
        <w:t xml:space="preserve">logRr=</w:t>
      </w:r>
      <w:r>
        <w:rPr>
          <w:rStyle w:val="NormalTok"/>
        </w:rPr>
        <w:t xml:space="preserve"> oiEstimates</w:t>
      </w:r>
      <w:r>
        <w:rPr>
          <w:rStyle w:val="OperatorTok"/>
        </w:rPr>
        <w:t xml:space="preserve">$</w:t>
      </w:r>
      <w:r>
        <w:rPr>
          <w:rStyle w:val="NormalTok"/>
        </w:rPr>
        <w:t xml:space="preserve">logRr,</w:t>
      </w:r>
      <w:r>
        <w:br w:type="textWrapping"/>
      </w:r>
      <w:r>
        <w:rPr>
          <w:rStyle w:val="NormalTok"/>
        </w:rPr>
        <w:t xml:space="preserve">           </w:t>
      </w:r>
      <w:r>
        <w:rPr>
          <w:rStyle w:val="DataTypeTok"/>
        </w:rPr>
        <w:t xml:space="preserve">seLogRr =</w:t>
      </w:r>
      <w:r>
        <w:rPr>
          <w:rStyle w:val="NormalTok"/>
        </w:rPr>
        <w:t xml:space="preserve"> oiEstimates</w:t>
      </w:r>
      <w:r>
        <w:rPr>
          <w:rStyle w:val="OperatorTok"/>
        </w:rPr>
        <w:t xml:space="preserve">$</w:t>
      </w:r>
      <w:r>
        <w:rPr>
          <w:rStyle w:val="NormalTok"/>
        </w:rPr>
        <w:t xml:space="preserve">seLogRr)</w:t>
      </w:r>
    </w:p>
    <w:p>
      <w:pPr>
        <w:pStyle w:val="SourceCode"/>
      </w:pPr>
      <w:r>
        <w:rPr>
          <w:rStyle w:val="VerbatimChar"/>
        </w:rPr>
        <w:t xml:space="preserve">## [1] 1.604351e-06 7.159506e-01</w:t>
      </w:r>
    </w:p>
    <w:p>
      <w:pPr>
        <w:pStyle w:val="FirstParagraph"/>
      </w:pPr>
      <w:r>
        <w:t xml:space="preserve">그리고 이것들을 보정되지 않은 p-value와 비교하면:</w:t>
      </w:r>
    </w:p>
    <w:p>
      <w:pPr>
        <w:pStyle w:val="SourceCode"/>
      </w:pPr>
      <w:r>
        <w:rPr>
          <w:rStyle w:val="NormalTok"/>
        </w:rPr>
        <w:t xml:space="preserve">oiEstimates</w:t>
      </w:r>
      <w:r>
        <w:rPr>
          <w:rStyle w:val="OperatorTok"/>
        </w:rPr>
        <w:t xml:space="preserve">$</w:t>
      </w:r>
      <w:r>
        <w:rPr>
          <w:rStyle w:val="NormalTok"/>
        </w:rPr>
        <w:t xml:space="preserve">p</w:t>
      </w:r>
    </w:p>
    <w:p>
      <w:pPr>
        <w:pStyle w:val="SourceCode"/>
      </w:pPr>
      <w:r>
        <w:rPr>
          <w:rStyle w:val="VerbatimChar"/>
        </w:rPr>
        <w:t xml:space="preserve">## [1] [1] 1.483652e-06 7.052822e-01</w:t>
      </w:r>
    </w:p>
    <w:p>
      <w:pPr>
        <w:pStyle w:val="FirstParagraph"/>
      </w:pPr>
      <w:r>
        <w:t xml:space="preserve">예상한대로, 비뚤림이 거의 없거나 전혀 관찰되지 않았기 때문에 보정되지 않은 p-value는 보정된 값과 매우 유사하다.</w:t>
      </w:r>
    </w:p>
    <w:p>
      <w:pPr>
        <w:pStyle w:val="Heading3"/>
      </w:pPr>
      <w:bookmarkStart w:id="844" w:name="---1"/>
      <w:bookmarkEnd w:id="844"/>
      <w:r>
        <w:t xml:space="preserve">신뢰 구간 보정</w:t>
      </w:r>
    </w:p>
    <w:p>
      <w:pPr>
        <w:pStyle w:val="FirstParagraph"/>
      </w:pPr>
      <w:r>
        <w:t xml:space="preserve">마찬가지로, 음성 및 양성 대조군에 대한 추정값을 사용하여 신뢰 구간을 보정할 수 있다. Shiny 앱은 보정 신뢰 구간을 자동으로 보고한다. R에서는</w:t>
      </w:r>
      <w:r>
        <w:t xml:space="preserve"> </w:t>
      </w:r>
      <w:hyperlink r:id="rId845">
        <w:r>
          <w:rPr>
            <w:rStyle w:val="Hyperlink"/>
          </w:rPr>
          <w:t xml:space="preserve">“</w:t>
        </w:r>
        <w:r>
          <w:rPr>
            <w:rStyle w:val="Hyperlink"/>
          </w:rPr>
          <w:t xml:space="preserve">Empirical calibration of confidence intervals</w:t>
        </w:r>
        <w:r>
          <w:rPr>
            <w:rStyle w:val="Hyperlink"/>
          </w:rPr>
          <w:t xml:space="preserve">”</w:t>
        </w:r>
        <w:r>
          <w:rPr>
            <w:rStyle w:val="Hyperlink"/>
          </w:rPr>
          <w:t xml:space="preserve"> </w:t>
        </w:r>
        <w:r>
          <w:rPr>
            <w:rStyle w:val="Hyperlink"/>
          </w:rPr>
          <w:t xml:space="preserve">vignette</w:t>
        </w:r>
      </w:hyperlink>
      <w:r>
        <w:t xml:space="preserve"> </w:t>
      </w:r>
      <w:r>
        <w:t xml:space="preserve">에 자세히 설명된 대로,</w:t>
      </w:r>
      <w:r>
        <w:t xml:space="preserve"> </w:t>
      </w:r>
      <w:hyperlink r:id="rId830">
        <w:r>
          <w:rPr>
            <w:rStyle w:val="Hyperlink"/>
          </w:rPr>
          <w:t xml:space="preserve">EmpiricalCalibration</w:t>
        </w:r>
      </w:hyperlink>
      <w:r>
        <w:t xml:space="preserve"> </w:t>
      </w:r>
      <w:r>
        <w:t xml:space="preserve">패키지의</w:t>
      </w:r>
      <w:r>
        <w:t xml:space="preserve"> </w:t>
      </w:r>
      <w:r>
        <w:rPr>
          <w:rStyle w:val="VerbatimChar"/>
        </w:rPr>
        <w:t xml:space="preserve">fitSystematicErrorModel</w:t>
      </w:r>
      <w:r>
        <w:t xml:space="preserve">및</w:t>
      </w:r>
      <w:r>
        <w:t xml:space="preserve"> </w:t>
      </w:r>
      <w:r>
        <w:rPr>
          <w:rStyle w:val="VerbatimChar"/>
        </w:rPr>
        <w:t xml:space="preserve">calibrateConfidenceinterval</w:t>
      </w:r>
      <w:r>
        <w:t xml:space="preserve">함수를 사용하여 구간을 보정할 수 있다.</w:t>
      </w:r>
    </w:p>
    <w:p>
      <w:pPr>
        <w:pStyle w:val="BodyText"/>
      </w:pPr>
      <w:r>
        <w:t xml:space="preserve">보정하기 전에, 혈관 부종 및 급성 심근 경색의 추정 위험 비 (95% 신뢰구간) 은 4.32 (2.45-8.08) 및 1.13 (0.59-2.18)이다. 보정된 위험비는 4.75 (2.52-9.04) 및 1.15 (0.58-2.30)이다.</w:t>
      </w:r>
    </w:p>
    <w:p>
      <w:pPr>
        <w:pStyle w:val="Heading3"/>
      </w:pPr>
      <w:bookmarkStart w:id="846" w:name="--"/>
      <w:bookmarkEnd w:id="846"/>
      <w:r>
        <w:t xml:space="preserve">데이터베이스 간 이질성</w:t>
      </w:r>
    </w:p>
    <w:p>
      <w:pPr>
        <w:pStyle w:val="FirstParagraph"/>
      </w:pPr>
      <w:r>
        <w:t xml:space="preserve">한 데이터베이스에서 분석을 수행한 것처럼, IBM MarketScan Medcaid (MDCD) 데이터베이스에서, 우리는 다른 공통 데이터 모델 (CDM) 데이터베이스에서도 동일한 분석 코드를 실행할 수 있다. 그림</w:t>
      </w:r>
      <w:r>
        <w:t xml:space="preserve"> </w:t>
      </w:r>
      <w:r>
        <w:t xml:space="preserve">149</w:t>
      </w:r>
      <w:r>
        <w:t xml:space="preserve">은 혈관 부종의 결과에 대한 총 5개의 데이터베이스에 대한 forest plot과 메타 분석 추정치 (임의 효과를 가정)</w:t>
      </w:r>
      <w:r>
        <w:t xml:space="preserve"> </w:t>
      </w:r>
      <w:r>
        <w:t xml:space="preserve">(DerSimonian and Laird</w:t>
      </w:r>
      <w:r>
        <w:t xml:space="preserve"> </w:t>
      </w:r>
      <w:hyperlink w:anchor="ref-dersimonian_1986">
        <w:r>
          <w:rPr>
            <w:rStyle w:val="Hyperlink"/>
          </w:rPr>
          <w:t xml:space="preserve">1986</w:t>
        </w:r>
      </w:hyperlink>
      <w:r>
        <w:t xml:space="preserve">)</w:t>
      </w:r>
      <w:r>
        <w:t xml:space="preserve"> </w:t>
      </w:r>
      <w:r>
        <w:t xml:space="preserve">를 보여준다. 이 그림은</w:t>
      </w:r>
      <w:r>
        <w:t xml:space="preserve"> </w:t>
      </w:r>
      <w:hyperlink r:id="rId847">
        <w:r>
          <w:rPr>
            <w:rStyle w:val="Hyperlink"/>
          </w:rPr>
          <w:t xml:space="preserve">EvidenceSynthesis</w:t>
        </w:r>
      </w:hyperlink>
      <w:r>
        <w:t xml:space="preserve"> </w:t>
      </w:r>
      <w:r>
        <w:t xml:space="preserve">패키지의</w:t>
      </w:r>
      <w:r>
        <w:t xml:space="preserve"> </w:t>
      </w:r>
      <w:r>
        <w:rPr>
          <w:rStyle w:val="VerbatimChar"/>
        </w:rPr>
        <w:t xml:space="preserve">plotMetaAnalysisForest</w:t>
      </w:r>
      <w:r>
        <w:t xml:space="preserve">함수를 사용하여 생성되었다.</w:t>
      </w:r>
    </w:p>
    <w:p>
      <w:pPr>
        <w:pStyle w:val="FigureWithCaption"/>
      </w:pPr>
      <w:r>
        <w:drawing>
          <wp:inline>
            <wp:extent cx="5334000" cy="1905000"/>
            <wp:effectExtent b="0" l="0" r="0" t="0"/>
            <wp:docPr descr="Figure 149: 혈관부종의 위험을 위해 ACE 억제제를 thiazide 및 thiazides 유사이뇨제와 비교할 때 5개 데이터베이스의 효과 크기 추정 및 95% 신뢰 구간(CI)." title="" id="1" name="Picture"/>
            <a:graphic>
              <a:graphicData uri="http://schemas.openxmlformats.org/drawingml/2006/picture">
                <pic:pic>
                  <pic:nvPicPr>
                    <pic:cNvPr descr="images/MethodValidity/forest.png" id="0" name="Picture"/>
                    <pic:cNvPicPr>
                      <a:picLocks noChangeArrowheads="1" noChangeAspect="1"/>
                    </pic:cNvPicPr>
                  </pic:nvPicPr>
                  <pic:blipFill>
                    <a:blip r:embed="rId848"/>
                    <a:stretch>
                      <a:fillRect/>
                    </a:stretch>
                  </pic:blipFill>
                  <pic:spPr bwMode="auto">
                    <a:xfrm>
                      <a:off x="0" y="0"/>
                      <a:ext cx="5334000" cy="1905000"/>
                    </a:xfrm>
                    <a:prstGeom prst="rect">
                      <a:avLst/>
                    </a:prstGeom>
                    <a:noFill/>
                    <a:ln w="9525">
                      <a:noFill/>
                      <a:headEnd/>
                      <a:tailEnd/>
                    </a:ln>
                  </pic:spPr>
                </pic:pic>
              </a:graphicData>
            </a:graphic>
          </wp:inline>
        </w:drawing>
      </w:r>
    </w:p>
    <w:p>
      <w:pPr>
        <w:pStyle w:val="ImageCaption"/>
      </w:pPr>
      <w:r>
        <w:t xml:space="preserve">Figure 149: 혈관부종의 위험을 위해 ACE 억제제를 thiazide 및 thiazides 유사이뇨제와 비교할 때 5개 데이터베이스의 효과 크기 추정 및 95% 신뢰 구간(CI).</w:t>
      </w:r>
    </w:p>
    <w:p>
      <w:pPr>
        <w:pStyle w:val="BodyText"/>
      </w:pPr>
      <w:r>
        <w:t xml:space="preserve">모든 신뢰 구간이 1 이상이고 효과가 있다는 사실에 일치하지만</w:t>
      </w:r>
      <w:r>
        <w:t xml:space="preserve"> </w:t>
      </w:r>
      <m:oMath>
        <m:sSup>
          <m:e>
            <m:r>
              <m:t>I</m:t>
            </m:r>
          </m:e>
          <m:sup>
            <m:r>
              <m:t>2</m:t>
            </m:r>
          </m:sup>
        </m:sSup>
      </m:oMath>
      <w:r>
        <w:t xml:space="preserve">는 데이터베이스 간 이질성이 있음을 표시한다. 하지만 그림</w:t>
      </w:r>
      <w:r>
        <w:t xml:space="preserve"> </w:t>
      </w:r>
      <w:r>
        <w:t xml:space="preserve">150</w:t>
      </w:r>
      <w:r>
        <w:t xml:space="preserve">과 같이 보정된 신뢰구간을 사용하여</w:t>
      </w:r>
      <w:r>
        <w:t xml:space="preserve"> </w:t>
      </w:r>
      <m:oMath>
        <m:sSup>
          <m:e>
            <m:r>
              <m:t>I</m:t>
            </m:r>
          </m:e>
          <m:sup>
            <m:r>
              <m:t>2</m:t>
            </m:r>
          </m:sup>
        </m:sSup>
      </m:oMath>
      <w:r>
        <w:t xml:space="preserve">를 계산하면 이질성이 음성 및 양성 대조군을 이용하여 각 데이터베이스에서 측정한 비뚤림에 의해 설명될 수 있음을 알 수 있다. 경험적 보정은 이 비뚤림을 올바르게 고려한 것으로 보인다.</w:t>
      </w:r>
    </w:p>
    <w:p>
      <w:pPr>
        <w:pStyle w:val="FigureWithCaption"/>
      </w:pPr>
      <w:r>
        <w:drawing>
          <wp:inline>
            <wp:extent cx="5334000" cy="1905000"/>
            <wp:effectExtent b="0" l="0" r="0" t="0"/>
            <wp:docPr descr="Figure 150: ACE 억제제를 thiazide 및 thiazide 유사 이뇨제와 비교할 때 5가지 데이터베이스에서 보정된 효과 크기 추정치 및 95% 신뢰 구간 및 혈관부종의 위험 비율에 대한 메타 분석 추정치." title="" id="1" name="Picture"/>
            <a:graphic>
              <a:graphicData uri="http://schemas.openxmlformats.org/drawingml/2006/picture">
                <pic:pic>
                  <pic:nvPicPr>
                    <pic:cNvPr descr="images/MethodValidity/forestCal.png" id="0" name="Picture"/>
                    <pic:cNvPicPr>
                      <a:picLocks noChangeArrowheads="1" noChangeAspect="1"/>
                    </pic:cNvPicPr>
                  </pic:nvPicPr>
                  <pic:blipFill>
                    <a:blip r:embed="rId849"/>
                    <a:stretch>
                      <a:fillRect/>
                    </a:stretch>
                  </pic:blipFill>
                  <pic:spPr bwMode="auto">
                    <a:xfrm>
                      <a:off x="0" y="0"/>
                      <a:ext cx="5334000" cy="1905000"/>
                    </a:xfrm>
                    <a:prstGeom prst="rect">
                      <a:avLst/>
                    </a:prstGeom>
                    <a:noFill/>
                    <a:ln w="9525">
                      <a:noFill/>
                      <a:headEnd/>
                      <a:tailEnd/>
                    </a:ln>
                  </pic:spPr>
                </pic:pic>
              </a:graphicData>
            </a:graphic>
          </wp:inline>
        </w:drawing>
      </w:r>
    </w:p>
    <w:p>
      <w:pPr>
        <w:pStyle w:val="ImageCaption"/>
      </w:pPr>
      <w:r>
        <w:t xml:space="preserve">Figure 150: ACE 억제제를 thiazide 및 thiazide 유사 이뇨제와 비교할 때 5가지 데이터베이스에서 보정된 효과 크기 추정치 및 95% 신뢰 구간 및 혈관부종의 위험 비율에 대한 메타 분석 추정치.</w:t>
      </w:r>
    </w:p>
    <w:p>
      <w:pPr>
        <w:pStyle w:val="Heading3"/>
      </w:pPr>
      <w:bookmarkStart w:id="850" w:name="--1"/>
      <w:bookmarkEnd w:id="850"/>
      <w:r>
        <w:t xml:space="preserve">민감도 분석</w:t>
      </w:r>
    </w:p>
    <w:p>
      <w:pPr>
        <w:pStyle w:val="FirstParagraph"/>
      </w:pPr>
      <w:r>
        <w:t xml:space="preserve">분석에서 선택된 설계 중 하나는 성향 점수에 일-대-다 variable-ratio 매칭을 사용하는 것이었다. 그러나 우리는 성향 점수에 계층화를 사용할 수도 있다. 우리는 이 선택에 대해 불확실하기 때문에, 둘 다 사용하기로 할 수 있다. 표</w:t>
      </w:r>
      <w:r>
        <w:t xml:space="preserve"> </w:t>
      </w:r>
      <w:r>
        <w:t xml:space="preserve">45</w:t>
      </w:r>
      <w:r>
        <w:t xml:space="preserve">는 일-대-다 짝짓기 및 계층화 (10개의 동일한 크기의 층화) 를 사용할 때 보정 및 보정되지 않은 급성 심근 경색 및 혈관 부종의 효과 크기 추정치를 보여준다.</w:t>
      </w:r>
    </w:p>
    <w:p>
      <w:pPr>
        <w:pStyle w:val="TableCaption"/>
      </w:pPr>
      <w:r>
        <w:t xml:space="preserve">Table 45: Uncalibrated and calibrated hazard ratios (95% confidence interval) for the two analysis variants.</w:t>
      </w:r>
    </w:p>
    <w:tbl>
      <w:tblPr>
        <w:tblStyle w:val="TableNormal"/>
        <w:tblW w:type="pct" w:w="4305.555555555556"/>
        <w:tblLook w:firstRow="1"/>
        <w:tblCaption w:val="Table 45: Uncalibrated and calibrated hazard ratios (95% confidence interval) for the two analysis variants."/>
      </w:tblPr>
      <w:tblGrid>
        <w:gridCol w:w="2420"/>
        <w:gridCol w:w="1320"/>
        <w:gridCol w:w="1540"/>
        <w:gridCol w:w="1540"/>
      </w:tblGrid>
      <w:tr>
        <w:trPr>
          <w:cnfStyle w:firstRow="1"/>
        </w:trPr>
        <w:tc>
          <w:tcPr>
            <w:tcBorders>
              <w:bottom w:val="single"/>
            </w:tcBorders>
            <w:vAlign w:val="bottom"/>
          </w:tcPr>
          <w:p>
            <w:pPr>
              <w:pStyle w:val="Compact"/>
              <w:jc w:val="left"/>
            </w:pPr>
            <w:r>
              <w:t xml:space="preserve">Outcome</w:t>
            </w:r>
          </w:p>
        </w:tc>
        <w:tc>
          <w:tcPr>
            <w:tcBorders>
              <w:bottom w:val="single"/>
            </w:tcBorders>
            <w:vAlign w:val="bottom"/>
          </w:tcPr>
          <w:p>
            <w:pPr>
              <w:pStyle w:val="Compact"/>
              <w:jc w:val="left"/>
            </w:pPr>
            <w:r>
              <w:t xml:space="preserve">Adjustment</w:t>
            </w:r>
          </w:p>
        </w:tc>
        <w:tc>
          <w:tcPr>
            <w:tcBorders>
              <w:bottom w:val="single"/>
            </w:tcBorders>
            <w:vAlign w:val="bottom"/>
          </w:tcPr>
          <w:p>
            <w:pPr>
              <w:pStyle w:val="Compact"/>
              <w:jc w:val="left"/>
            </w:pPr>
            <w:r>
              <w:t xml:space="preserve">Uncalibrated</w:t>
            </w:r>
          </w:p>
        </w:tc>
        <w:tc>
          <w:tcPr>
            <w:tcBorders>
              <w:bottom w:val="single"/>
            </w:tcBorders>
            <w:vAlign w:val="bottom"/>
          </w:tcPr>
          <w:p>
            <w:pPr>
              <w:pStyle w:val="Compact"/>
              <w:jc w:val="left"/>
            </w:pPr>
            <w:r>
              <w:t xml:space="preserve">Calibrated</w:t>
            </w:r>
          </w:p>
        </w:tc>
      </w:tr>
      <w:tr>
        <w:tc>
          <w:p>
            <w:pPr>
              <w:pStyle w:val="Compact"/>
              <w:jc w:val="left"/>
            </w:pPr>
            <w:r>
              <w:t xml:space="preserve">Angioedema</w:t>
            </w:r>
          </w:p>
        </w:tc>
        <w:tc>
          <w:p>
            <w:pPr>
              <w:pStyle w:val="Compact"/>
              <w:jc w:val="left"/>
            </w:pPr>
            <w:r>
              <w:t xml:space="preserve">Matching</w:t>
            </w:r>
          </w:p>
        </w:tc>
        <w:tc>
          <w:p>
            <w:pPr>
              <w:pStyle w:val="Compact"/>
              <w:jc w:val="left"/>
            </w:pPr>
            <w:r>
              <w:t xml:space="preserve">4.32 (2.45 - 8.08)</w:t>
            </w:r>
          </w:p>
        </w:tc>
        <w:tc>
          <w:p>
            <w:pPr>
              <w:pStyle w:val="Compact"/>
              <w:jc w:val="left"/>
            </w:pPr>
            <w:r>
              <w:t xml:space="preserve">4.75 (2.52 - 9.04)</w:t>
            </w:r>
          </w:p>
        </w:tc>
      </w:tr>
      <w:tr>
        <w:tc>
          <w:p>
            <w:pPr>
              <w:pStyle w:val="Compact"/>
              <w:jc w:val="left"/>
            </w:pPr>
            <w:r>
              <w:t xml:space="preserve">Angioedema</w:t>
            </w:r>
          </w:p>
        </w:tc>
        <w:tc>
          <w:p>
            <w:pPr>
              <w:pStyle w:val="Compact"/>
              <w:jc w:val="left"/>
            </w:pPr>
            <w:r>
              <w:t xml:space="preserve">Stratification</w:t>
            </w:r>
          </w:p>
        </w:tc>
        <w:tc>
          <w:p>
            <w:pPr>
              <w:pStyle w:val="Compact"/>
              <w:jc w:val="left"/>
            </w:pPr>
            <w:r>
              <w:t xml:space="preserve">4.57 (3.00 - 7.19)</w:t>
            </w:r>
          </w:p>
        </w:tc>
        <w:tc>
          <w:p>
            <w:pPr>
              <w:pStyle w:val="Compact"/>
              <w:jc w:val="left"/>
            </w:pPr>
            <w:r>
              <w:t xml:space="preserve">4.52 (2.85 - 7.19)</w:t>
            </w:r>
          </w:p>
        </w:tc>
      </w:tr>
      <w:tr>
        <w:tc>
          <w:p>
            <w:pPr>
              <w:pStyle w:val="Compact"/>
              <w:jc w:val="left"/>
            </w:pPr>
            <w:r>
              <w:t xml:space="preserve">Acute myocardial infarction</w:t>
            </w:r>
          </w:p>
        </w:tc>
        <w:tc>
          <w:p>
            <w:pPr>
              <w:pStyle w:val="Compact"/>
              <w:jc w:val="left"/>
            </w:pPr>
            <w:r>
              <w:t xml:space="preserve">Matching</w:t>
            </w:r>
          </w:p>
        </w:tc>
        <w:tc>
          <w:p>
            <w:pPr>
              <w:pStyle w:val="Compact"/>
              <w:jc w:val="left"/>
            </w:pPr>
            <w:r>
              <w:t xml:space="preserve">1.13 (0.59 - 2.18)</w:t>
            </w:r>
          </w:p>
        </w:tc>
        <w:tc>
          <w:p>
            <w:pPr>
              <w:pStyle w:val="Compact"/>
              <w:jc w:val="left"/>
            </w:pPr>
            <w:r>
              <w:t xml:space="preserve">1.15 (0.58 - 2.30)</w:t>
            </w:r>
          </w:p>
        </w:tc>
      </w:tr>
      <w:tr>
        <w:tc>
          <w:p>
            <w:pPr>
              <w:pStyle w:val="Compact"/>
              <w:jc w:val="left"/>
            </w:pPr>
            <w:r>
              <w:t xml:space="preserve">Acute myocardial infarction</w:t>
            </w:r>
          </w:p>
        </w:tc>
        <w:tc>
          <w:p>
            <w:pPr>
              <w:pStyle w:val="Compact"/>
              <w:jc w:val="left"/>
            </w:pPr>
            <w:r>
              <w:t xml:space="preserve">Stratification</w:t>
            </w:r>
          </w:p>
        </w:tc>
        <w:tc>
          <w:p>
            <w:pPr>
              <w:pStyle w:val="Compact"/>
              <w:jc w:val="left"/>
            </w:pPr>
            <w:r>
              <w:t xml:space="preserve">1.43 (1.02 - 2.06)</w:t>
            </w:r>
          </w:p>
        </w:tc>
        <w:tc>
          <w:p>
            <w:pPr>
              <w:pStyle w:val="Compact"/>
              <w:jc w:val="left"/>
            </w:pPr>
            <w:r>
              <w:t xml:space="preserve">1.45 (1.03 - 2.06)</w:t>
            </w:r>
          </w:p>
        </w:tc>
      </w:tr>
    </w:tbl>
    <w:p>
      <w:pPr>
        <w:pStyle w:val="BodyText"/>
      </w:pPr>
      <w:r>
        <w:t xml:space="preserve">짝짓기와 층화 분석으로부터 얻은 추정치가 강하게 일치하는 것과 함께, 계층화에 대한 신뢰구간이 짝짓기 된 신뢰 구간 내에 완전히 포함되는 것을 볼 수 있다. 이는 연구 설계 선택에 대한 우리의 불확실성이 추정치의 타당성에 영향을 미치지 않음을 시사한다. 계층화는 우리에게 더 큰 검정력 (더 좁은 신뢰 구간) 을 제공하는 것으로 보이는데, 왜냐하면 짝짓기는 많은 데이터의 손실을 초래하지만 계층화는 그렇지 않기 때문에 이 것은 놀라운 일은 아니다. 층화분석을 사용한 댓가로 비뚤림이 증가할 수 있는데, 비록 보정된 신뢰구간에 비뚤림이 증가했다는 증거는 보이지 않지만 계층내 남아있는 교란으로 인해서 그럴 수 있다.</w:t>
      </w:r>
    </w:p>
    <w:p>
      <w:pPr>
        <w:pStyle w:val="Compact"/>
      </w:pPr>
    </w:p>
    <w:p>
      <w:pPr>
        <w:pStyle w:val="Compact"/>
      </w:pPr>
      <w:r>
        <w:t xml:space="preserve">연구 진단을 통해 연구를 완전히 실행하기 전에 연구에 따른 선택을 평가할 수 있다. 모든 연구 진단을 생성하고 검토하기 전에 프로토콜을 완성하지 않는 것이 좋다. P-hacking (원하는 결과를 얻도록 디자인을 조정)을 배제하기 위해서 연구목표에 해당하는 효과 크기 추정값를 보지 않은 채 수행해야 한다.</w:t>
      </w:r>
    </w:p>
    <w:p>
      <w:pPr>
        <w:pStyle w:val="BodyText"/>
      </w:pPr>
    </w:p>
    <w:p>
      <w:pPr>
        <w:pStyle w:val="Heading2"/>
      </w:pPr>
      <w:bookmarkStart w:id="851" w:name="ohdsi--"/>
      <w:bookmarkEnd w:id="851"/>
      <w:r>
        <w:t xml:space="preserve">OHDSI 방법론 벤치마크</w:t>
      </w:r>
    </w:p>
    <w:p>
      <w:pPr>
        <w:pStyle w:val="FirstParagraph"/>
      </w:pPr>
    </w:p>
    <w:p>
      <w:pPr>
        <w:pStyle w:val="BodyText"/>
      </w:pPr>
      <w:r>
        <w:t xml:space="preserve">비록 권고안이 적용된 맥락 안에서 방법론적인 성능을 경험적으로 평가하는 것이라 하더라도, 연구에서 쓰인 데이터베이스와 관심 노출-결과 쌍과 비슷한 방식 (예를 들어 같은 노출 혹은 같은 결과를 사용하는 것) 의 음성과 양성 대조군을 사용하여 방법론적인 성능을 일반적으로 평가하는 것도 가치 있다. 이것이 OHDSI Methods Evaluation이 개발된 이유이다. 성능 평가 기준은 만성 혹은 급성 결과 또는 단기 노출을 포함한 광범위한 대조군 질의를 사용하여 성능을 평가한다. 이 성능 평가 기준의 결과는 분석 방법의 전반적인 유용성을 입증하는 데 도움이 될 수 있으며 상황별로 경험적 평가를 아직 사용할 수 없는 경우 분석법의 성능에 대한 사전 확신을 형성하는데 사용될 수 있다. 사용 평가 기준은 8개의 범주로 분류할 수 있는 200개의 신중하게 선택된 음성 대조군으로 구성되며 각 범주의 대조군은 동일한 노출 또는 동일한 결과를 공유한다. 이러한 200개의 음성 대조군으로부터,</w:t>
      </w:r>
      <w:r>
        <w:t xml:space="preserve"> </w:t>
      </w:r>
      <w:r>
        <w:t xml:space="preserve">18.2.2</w:t>
      </w:r>
      <w:r>
        <w:t xml:space="preserve">절에 기술된 바와 같이 600개의 합성 양성 대조군이 유도된다. 분석 방법을 평가하려면 모든 대조군에 대해 효과 크기 추정치를 생성하는데 사용해야하며, 그 후</w:t>
      </w:r>
      <w:r>
        <w:t xml:space="preserve"> </w:t>
      </w:r>
      <w:r>
        <w:t xml:space="preserve">18.2.3</w:t>
      </w:r>
      <w:r>
        <w:t xml:space="preserve">절에 설명된 측정기준을 계산할 수 있다. 성능 평가 기준은 공개적으로 사용이 가능하며</w:t>
      </w:r>
      <w:r>
        <w:t xml:space="preserve"> </w:t>
      </w:r>
      <w:hyperlink r:id="rId755">
        <w:r>
          <w:rPr>
            <w:rStyle w:val="Hyperlink"/>
          </w:rPr>
          <w:t xml:space="preserve">MethodEvaluation</w:t>
        </w:r>
      </w:hyperlink>
      <w:r>
        <w:t xml:space="preserve"> </w:t>
      </w:r>
      <w:r>
        <w:t xml:space="preserve">패키지의</w:t>
      </w:r>
      <w:r>
        <w:t xml:space="preserve"> </w:t>
      </w:r>
      <w:hyperlink r:id="rId852">
        <w:r>
          <w:rPr>
            <w:rStyle w:val="Hyperlink"/>
          </w:rPr>
          <w:t xml:space="preserve">Running the OHDSI Methods Benchmark vignette</w:t>
        </w:r>
      </w:hyperlink>
      <w:r>
        <w:t xml:space="preserve"> </w:t>
      </w:r>
      <w:r>
        <w:t xml:space="preserve">비네팅 실행에 설명된 대로 배포할 수 있다.</w:t>
      </w:r>
    </w:p>
    <w:p>
      <w:pPr>
        <w:pStyle w:val="BodyText"/>
      </w:pPr>
      <w:r>
        <w:t xml:space="preserve">각 분석 방법별로 다양한 옵션을 적용하여 OHDSI Methods Library의 모든 분석법에 대해 벤치마크를 실행했다. 예를 들어, CohortMethod는 성향 점수 짝짓기, 층화, 그리고 가중화를 사용하여 평가했다. 이 실험은 4개의 대규모 관찰형 의료 데이터베이스에서 실행되었다. 온라인상의 Shiny app</w:t>
      </w:r>
      <w:r>
        <w:rPr>
          <w:rStyle w:val="FootnoteReference"/>
        </w:rPr>
        <w:footnoteReference w:id="853"/>
      </w:r>
      <w:r>
        <w:t xml:space="preserve"> </w:t>
      </w:r>
      <w:r>
        <w:t xml:space="preserve">에서 볼 수 있는 결과는 여러 방법이 높은 AUC (음성대조군에서 양성 대조군을 구분하는 능력)를 보여주지만, 그림</w:t>
      </w:r>
      <w:r>
        <w:t xml:space="preserve"> </w:t>
      </w:r>
      <w:r>
        <w:t xml:space="preserve">151</w:t>
      </w:r>
      <w:r>
        <w:t xml:space="preserve">와 같이, 대부분의 설정에서 대부분의 방법이 높은 1종 오류와 (실제로 효과 없는데 효과가 있다고 판단) 95% 신뢰 구간에 포함되는 비율이 낮은 것을 보여준다.</w:t>
      </w:r>
    </w:p>
    <w:p>
      <w:pPr>
        <w:pStyle w:val="FigureWithCaption"/>
      </w:pPr>
      <w:r>
        <w:drawing>
          <wp:inline>
            <wp:extent cx="5334000" cy="4923692"/>
            <wp:effectExtent b="0" l="0" r="0" t="0"/>
            <wp:docPr descr="Figure 151: Methods Library에서 방법에 대한 95% 신뢰 구간 적용 범위. 각 점은 특정 분석 선택 세트의 성능을 나타낸다. 점선은 명목 성능을 나타낸다 (95% 적용 범위). SCCS = Self-Controlled Case Series, GI = Gastrointestinal, IBD = inflammatory bowel disease." title="" id="1" name="Picture"/>
            <a:graphic>
              <a:graphicData uri="http://schemas.openxmlformats.org/drawingml/2006/picture">
                <pic:pic>
                  <pic:nvPicPr>
                    <pic:cNvPr descr="images/MethodValidity/methodEval.png" id="0" name="Picture"/>
                    <pic:cNvPicPr>
                      <a:picLocks noChangeArrowheads="1" noChangeAspect="1"/>
                    </pic:cNvPicPr>
                  </pic:nvPicPr>
                  <pic:blipFill>
                    <a:blip r:embed="rId855"/>
                    <a:stretch>
                      <a:fillRect/>
                    </a:stretch>
                  </pic:blipFill>
                  <pic:spPr bwMode="auto">
                    <a:xfrm>
                      <a:off x="0" y="0"/>
                      <a:ext cx="5334000" cy="4923692"/>
                    </a:xfrm>
                    <a:prstGeom prst="rect">
                      <a:avLst/>
                    </a:prstGeom>
                    <a:noFill/>
                    <a:ln w="9525">
                      <a:noFill/>
                      <a:headEnd/>
                      <a:tailEnd/>
                    </a:ln>
                  </pic:spPr>
                </pic:pic>
              </a:graphicData>
            </a:graphic>
          </wp:inline>
        </w:drawing>
      </w:r>
    </w:p>
    <w:p>
      <w:pPr>
        <w:pStyle w:val="ImageCaption"/>
      </w:pPr>
      <w:r>
        <w:t xml:space="preserve">Figure 151: Methods Library에서 방법에 대한 95% 신뢰 구간 적용 범위. 각 점은 특정 분석 선택 세트의 성능을 나타낸다. 점선은 명목 성능을 나타낸다 (95% 적용 범위). SCCS = Self-Controlled Case Series, GI = Gastrointestinal, IBD = inflammatory bowel disease.</w:t>
      </w:r>
    </w:p>
    <w:p>
      <w:pPr>
        <w:pStyle w:val="BodyText"/>
      </w:pPr>
      <w:r>
        <w:t xml:space="preserve">이것은 경험적 평가와 보정의 필요성을 강조한다: 이미 출판된 거의 모든 관찰연구들 처럼 경험적 평가가 수행되지 않는다면, 우리는 그림</w:t>
      </w:r>
      <w:r>
        <w:t xml:space="preserve"> </w:t>
      </w:r>
      <w:r>
        <w:t xml:space="preserve">151</w:t>
      </w:r>
      <w:r>
        <w:t xml:space="preserve">의 결과와 같은 사실을 미리 알고 있어야 하며, 그 연구 결과의 실제 효과 크기가 95% 신뢰 구간에 포함되지 않을 가능성이 높다고 결론지어야 한다!</w:t>
      </w:r>
    </w:p>
    <w:p>
      <w:pPr>
        <w:pStyle w:val="BodyText"/>
      </w:pPr>
      <w:r>
        <w:t xml:space="preserve">Method Library의 설계에 평가까지 경험적 교정은 종종 제 2종 오류 (실제로 효과가 있는데 없다고 판단)를 증가시키고 정밀도를 낮추는 대가를 지불하지만, 제 1종 오류와 포함 범위를 명목 값으로 복원하는 것을 보여준다.</w:t>
      </w:r>
    </w:p>
    <w:p>
      <w:pPr>
        <w:pStyle w:val="Heading2"/>
      </w:pPr>
      <w:bookmarkStart w:id="856" w:name="-16"/>
      <w:bookmarkEnd w:id="856"/>
      <w:r>
        <w:t xml:space="preserve">요약</w:t>
      </w:r>
    </w:p>
    <w:p>
      <w:pPr>
        <w:pStyle w:val="Compact"/>
      </w:pPr>
    </w:p>
    <w:p>
      <w:pPr>
        <w:numPr>
          <w:numId w:val="1129"/>
          <w:ilvl w:val="0"/>
        </w:numPr>
      </w:pPr>
      <w:r>
        <w:t xml:space="preserve">방법의 타당성은 연구 방법의 기본 가정이 충족되는지에 따라 다르다.</w:t>
      </w:r>
    </w:p>
    <w:p>
      <w:pPr>
        <w:numPr>
          <w:numId w:val="1129"/>
          <w:ilvl w:val="0"/>
        </w:numPr>
      </w:pPr>
      <w:r>
        <w:t xml:space="preserve">가능하면 이러한 가정은 실험 진단을 사용하여 경험적으로 검사를 해야 한다.</w:t>
      </w:r>
    </w:p>
    <w:p>
      <w:pPr>
        <w:numPr>
          <w:numId w:val="1129"/>
          <w:ilvl w:val="0"/>
        </w:numPr>
      </w:pPr>
      <w:r>
        <w:t xml:space="preserve">답이 알려진 질문 대조군 가설을 사용하여 특정 연구 설계가 실제와 일치하는 답을 생성하는지 평가해야 한다.</w:t>
      </w:r>
    </w:p>
    <w:p>
      <w:pPr>
        <w:numPr>
          <w:numId w:val="1129"/>
          <w:ilvl w:val="0"/>
        </w:numPr>
      </w:pPr>
      <w:r>
        <w:t xml:space="preserve">종종 p-value와 신뢰 구간은 대조군 가설을 사용하여 측정한 명목 특성을 나타내지 않는다.</w:t>
      </w:r>
    </w:p>
    <w:p>
      <w:pPr>
        <w:numPr>
          <w:numId w:val="1129"/>
          <w:ilvl w:val="0"/>
        </w:numPr>
      </w:pPr>
      <w:r>
        <w:t xml:space="preserve">이러한 특성은 경험적 보정을 사용하여 명목값으로 복원될 수 있다.</w:t>
      </w:r>
    </w:p>
    <w:p>
      <w:pPr>
        <w:pStyle w:val="Compact"/>
        <w:numPr>
          <w:numId w:val="1129"/>
          <w:ilvl w:val="0"/>
        </w:numPr>
      </w:pPr>
      <w:r>
        <w:t xml:space="preserve">연구 진단은 연구자가 관심 있는 효과에 대해 눈가림 된 채 분석을 수행해야만, 분석 설계별 옵션을 안내하고 프로토콜을 개선하는 데 사용될 수 있다.</w:t>
      </w:r>
    </w:p>
    <w:p>
      <w:pPr>
        <w:pStyle w:val="FirstParagraph"/>
      </w:pPr>
    </w:p>
    <w:p>
      <w:pPr>
        <w:pStyle w:val="Heading1"/>
      </w:pPr>
      <w:bookmarkStart w:id="857" w:name="part-ohdsi-studies"/>
      <w:bookmarkEnd w:id="857"/>
      <w:r>
        <w:t xml:space="preserve">(PART) OHDSI Studies</w:t>
      </w:r>
    </w:p>
    <w:p>
      <w:pPr>
        <w:pStyle w:val="Heading1"/>
      </w:pPr>
      <w:bookmarkStart w:id="858" w:name="StudySteps"/>
      <w:bookmarkEnd w:id="858"/>
      <w:r>
        <w:t xml:space="preserve">연구단계</w:t>
      </w:r>
    </w:p>
    <w:p>
      <w:pPr>
        <w:pStyle w:val="FirstParagraph"/>
      </w:pPr>
      <w:r>
        <w:rPr>
          <w:i/>
        </w:rPr>
        <w:t xml:space="preserve">Chapter leads: Sara Dempster &amp; Martijn Schuemie</w:t>
      </w:r>
    </w:p>
    <w:p>
      <w:pPr>
        <w:pStyle w:val="BodyText"/>
      </w:pPr>
      <w:r>
        <w:t xml:space="preserve">이 챕터에서는 OHDSI 도구를 사용한 관찰 연구의 설계 및 구현에 대한 일반적인 단계별 가이드를 제공할 것이다. 연구 과정의 각 단계를 세분화하고, 단계를 일반적으로 설명하고, 어떤 경우에는 이 책의 앞장에서 설명한 다음과 같은 주요 연구 유형을 설명할 것이다: (1) 임상적 특성 분석(characterization), (2) 인구 수준 추정(population level estimation, PLE), (3) 환자 수준 예측(patient level prediction, PLP). 이를 위해, 앞장에서 설명한 많은 요소를 초보자가 접근할 수 있는 방식으로 합성할 것이다. 동시에, 이 장은 필요에 따라 다른 장에서보다 심층적인 자료를 추구할 수 있는 옵션을 통해 실제적인 높은 수준의 설명을 원하는 독자에게 적합할 수 있다. 마지막으로, 몇 가지 주요 예를 통해 설명할 것이다.</w:t>
      </w:r>
    </w:p>
    <w:p>
      <w:pPr>
        <w:pStyle w:val="BodyText"/>
      </w:pPr>
      <w:r>
        <w:t xml:space="preserve">또한, OHDSI 커뮤니티에서 권장하는 관찰 연구 지침과 모범 사례를 요약할 것이다. 여기서 논의할 일부 원칙은 일반적이고 다른 많은 관찰 연구 지침의 모범 사례 권장 사항과 일치되지만, 다른 권장 프로세스는 OHDSI 프레임워크에 더 적합하다. 따라서 OHDSI 도구 스택에서 OHDSI 관련 접근 방식을 사용할 수 있는 부분을 강조할 것이다.</w:t>
      </w:r>
    </w:p>
    <w:p>
      <w:pPr>
        <w:pStyle w:val="BodyText"/>
      </w:pPr>
      <w:r>
        <w:t xml:space="preserve">독자가 OHDSI 도구, R 및 SQL 인프라를 활용할 수 있다는 가정하에, 이 장 전체에서 이러한 인프라 설정에 대한 논의는 하지 않는다 (설정 지침은</w:t>
      </w:r>
      <w:r>
        <w:t xml:space="preserve"> </w:t>
      </w:r>
      <w:r>
        <w:t xml:space="preserve">8</w:t>
      </w:r>
      <w:r>
        <w:t xml:space="preserve">장과</w:t>
      </w:r>
      <w:r>
        <w:t xml:space="preserve"> </w:t>
      </w:r>
      <w:r>
        <w:t xml:space="preserve">9</w:t>
      </w:r>
      <w:r>
        <w:t xml:space="preserve">장 참조). 또한 독자가 OMOP CDM 데이터베이스로 구축한 자체 사이트의 데이터를 활용하여 연구를 수행하는데 관심이 있는 것으로 가정한다 (OMOP ETL의 경우</w:t>
      </w:r>
      <w:r>
        <w:t xml:space="preserve"> </w:t>
      </w:r>
      <w:r>
        <w:t xml:space="preserve">6</w:t>
      </w:r>
      <w:r>
        <w:t xml:space="preserve">장 참조). 그러나 연구 패키지가 아래에 논의된 대로 준비되면, 원칙적으로 다른 사이트에서 배포 및 실행될 수 있음을 강조한다. 조직 및 기술 세부 사항을 포함하여 OHDSI 네트워크 연구 실행에 대한 추가 고려 사항은</w:t>
      </w:r>
      <w:r>
        <w:t xml:space="preserve"> </w:t>
      </w:r>
      <w:r>
        <w:t xml:space="preserve">20</w:t>
      </w:r>
      <w:r>
        <w:t xml:space="preserve">장에서 자세히 설명한다.</w:t>
      </w:r>
    </w:p>
    <w:p>
      <w:pPr>
        <w:pStyle w:val="Heading2"/>
      </w:pPr>
      <w:bookmarkStart w:id="859" w:name="---"/>
      <w:bookmarkEnd w:id="859"/>
      <w:r>
        <w:t xml:space="preserve">일반 모범 사례 지침</w:t>
      </w:r>
    </w:p>
    <w:p>
      <w:pPr>
        <w:pStyle w:val="Heading3"/>
      </w:pPr>
      <w:bookmarkStart w:id="860" w:name="--"/>
      <w:bookmarkEnd w:id="860"/>
      <w:r>
        <w:t xml:space="preserve">관찰 연구 정의</w:t>
      </w:r>
    </w:p>
    <w:p>
      <w:pPr>
        <w:pStyle w:val="FirstParagraph"/>
      </w:pPr>
      <w:r>
        <w:t xml:space="preserve">관찰 연구는 환자를 단순히 관찰하고 특정 환자 치료에 개입하려는 시도가 없는 연구로 정의된다. 때로는 관찰 데이터가 레지스트리 연구에서와 같이 특정 목적으로 수집되는 경우도 있지만, 대부분의 경우 이러한 데이터는 현재 특정 연구 질문 이외의 다른 목적으로 수집된다. 후자 데이터 유형의 일반적인 예로는 전자 의무 기록(Electronic Health Records, EHRs) 또는 행정 청구 데이터(administrative claims data)가 있다. 관찰 연구는 종종 데이터의 2차 사용이라고 불린다. 관찰 연구 수행을 위한 기본 지침 원칙은 연구 질문을 명시적으로 설명하고 연구 수행 전에 접근 방식을 완전히 지정하는 것이다. 이와 관련하여, 관찰 연구는 임상시험에서 일반적으로 치료 중재의 효능 및/또는 안전성에 관한 특정 질문에 답하기 위한 주된 목적으로 환자를 제시간에 모집하고 추적하는 것을 제외하고는 임상 시험과 다르지 않아야 한다. 관찰 연구에 사용된 분석 방법은 임상 시험에 사용된 분석 방법과 여러 면에서 다르다. 가장 주목할만한 점은, PLE 관찰 연구에서는 무작위 배정이 없어, 연구 목적이 인과적 추론을 도출하는 경우라면 혼란변수를 통제하는 접근법이 필요하다 (OHDSI가 지원하는 연구 설계 및 여러 특성에 근거해 연구 집단의 균형을 맞춤으로써 관찰된 혼란변수를 제거하는 PLE 방법에 대한 자세한 설명은</w:t>
      </w:r>
      <w:r>
        <w:t xml:space="preserve"> </w:t>
      </w:r>
      <w:r>
        <w:t xml:space="preserve">12</w:t>
      </w:r>
      <w:r>
        <w:t xml:space="preserve">장과</w:t>
      </w:r>
      <w:r>
        <w:t xml:space="preserve"> </w:t>
      </w:r>
      <w:r>
        <w:t xml:space="preserve">18</w:t>
      </w:r>
      <w:r>
        <w:t xml:space="preserve">장을 참조).</w:t>
      </w:r>
    </w:p>
    <w:p>
      <w:pPr>
        <w:pStyle w:val="Heading3"/>
      </w:pPr>
      <w:bookmarkStart w:id="861" w:name="---"/>
      <w:bookmarkEnd w:id="861"/>
      <w:r>
        <w:t xml:space="preserve">연구 설계의 사전 지정</w:t>
      </w:r>
    </w:p>
    <w:p>
      <w:pPr>
        <w:pStyle w:val="FirstParagraph"/>
      </w:pPr>
      <w:r>
        <w:t xml:space="preserve">관찰 연구 설계 및 매개 변수의 사전 지정(pre-specification)은 때로 p-hacking이라고 불리는 원하는 결과를 달성하기 위해 잠재의식적으로 또는 의식적으로 차츰 발전하는 추가적인 비뚤림(bias)을 도입하지 않도록 하는데 중요하다. 사전에 연구 세부 사항을 완전히 지정하지 않으려는 유혹은 전자 의무 기록 및 청구와 같은 데이터가 연구자에게 무한한 가능성에 대한 구불구불한 조사선(meandering line of inquiry)을 초래하기 때문에 데이터의 1차 사용에서 보다 2차 사용에서 더 크다. 핵심은 기존 데이터를 쉽게 이용할 수 있음에도 불구하고 과학적 탐구의 엄격한 구조를 여전히 적용하는 것이다. 사전 지정 원칙은 인구 수준 추정 또는 환자 수준 예측에서 엄밀하거나 재현 가능한 결과를 보장하기 위해 특히 중요한데, 이러한 결과는 궁극적으로 임상 실무 또는 규제 결정에 영향을 줄 수 있기 때문이다. 특성화 연구(characterization study)가 순수하게 탐색적 목적으로 수행되는 경우에도, 잘 지정된 계획 수립은 여전히 바람직하다. 그렇지 않으면 차츰 발전하는 연구 설계 및 분석 프로세스가 문서화, 설명 및 재생산에 어려움을 준다.</w:t>
      </w:r>
    </w:p>
    <w:p>
      <w:pPr>
        <w:pStyle w:val="Heading3"/>
      </w:pPr>
      <w:bookmarkStart w:id="862" w:name="프로토콜"/>
      <w:bookmarkEnd w:id="862"/>
      <w:r>
        <w:t xml:space="preserve">프로토콜</w:t>
      </w:r>
    </w:p>
    <w:p>
      <w:pPr>
        <w:pStyle w:val="FirstParagraph"/>
      </w:pPr>
    </w:p>
    <w:p>
      <w:pPr>
        <w:pStyle w:val="BodyText"/>
      </w:pPr>
      <w:r>
        <w:t xml:space="preserve">관찰 연구 계획은 연구 수행 전에 만들어진 프로토콜 형태로 문서화되어야 한다. 프로토콜은 최소한 주요 연구 질문, 접근 방식 및 질문에 답하는데 사용될 측정 항목을 설명한다. 연구 집단은 다른 연구자들이 연구 집단을 완전히 재생산할 수 있도록 상세 수준으로 기술되어야 한다. 또한, 모든 방법 또는 통계 절차 및 측정 항목, 표 및 그래프와 같은 예상 연구 결과의 형태를 설명해야 한다. 종종, 프로토콜은 연구의 타당성 또는 통계적 검정력(statistical power)을 평가하려고 설계된 일련의 사전 분석을 설명할 것이다. 더욱이, 프로토콜에는 민감도 분석이라고 하는 주요 연구 질문에 대한 변수(variation) 설명이 포함될 수 있다. 민감도 분석은 연구 설계 선택이 전체 연구 결과에 미치는 잠재적 영향을 평가하도록 설계되었으며, 가능할 때마다 미리 설명해야 한다. 프로토콜이 완료된 후, 때론 프로토콜 수정이 필요할 수 있는 예기치 않은 문제가 발생한다. 프로토콜 수정이 필요한 경우, 프로토콜 자체의 변경 및 그 이유를 문서화하는 것이 중요하다. 특히 PLE 또는 PLP의 경우, 완성된 연구 프로토콜은 독립적 인 플랫폼(예를 들어 clinicaltrials.gov 또는 OHDSI의 studyProtocols sandbox)에 이상적으로 기록되며, 버전 및 수정 사항은 타임스탬프(timestamp)와 독립적으로 추적할 수 있다. 기관이나 데이터 소스 소유자가 연구 실행 전에 프로토콜을 검토하고 승인할 기회를 요구하는 경우가 종종 있다.</w:t>
      </w:r>
    </w:p>
    <w:p>
      <w:pPr>
        <w:pStyle w:val="Heading3"/>
      </w:pPr>
      <w:bookmarkStart w:id="863" w:name="-"/>
      <w:bookmarkEnd w:id="863"/>
      <w:r>
        <w:t xml:space="preserve">표준화된 분석</w:t>
      </w:r>
    </w:p>
    <w:p>
      <w:pPr>
        <w:pStyle w:val="FirstParagraph"/>
      </w:pPr>
      <w:r>
        <w:t xml:space="preserve">OHDSI의 독특한 장점은 관찰 연구에서 반복적으로 묻는 몇몇 주요 질문을 인식함으로써 도구가 계획, 문서화 및 보고를 지원하는 방식이다 (</w:t>
      </w:r>
      <w:r>
        <w:t xml:space="preserve"> </w:t>
      </w:r>
      <w:r>
        <w:t xml:space="preserve">2</w:t>
      </w:r>
      <w:r>
        <w:t xml:space="preserve">장,</w:t>
      </w:r>
      <w:r>
        <w:t xml:space="preserve"> </w:t>
      </w:r>
      <w:r>
        <w:t xml:space="preserve">7</w:t>
      </w:r>
      <w:r>
        <w:t xml:space="preserve">장,</w:t>
      </w:r>
      <w:r>
        <w:t xml:space="preserve"> </w:t>
      </w:r>
      <w:r>
        <w:t xml:space="preserve">11</w:t>
      </w:r>
      <w:r>
        <w:t xml:space="preserve">장,</w:t>
      </w:r>
      <w:r>
        <w:t xml:space="preserve"> </w:t>
      </w:r>
      <w:r>
        <w:t xml:space="preserve">12</w:t>
      </w:r>
      <w:r>
        <w:t xml:space="preserve">장,</w:t>
      </w:r>
      <w:r>
        <w:t xml:space="preserve"> </w:t>
      </w:r>
      <w:r>
        <w:t xml:space="preserve">13</w:t>
      </w:r>
      <w:r>
        <w:t xml:space="preserve">장). 따라서, 반복되는 측면의 자동화로 프로토콜 개발 및 연구 구현 프로세스를 간소화한다. 대부분의 도구는 발생할 수 있는 대부분의 사용 사례를 다루는 몇몇 연구 설계 또는 측정 항목을 매개 변수화하도록 설계되었다. 예를 들어, 연구자는 연구 집단과 몇몇 추가 매개 변수를 지정하고 다른 약물 및/또는 결과를 반복하는 수많은 비교 연구를 수행한다. 연구자의 질문이 일반 템플릿에 적합한 경우, 프로토콜에 필요한 연구 집단 및 기타 매개 변수에 대한 많은 기본 설명을 자동으로 생성하는 방법이 있다. 역사적으로, 이러한 접근 방식은 OMOP 실험을 통해 이루어졌으며, 이는 관찰 연구 설계가 다양한 연구 설계 및 매개 변수를 반복하여 약물과 부작용 사이의 알려진 인과 관계를 얼마나 잘 재현할 수 있는지 평가하고자 하였다.</w:t>
      </w:r>
    </w:p>
    <w:p>
      <w:pPr>
        <w:pStyle w:val="BodyText"/>
      </w:pPr>
      <w:r>
        <w:t xml:space="preserve">OHDSI 접근 방식은 이러한 단계를 공통 프레임워크 및 도구 내에서 비교적 간단하게 수행할 수 있도록 하여 프로토콜에 실행가능성 및 연구 진단이 포함되는 것을 지원한다 (아래</w:t>
      </w:r>
      <w:r>
        <w:t xml:space="preserve"> </w:t>
      </w:r>
      <w:r>
        <w:t xml:space="preserve">19.2.4</w:t>
      </w:r>
      <w:r>
        <w:t xml:space="preserve">절 참조).</w:t>
      </w:r>
    </w:p>
    <w:p>
      <w:pPr>
        <w:pStyle w:val="Heading3"/>
      </w:pPr>
      <w:bookmarkStart w:id="864" w:name="-"/>
      <w:bookmarkEnd w:id="864"/>
      <w:r>
        <w:t xml:space="preserve">연구 패키지</w:t>
      </w:r>
    </w:p>
    <w:p>
      <w:pPr>
        <w:pStyle w:val="FirstParagraph"/>
      </w:pPr>
    </w:p>
    <w:p>
      <w:pPr>
        <w:pStyle w:val="BodyText"/>
      </w:pPr>
      <w:r>
        <w:t xml:space="preserve">표준화된 템플릿 및 디자인에 대한 또 다른 동기는 연구자가 프로토콜 형태로 연구가 상세하게 설명되어 있다고 생각하더라도 연구를 실행하기 위해 전체 컴퓨터 코드를 생성하기에 실제로 충분히 지정되지 않은 요소가 있을 수 있다는 것이다. OHDSI 프레임워크에 의해 가능한 관련 기본 원칙은 종종</w:t>
      </w:r>
      <w:r>
        <w:t xml:space="preserve"> </w:t>
      </w:r>
      <w:r>
        <w:t xml:space="preserve">“</w:t>
      </w:r>
      <w:r>
        <w:t xml:space="preserve">연구 패키지</w:t>
      </w:r>
      <w:r>
        <w:t xml:space="preserve">”</w:t>
      </w:r>
      <w:r>
        <w:t xml:space="preserve">라고 하는 컴퓨터 코드 형태로 문서화된, 완벽하게 추적 및 재현 가능한 프로세스를 생성하는 것이다. OHDSI 모범 사례는 이러한 연구 패키지를 깃(git) 환경에 기록하는 것이다. 이러한 연구 패키지는 코드 기반에 대한 모든 매개 변수 및 버전 지정 스탬프를 포함한다. 앞에서 언급한 바와 같이, 관찰 연구는 종종 공중 보건 결정 및 정책에 영향을 미칠 수 있는 질문을 한다. 따라서, 결과를 찾기 전에 그것들은 이상적으로 다른 연구자들에 의해 여러 환경에서 반복되어야 한다. 이러한 목적을 달성하는 유일한 방법은 연구를 완전히 재현하는데 필요한 모든 세부 사항을 명시적으로 매핑하고 추측이나 오해의 여지가 없도록 하는 것이다. 이러한 모범 사례를 지원하기 위해 OHDSI 도구는 문서 형태의 프로토콜에서 컴퓨터 또는 기계 판독 가능 연구 패키지로의 변환을 지원하도록 설계되었다. 이 프레임워크의 한 가지 단점은 기존 OHDSI 도구들 만으로 모든 사용 사례나 사용자 지정 분석을 쉽게 처리할 수는 없다는 것이다. 그러나 커뮤니티가 성장하고 발전함에 따라, 더 많은 사용 사례를 처리할 수 있는 더 많은 기능이 추가되고 있다. 커뮤니티에 참여하는 사람은 새로운 사용 사례를 통해 새로운 기능에 대해 제안할 수 있다.</w:t>
      </w:r>
    </w:p>
    <w:p>
      <w:pPr>
        <w:pStyle w:val="Heading3"/>
      </w:pPr>
      <w:bookmarkStart w:id="865" w:name="cdm---"/>
      <w:bookmarkEnd w:id="865"/>
      <w:r>
        <w:t xml:space="preserve">CDM의 기초가 되는 데이터</w:t>
      </w:r>
    </w:p>
    <w:p>
      <w:pPr>
        <w:pStyle w:val="FirstParagraph"/>
      </w:pPr>
      <w:r>
        <w:t xml:space="preserve">OHDSI 연구는 관찰 데이터베이스가 OMOP 공통 데이터 모델 (CDM)로 변환되는 것을 전제로 한다. 모든 OHDSI 도구 및 다운스트림 분석 단계는 데이터 표현이 CDM 사양을 준수한다고 가정한다 (</w:t>
      </w:r>
      <w:r>
        <w:t xml:space="preserve">4</w:t>
      </w:r>
      <w:r>
        <w:t xml:space="preserve">장 참조). 따라서, 이렇게 하기 위한 ETL 프로세스(</w:t>
      </w:r>
      <w:r>
        <w:t xml:space="preserve">6</w:t>
      </w:r>
      <w:r>
        <w:t xml:space="preserve">장 참조)는 변환 과정에서 인공물(artifact) 혹은 다른 사이트 데이터베이스 간에 차이를 발생시킬 수 있어, 특정 데이터 소스에 대해 잘 문서화하는 것도 중요하다. OMOP CDM의 목적은 사이트 별 특정 데이터 표현을 감소하는 것이지만, 이는 완벽한 프로세스와는 거리가 있으며 여전히 커뮤니티가 개선하고자 하는 도전적인 영역으로 남아 있다. 따라서, OMOP CDM으로 변환된 모든 소스 데이터에 친숙한 네트워크 연구를 수행할 때 사이트 또는 외부 사이트에서 개인과 공동으로 연구하기 위해 연구를 실행할 때는 여전히 중요하다.</w:t>
      </w:r>
    </w:p>
    <w:p>
      <w:pPr>
        <w:pStyle w:val="BodyText"/>
      </w:pPr>
      <w:r>
        <w:t xml:space="preserve">CDM 외에도 OMOP 표준 용어 시스템(standardized vocabulary system) (</w:t>
      </w:r>
      <w:r>
        <w:t xml:space="preserve">5</w:t>
      </w:r>
      <w:r>
        <w:t xml:space="preserve">장 참조) 은 다양한 데이터 소스에서 상호운용성(interoperability)을 얻기 위해 OHDSI 프레임워크와 함께 작업하는 데 중요한 요소이다. 표준화된 어휘는 다른 모든 소스 어휘 시스템이 매핑되는 각 어휘 영역(vocabulary domain) 내에서 일련의 표준 개념을 정의하려고 한다. 이런 방식으로, 약물, 진단 또는 절차에 다른 소스 어휘 시스템을 사용하는 두 개의 서로 다른 데이터베이스는 CDM으로 변환될 때 비교될 것이다. OMOP 어휘는 특정 코호트 정의에 적절한 코드를 식별하는데 유용한 계층 구조(hierarchy)도 포함한다. 다시 말하지만, 데이터베이스를 OMOP CDM에 ETL하고 OMOP 어휘를 사용하는 이점을 얻으려면 다운스트림 쿼리에서 어휘 매핑을 구현하고 OMOP 표준화된 어휘 코드를 사용하는 것을 권장한다.</w:t>
      </w:r>
    </w:p>
    <w:p>
      <w:pPr>
        <w:pStyle w:val="Heading2"/>
      </w:pPr>
      <w:bookmarkStart w:id="866" w:name="--"/>
      <w:bookmarkEnd w:id="866"/>
      <w:r>
        <w:t xml:space="preserve">세부 연구 단계</w:t>
      </w:r>
    </w:p>
    <w:p>
      <w:pPr>
        <w:pStyle w:val="Heading3"/>
      </w:pPr>
      <w:bookmarkStart w:id="867" w:name="-"/>
      <w:bookmarkEnd w:id="867"/>
      <w:r>
        <w:t xml:space="preserve">질문 정의</w:t>
      </w:r>
    </w:p>
    <w:p>
      <w:pPr>
        <w:pStyle w:val="FirstParagraph"/>
      </w:pPr>
      <w:r>
        <w:t xml:space="preserve">첫 번째 단계는 연구 관심사를 관찰 연구를 통해 해결할 수 있는 정확한 질문으로 변환하는 것이다. 당신은 임상 당뇨병 연구자이며 제2형 당뇨병(type 2 diabetes mellitus, T2DM) 환자에게 제공되는 치료의 질을 조사하려 한다고 가정해 보자. 이러한 큰 목적을 처음</w:t>
      </w:r>
      <w:r>
        <w:t xml:space="preserve"> </w:t>
      </w:r>
      <w:r>
        <w:t xml:space="preserve">7</w:t>
      </w:r>
      <w:r>
        <w:t xml:space="preserve">장에서 설명한 세 가지 유형의 질문들 중 하나에 해당하는 훨씬 더 구체적인 질문으로 나눌 수 있다.</w:t>
      </w:r>
    </w:p>
    <w:p>
      <w:pPr>
        <w:pStyle w:val="BodyText"/>
      </w:pPr>
      <w:r>
        <w:t xml:space="preserve">특성화 연구에서,</w:t>
      </w:r>
      <w:r>
        <w:t xml:space="preserve"> </w:t>
      </w:r>
      <w:r>
        <w:t xml:space="preserve">“</w:t>
      </w:r>
      <w:r>
        <w:t xml:space="preserve">약물 처방이 지정된 의료 환경에서 경증 T2DM 환자와 중증 T2DM 환자에게 권장되는 사항을 준수하는가?</w:t>
      </w:r>
      <w:r>
        <w:t xml:space="preserve">”</w:t>
      </w:r>
      <w:r>
        <w:t xml:space="preserve">라고 물을 수 있다. 이러한 질문은 또 다른 치료와 비교해 주어진 치료의 유효성에 관한 인과 관계적 질문을 묻는 것이 아니라, 단순히 기존 임상 가이드 라인과 관련하여 데이터베이스에 약물 처방을 특성화하는 것이다.</w:t>
      </w:r>
    </w:p>
    <w:p>
      <w:pPr>
        <w:pStyle w:val="BodyText"/>
      </w:pPr>
      <w:r>
        <w:t xml:space="preserve">T2DM 치료에 대한 처방 지침이 T2DM과 심장병을 함께 진단받은 환자와 같은 특정 환자 집단에 가장 적합한지 여부에 대해서 회의적인 의견이 있을 수 있다. 이러한 질문은 PLE 연구로 번역될 수 있다. 특히, 심부전과 같은 심혈관 질환을 예방하는데 2가지 다른 T2DM 약물 계열의 효과 비교에 대해 질문할 수 있다. 다른 약물을 복용하는 T2DM과 심장 질환을 함께 진단 받은 환자를 포함하는 2개의 코호트에서 심부전으로 입원할 상대적 위험도를 조사하는 연구를 설계할 수 있다.</w:t>
      </w:r>
    </w:p>
    <w:p>
      <w:pPr>
        <w:pStyle w:val="BodyText"/>
      </w:pPr>
      <w:r>
        <w:t xml:space="preserve">또는, 경증 T2DM에서 중증 T2DM으로 진행할 환자를 예측하는 모델을 개발할 수 있다. 이것은 PLP 질문으로 만들어질 수 있으며, 보다 신중한 치료를 위해 중증 T2DM으로 발전할 위험이 있는 환자를 지정하기 위해 활용될 수 있다.</w:t>
      </w:r>
    </w:p>
    <w:p>
      <w:pPr>
        <w:pStyle w:val="BodyText"/>
      </w:pPr>
      <w:r>
        <w:t xml:space="preserve">순수하게 실용적인 관점에서, 연구 질문을 정의하려면 질문에 대답하는데 필요한 접근 방식이 OHDSI 도구 세트 내에서 사용 가능한 기능을 준수하는지 여부도 평가해야 한다 (현재 도구로 해결할 수 있는 질문 유형에 대한 자세한 설명은</w:t>
      </w:r>
      <w:r>
        <w:t xml:space="preserve"> </w:t>
      </w:r>
      <w:r>
        <w:t xml:space="preserve">7</w:t>
      </w:r>
      <w:r>
        <w:t xml:space="preserve">장 참조). 물론, 항상 자신만의 분석 도구를 설계하거나 현재 사용 가능한 도구를 수정하여 다른 질문에 대답할 수 있다.</w:t>
      </w:r>
    </w:p>
    <w:p>
      <w:pPr>
        <w:pStyle w:val="Heading3"/>
      </w:pPr>
      <w:bookmarkStart w:id="868" w:name="----"/>
      <w:bookmarkEnd w:id="868"/>
      <w:r>
        <w:t xml:space="preserve">데이터 가용성 및 품질 검토</w:t>
      </w:r>
    </w:p>
    <w:p>
      <w:pPr>
        <w:pStyle w:val="FirstParagraph"/>
      </w:pPr>
      <w:r>
        <w:t xml:space="preserve">특정 연구 질문에 전념하기 전에, 데이터 품질 (</w:t>
      </w:r>
      <w:r>
        <w:t xml:space="preserve">15</w:t>
      </w:r>
      <w:r>
        <w:t xml:space="preserve">장 참조) 을 검토하고, 특정 필드가 채워지고 데이터가 다루는 치료 설정의 관점에서 특정 관찰 의료 데이터베이스의 특성을 실제로 이해하는 것이 권장된다. 이를 통해 특정 데이터베이스에서 연구 질문을 실현할 수 없는 문제를 신속하게 파악할 수 있다. 아래에서, 발생할 수 있는 몇 가지 일반적인 문제를 지적한다.</w:t>
      </w:r>
    </w:p>
    <w:p>
      <w:pPr>
        <w:pStyle w:val="BodyText"/>
      </w:pPr>
      <w:r>
        <w:t xml:space="preserve">경증 T2DM에서 중증 T2DM으로 진행을 예측하는 모델을 개발하는 위의 예로 돌아 가자. 이상적으로 T2DM의 중증도는 당화혈색소(HbA1c) 수준을 검사함으로써 평가될 수 있는데, 이는 이전 3개월 동안 환자의 평균 혈당 수치를 반영하는 실험실 측정치이다. 모든 환자가 이 수치를 가지고 있거나 그렇지 않을 수도 있다. 전체 또는 일부 환자가 이 수치를 가지고 있지 않다면, T2DM의 중증도에 대한 다른 임상 기준을 확인하여 대신 사용할 수 있는지 여부를 고려해야 한다. 또는, 일부 환자만 HbA1c 수치를 가지고 있다면, 이 하위 세트 환자에만 초점을 맞추는 것이 연구에서 원치 않는 비뚤림을 유발하는지 여부도 평가해야 한다. 결측자료에 대한 추가 논의는</w:t>
      </w:r>
      <w:r>
        <w:t xml:space="preserve"> </w:t>
      </w:r>
      <w:r>
        <w:t xml:space="preserve">7</w:t>
      </w:r>
      <w:r>
        <w:t xml:space="preserve">장을 참조하라.</w:t>
      </w:r>
    </w:p>
    <w:p>
      <w:pPr>
        <w:pStyle w:val="BodyText"/>
      </w:pPr>
      <w:r>
        <w:t xml:space="preserve">또 다른 일반적인 문제는 특정 의료 환경에 대한 정보가 부족하다는 것이다. 위에 설명한 인구 수준 추정 예시에서, 제안된 결과는 심부전으로 인한 입원이었다. 주어진 데이터베이스에 입원 환자 정보가 없는 경우, 다른 T2DM 치료 방법의 효과를 비교 평가하기 위해 다른 결과를 고려해야 할 수도 있다. 다른 데이터베이스에서, 외래 환자 진단 데이터를 사용할 수 없으므로, 코호트 설계를 고려해야 할 것이다.</w:t>
      </w:r>
    </w:p>
    <w:p>
      <w:pPr>
        <w:pStyle w:val="Heading3"/>
      </w:pPr>
      <w:bookmarkStart w:id="869" w:name="--1"/>
      <w:bookmarkEnd w:id="869"/>
      <w:r>
        <w:t xml:space="preserve">연구 집단</w:t>
      </w:r>
    </w:p>
    <w:p>
      <w:pPr>
        <w:pStyle w:val="FirstParagraph"/>
      </w:pPr>
      <w:r>
        <w:t xml:space="preserve">연구 집단을 정의하는 것은 모든 연구의 기본 단계이다. 관찰 연구에서, 관심 있는 연구 집단을 대표하는 개인들의 그룹은 종종 코호트로 지칭된다. 코호트로 선택하기 위해 필요한 환자 특성은 현재 임상 질문과 관련된 연구 집단에 의해 결정될 것이다. 간단한 코호트 예는 18세 이상이며 의료 기록에 T2DM 진단 코드가 있는 환자이다. 이 코호트 정의에는 AND 논리로 연결된 두 가지 기준이 있다. 종종 코호트 정의에는 더 복잡한 중첩된 부울(boolean) 논리와 특정 연구 기간 또는 환자의 기저 기간(baseline period)에 필요한 시간과 같은 추가 시간 기준으로 연결된 더 많은 기준이 포함된다.</w:t>
      </w:r>
    </w:p>
    <w:p>
      <w:pPr>
        <w:pStyle w:val="BodyText"/>
      </w:pPr>
      <w:r>
        <w:t xml:space="preserve">정제된 일련의 코호트 정의는 적절한 환자 그룹을 식별하기 위해 적절한 과학 문헌 및 특정 데이터베이스를 해석하는데 어려움을 이해하는 임상 및 기술 전문가의 조언과 검토가 요구된다. 관찰 데이터로 작업할 때 이러한 데이터는 환자의 병력에 대한 완전한 그림을 제공하지 않고 정보의 기록에 도입되었을 수 있는 사람의 실수와 편견이 있는 시간에 대한 스냅 샷임을 명심해야 한다. 주어진 환자는 관찰 기간이라고 하는 제한된 시간 동안만 추적 할 수 있다. 연구 중인 특정 데이터베이스 또는 의료 환경 및 질병 또는 치료에 대해, 임상 연구자는 가장 일반적인 오류의 소스를 피하기 위해 제안을 할 수 있다. 간단한 예를 들어, T2DM 환자를 식별할 때 흔히 발생하는 문제는 T1DM 환자가 때때로 T2DM 진단으로 잘못 코딩 된다는 것이다. T1DM을 가진 환자는 근본적으로 다른 그룹이기 때문에, T2DM 환자를 검사하려는 연구에 T1DM 환자 그룹을 의도치 않게 포함하면 결과가 왜곡될 수 있다. T2DM 코호트의 확고한 정의를 갖기 위해, T1DM 환자가 잘못 대표되는 것을 피하기 위해 당뇨병 치료제로서 인슐린만을 처방 받은 환자를 제거하고자 할 수 있다. 그러나 동시에 의료 기록에 T2DM 진단 코드가 있는 모든 환자의 특성에 관심이 있는 상황일 수도 있다. 이 경우, 잘못 코딩된 T1DM 환자를 제거하기 위해 추가 자격 기준을 적용하는 것이 적절하지 않을 수 있다.</w:t>
      </w:r>
    </w:p>
    <w:p>
      <w:pPr>
        <w:pStyle w:val="BodyText"/>
      </w:pPr>
      <w:r>
        <w:t xml:space="preserve">연구 집단의 정의가 기술되면, OHDSI 도구인 ATLAS는 관련 코호트를 생성하기 위한 좋은 출발점이다. ATLAS 및 코호트 생성 프로세스는</w:t>
      </w:r>
      <w:r>
        <w:t xml:space="preserve"> </w:t>
      </w:r>
      <w:r>
        <w:t xml:space="preserve">8</w:t>
      </w:r>
      <w:r>
        <w:t xml:space="preserve">장 및</w:t>
      </w:r>
      <w:r>
        <w:t xml:space="preserve"> </w:t>
      </w:r>
      <w:r>
        <w:t xml:space="preserve">10</w:t>
      </w:r>
      <w:r>
        <w:t xml:space="preserve">장에 자세히 설명되어 있다. 간단히 말해, ATLAS는 상세한 포함 기준으로 코호트를 정의하고 생성하기 위한 사용자 인터페이스(user interface, UI)를 제공한다. 코호트가 ATLAS에서 정의되면, 사용자는 프로토콜에 통합하기 위해 세부 정의를 사람이 읽을 수 있는 형식으로 직접 내보낼 수 있다. 어떤 이유로 ATLAS 인스턴스가 관찰 의료 데이터베이스에 연결되지 않은 경우에도, ATLAS를 사용하여 코호트 정의를 작성하고 연구 패키지에 통합하기 위해 기본 SQL 코드를 직접 내보내서 SQL 데이터베이스 서버에서 별도로 실행할 수 있다. ATLAS는 코호트 정의를 위한 SQL 코드 작성 이상의 이점을 제공하므로 가능하면 ATLAS를 직접 사용하는 것이 권장된다 (아래 참조). 마지막으로, ATLAS UI로 코호트 정의를 구현할 수 없고, 수동 사용자 지정 SQL 코드가 필요한 드문 상황이 있을 수 있다.</w:t>
      </w:r>
    </w:p>
    <w:p>
      <w:pPr>
        <w:pStyle w:val="BodyText"/>
      </w:pPr>
      <w:r>
        <w:t xml:space="preserve">ATLAS UI는 다양한 선택 기준으로 코호트를 정의할 수 있다. 기초 기준 (baseline criteria)뿐만 아니라 코호트 진입(entry) 및 종료(exit) 기준은 각 도메인에 대해 표준 코드(standard code)를 지정해야 하는 질병(condition), 약물(drug), 시술(procedure) 등과 같은 OMOP CDM의 모든 도메인을 기준으로 정의할 수 있다. 또한, 이러한 도메인을 기반으로 하는 논리 필터와 연구 기간을 정의하는 시간 기반(time-based) 필터 및 기저 시간 프레임(baseline timeframe)을 ATLAS 내에서 정의할 수 있다. ATLAS는 각 기준에 대한 코드를 선택할 때 특히 유용하다. ATLAS에는 코호트 정의에 필요한 일련의 코드를 작성하는데 사용할 수 있는 어휘 탐색 기능(vocabulary-browsing feature)이 통합되어 있다. 이 기능은 OMOP 표준 어휘에만 의존하며 어휘 계층에 모든 자손(descendant)을 포함시키는 옵션이 있다 (</w:t>
      </w:r>
      <w:r>
        <w:t xml:space="preserve">5</w:t>
      </w:r>
      <w:r>
        <w:t xml:space="preserve">장 참조). 따라서, 이 기능을 사용하려면 ETL 프로세스 중에 모든 코드가 표준 코드에 적절하게 매핑되어 있어야 한다 (</w:t>
      </w:r>
      <w:r>
        <w:t xml:space="preserve">6</w:t>
      </w:r>
      <w:r>
        <w:t xml:space="preserve">장 참조). 포함 기준에 사용할 최상의 코드세트(codeset)가 명확하지 않은 경우, 코호트 정의에서 일부 탐색적 분석이 필요한 곳일 수 있다. 대안적으로, 상이한 코드세트를 사용하여 코호트의 다른 가능한 정의를 설명하기 위해 보다 공식적인 민감도 분석이 고려될 수 있다.</w:t>
      </w:r>
    </w:p>
    <w:p>
      <w:pPr>
        <w:pStyle w:val="BodyText"/>
      </w:pPr>
      <w:r>
        <w:t xml:space="preserve">ATLAS가 데이터베이스에 연결되도록 적절하게 구성되어 있다고 가정하면, 정의된 코호트를 생성하기 위한 SQL 쿼리를 ATLAS 내에서 직접 실행할 수 있다. ATLAS는 각 코호트에 고유한 ID를 자동으로 할당하여 나중에 사용할 수 있도록 백엔드(backend) 데이터베이스에서 코호트를 직접 참조하는데 사용될 수도 있다. 코호트는 발생률 연구를 수행하기 위해 ATLAS 내에서 직접 사용되거나 PLE 또는 PLP 연구 패키지의 코드로 백엔드 데이터베이스에서 직접 지시될 수 있다. 주어진 코호트에 대해 ATLAS는 코호트에 있는 개인 환자 ID, 색인 날짜 및 코호트 종료 날짜만 저장한다. 이 정보는 특성화, PLE 또는 PLP 연구를 위한 환자의 기본 공변량과 같이 환자에게 필요할 수 있는 다른 모든 속성 또는 공변량을 도출하기에 충분하다.</w:t>
      </w:r>
    </w:p>
    <w:p>
      <w:pPr>
        <w:pStyle w:val="BodyText"/>
      </w:pPr>
      <w:r>
        <w:t xml:space="preserve">코호트가 생성되면, 환자 인구통계의 특성 요약과 가장 빈번한 관찰된 약물 및 상태 빈도가 기본적으로 ATLAS 내에서 직접 생성되고 볼 수 있다.</w:t>
      </w:r>
    </w:p>
    <w:p>
      <w:pPr>
        <w:pStyle w:val="BodyText"/>
      </w:pPr>
      <w:r>
        <w:t xml:space="preserve">실제로 대부분의 연구에서는 여러 코호트 또는 여러 세트의 코호트를 지정해야 하며, 그런 다음 새로운 임상적 통찰을 얻기 위해 다양한 방식으로 비교된다. PLE 및 PLP의 경우, OHDSI 도구는 이러한 여러 코호트를 정의하기 위한 구조화된 프레임워크를 제공한다. 예를 들어, PLE 효과 비교 연구에서는 일반적으로 최소 3 개의 코호트(target cohort, comparator cohort, outcome cohort)를 정의한다 (</w:t>
      </w:r>
      <w:r>
        <w:t xml:space="preserve">12</w:t>
      </w:r>
      <w:r>
        <w:t xml:space="preserve">장 참조). 또한, 전체 PLE 효과 비교 연구를 수행하려면, 음성 대조군 결과(negative control outcome) 및 양성 대조군 결과(positive control outcome)를 가진 여러 코호트가 필요하다. OHDSI 도구 세트(toolset)는</w:t>
      </w:r>
      <w:r>
        <w:t xml:space="preserve"> </w:t>
      </w:r>
      <w:r>
        <w:t xml:space="preserve">18</w:t>
      </w:r>
      <w:r>
        <w:t xml:space="preserve">장에서 자세히 설명한대로 이러한 음성 및 양성 대조군 코호트의 생성을 가속화하고 자동화하는 방법을 제공한다.</w:t>
      </w:r>
    </w:p>
    <w:p>
      <w:pPr>
        <w:pStyle w:val="BodyText"/>
      </w:pPr>
      <w:r>
        <w:t xml:space="preserve">마지막으로, 연구에 대한 코호트를 정의하면 표현형(phenotype)이 본질적으로 추출 가능한 코호트 정의인 확고하고 검증된 표현형의 라이브러리를 정의하기 위해 OHDSI 커뮤니티에서 진행 중인 작업의 이점이 있을 수 있다. 기존 코호트 정의 중 어느 것이 연구에 적합한 경우, json 파일을 ATLAS 인스턴스로 가져와 정확한 정의를 얻을 수 있다.</w:t>
      </w:r>
    </w:p>
    <w:p>
      <w:pPr>
        <w:pStyle w:val="Heading3"/>
      </w:pPr>
      <w:bookmarkStart w:id="870" w:name="Feasibility"/>
      <w:bookmarkEnd w:id="870"/>
      <w:r>
        <w:t xml:space="preserve">실행 가능성 및 진단</w:t>
      </w:r>
    </w:p>
    <w:p>
      <w:pPr>
        <w:pStyle w:val="FirstParagraph"/>
      </w:pPr>
      <w:r>
        <w:t xml:space="preserve"> </w:t>
      </w:r>
    </w:p>
    <w:p>
      <w:pPr>
        <w:pStyle w:val="BodyText"/>
      </w:pPr>
      <w:r>
        <w:t xml:space="preserve">코호트가 정의되고 생성되면, 사용 가능한 데이터 소스에서 연구의 실행 가능성을 조사하기 위한 보다 공식적인 프로세스를 수행하고 결과를 최종 프로토콜에 요약할 수 있다. 연구의 실행 가능성에 대한 평가는 다수의 탐색적이며 때로는 반복적인 활동을 포함할 수 있다. 여기에 몇 가지 일반적인 측면을 설명한다.</w:t>
      </w:r>
    </w:p>
    <w:p>
      <w:pPr>
        <w:pStyle w:val="BodyText"/>
      </w:pPr>
      <w:r>
        <w:t xml:space="preserve">이 단계의 주요 활동은 생성된 코호트가 원하는 임상적 특성과 일치하고 예기치 않은 특성을 표시하는지 확인하기 위해 코호트 내의 특성 분포를 철저히 검토하는 것이다. 위의 T2DM 예로 돌아가서, 다른 모든 진단의 빈도를 검토하여 이 간단한 T2DM 코호트를 특성화함으로써, T1DM 환자를 포착하는 문제 또는 다른 예상치 못한 문제를 표시할 수 있다. 코호트 정의의 임상적 타당성의 품질 검사로써 연구 프로토콜에 초기에 새로운 코호트를 특성화하는 단계를 작성하는 것은 바람직하다. 구현 측면에서 첫 번째 패스를 수행하는 가장 쉬운 방법은 코호트가 ATLAS에서 생성될 때 기본적으로 생성될 수 있는 코호트 인구통계와 주요 약물 및 상태를 검사하는 것이다. ATLAS 내에서 직접 코호트를 작성하는 옵션을 사용할 수 없는 경우, 수동 SQL 또는 R 기능 추출 패키지(feature extraction package)를 사용하여 코호트를 특성화할 수 있다. 실제로, 대규모 PLE 연구 또는 PLP 연구에서, 이러한 단계는 기능 추출 단계를 가진 연구 패키지에 내장될 수 있다.</w:t>
      </w:r>
    </w:p>
    <w:p>
      <w:pPr>
        <w:pStyle w:val="BodyText"/>
      </w:pPr>
      <w:r>
        <w:t xml:space="preserve">PLE 또는 PLP의 실행 가능성을 평가하기 위한 또 하나의 일반적이고 중요한 단계는 코호트 크기와 대상 코호트와 대조 코호트의 결과 수를 평가하는 것이다. ATLAS의 발생률 기능은 다른 위치에서 설명한대로 검정력 계산을 수행하는데 사용될 수 있는 이러한 수를 찾는데 활용될 수 있다.</w:t>
      </w:r>
    </w:p>
    <w:p>
      <w:pPr>
        <w:pStyle w:val="BodyText"/>
      </w:pPr>
      <w:r>
        <w:t xml:space="preserve">PLE 연구에 권장되는 또 다른 옵션은 대상군과 대조군 집단 사이에 충분한 중복이 있는지 확인하기 위해 성향 점수(propensity score, PS) 매칭 단계 및 관련 진단을 완료하는 것이다. 이 단계는</w:t>
      </w:r>
      <w:r>
        <w:t xml:space="preserve"> </w:t>
      </w:r>
      <w:r>
        <w:t xml:space="preserve">12</w:t>
      </w:r>
      <w:r>
        <w:t xml:space="preserve">장에서 자세히 설명된다. 또한, 이러한 최종 일치된 코호트를 사용하여 통계적 검정력을 계산할 수 있다.</w:t>
      </w:r>
    </w:p>
    <w:p>
      <w:pPr>
        <w:pStyle w:val="BodyText"/>
      </w:pPr>
      <w:r>
        <w:t xml:space="preserve">경우에 따라, OHDSI 커뮤니티의 작업은 사용 가능한 샘플 크기가 주어지면 최소 검출 가능한 상대 위험(minimal detectable relative risk, MDRR)을 보고하여 연구가 실행된 후에만 통계적 검정력을 검사한다. 이 방법은 많은 데이터베이스와 사이트에서 높은 처리량, 자동화된 연구를 실행할 때 더 유용할 수 있다. 이 시나리오에서는, 사전 필터링보다는 모든 분석을 수행한 후 주어진 데이터베이스에서 연구 검정력을 더 잘 탐색할 수 있다.</w:t>
      </w:r>
    </w:p>
    <w:p>
      <w:pPr>
        <w:pStyle w:val="Heading3"/>
      </w:pPr>
      <w:bookmarkStart w:id="871" w:name="----"/>
      <w:bookmarkEnd w:id="871"/>
      <w:r>
        <w:t xml:space="preserve">프로토콜 및 연구 패키지 마무리</w:t>
      </w:r>
    </w:p>
    <w:p>
      <w:pPr>
        <w:pStyle w:val="FirstParagraph"/>
      </w:pPr>
      <w:r>
        <w:t xml:space="preserve">이전의 모든 단계에 대한 작업이 완료되면, 세부 코호트 정의와 이상적으로 ATLAS에서 추출한 연구 설계 정보가 포함된 최종 프로토콜이 완성되어야 한다. 부록</w:t>
      </w:r>
      <w:r>
        <w:t xml:space="preserve"> </w:t>
      </w:r>
      <w:r>
        <w:t xml:space="preserve">24</w:t>
      </w:r>
      <w:r>
        <w:t xml:space="preserve"> </w:t>
      </w:r>
      <w:r>
        <w:t xml:space="preserve">에 PLE 연구를 위한 전체 프로토콜에 대한 샘플 목차를 제공한다. 이것은 OHDSI GitHub에서도 찾을 수 있다. 이 샘플은 포괄적인 가이드 및 체크리스트로 제공되지만, 일부 섹션은 여러분의 연구와 관련이 있을 수도 있고 그렇지 않을 수도 있다.</w:t>
      </w:r>
    </w:p>
    <w:p>
      <w:pPr>
        <w:pStyle w:val="BodyText"/>
      </w:pPr>
      <w:r>
        <w:t xml:space="preserve">그림</w:t>
      </w:r>
      <w:r>
        <w:t xml:space="preserve"> </w:t>
      </w:r>
      <w:r>
        <w:t xml:space="preserve">152</w:t>
      </w:r>
      <w:r>
        <w:t xml:space="preserve"> </w:t>
      </w:r>
      <w:r>
        <w:t xml:space="preserve">에 도시된 바와 같이, 최종 연구 프로토콜을 사람이 읽을 수 있는 형태로 완성하는 것은 최종 연구 패키지에 통합된 모든 기계 판독 가능한 연구 코드를 준비하는 것과 병행하여 수행되어야 한다. 이러한 후자 단계는 아래 그림에서 연구 구현(study implementation)이라고 한다. 이것에는 ATLAS에서 최종 연구 패키지를 내보내거나 필요한 사용자 정의 코드를 개발하는 것이 포함된다.</w:t>
      </w:r>
    </w:p>
    <w:p>
      <w:pPr>
        <w:pStyle w:val="BodyText"/>
      </w:pPr>
      <w:r>
        <w:t xml:space="preserve">완성된 연구 패키지는 차례로 프로토콜에 설명될 수 있는 예비 진단 단계만 실행하기 위해 사용될 수 있다. 예를 들어, 두 치료의 효과 비교를 조사하기 위한 새로운 사용자 코호트 PLE 연구의 경우, 대상 및 대조 집단이 연구가 실행 가능하도록 충분한 중첩을 가지고 있다는 것을 확인하기 위해 코호트 생성, 성향 점수 생성 및 매칭이 요구될 것이다. 이것이 결정되면, 결과 수를 얻기 위해 결과 코호트와 교차된 일치된 대상 및 대조 코호트로 검정력 계산을 수행할 수 있고, 이러한 계산 결과는 프로토콜에 기술할 수 있다. 이러한 진단 결과를 바탕으로, 최종 결과 모델을 실행하여 계속 연구를 진행할지 여부를 결정할 수 있다. 특성화 또는 PLP 연구와 관련하여, 여기서는 모든 시나리오를 간략하게 설명하지는 않지만, 이 단계에서 완료해야 하는 유사한 단계가 있을 수 있다.</w:t>
      </w:r>
    </w:p>
    <w:p>
      <w:pPr>
        <w:pStyle w:val="BodyText"/>
      </w:pPr>
      <w:r>
        <w:t xml:space="preserve">중요한 것은, 이 단계에서 공동 연구자와 이해 관계자(stakeholder)가 최종 프로토콜을 검토하도록 하는 것이다.</w:t>
      </w:r>
    </w:p>
    <w:p>
      <w:pPr>
        <w:pStyle w:val="FigureWithCaption"/>
      </w:pPr>
      <w:r>
        <w:drawing>
          <wp:inline>
            <wp:extent cx="5334000" cy="3126341"/>
            <wp:effectExtent b="0" l="0" r="0" t="0"/>
            <wp:docPr descr="Figure 152: Diagram of the study process." title="" id="1" name="Picture"/>
            <a:graphic>
              <a:graphicData uri="http://schemas.openxmlformats.org/drawingml/2006/picture">
                <pic:pic>
                  <pic:nvPicPr>
                    <pic:cNvPr descr="images/StudySteps/studyProcess.png" id="0" name="Picture"/>
                    <pic:cNvPicPr>
                      <a:picLocks noChangeArrowheads="1" noChangeAspect="1"/>
                    </pic:cNvPicPr>
                  </pic:nvPicPr>
                  <pic:blipFill>
                    <a:blip r:embed="rId872"/>
                    <a:stretch>
                      <a:fillRect/>
                    </a:stretch>
                  </pic:blipFill>
                  <pic:spPr bwMode="auto">
                    <a:xfrm>
                      <a:off x="0" y="0"/>
                      <a:ext cx="5334000" cy="3126341"/>
                    </a:xfrm>
                    <a:prstGeom prst="rect">
                      <a:avLst/>
                    </a:prstGeom>
                    <a:noFill/>
                    <a:ln w="9525">
                      <a:noFill/>
                      <a:headEnd/>
                      <a:tailEnd/>
                    </a:ln>
                  </pic:spPr>
                </pic:pic>
              </a:graphicData>
            </a:graphic>
          </wp:inline>
        </w:drawing>
      </w:r>
    </w:p>
    <w:p>
      <w:pPr>
        <w:pStyle w:val="ImageCaption"/>
      </w:pPr>
      <w:r>
        <w:t xml:space="preserve">Figure 152: Diagram of the study process.</w:t>
      </w:r>
    </w:p>
    <w:p>
      <w:pPr>
        <w:pStyle w:val="Heading3"/>
      </w:pPr>
      <w:bookmarkStart w:id="873" w:name="-"/>
      <w:bookmarkEnd w:id="873"/>
      <w:r>
        <w:t xml:space="preserve">연구 수행</w:t>
      </w:r>
    </w:p>
    <w:p>
      <w:pPr>
        <w:pStyle w:val="FirstParagraph"/>
      </w:pPr>
      <w:r>
        <w:t xml:space="preserve">모든 이전 단계가 완료되면, 연구 실행은 이상적으로 간단해야 한다. 물론, 코드 또는 프로세스는 프로토콜에 요약된 방법 및 매개 변수에 대한 충실도(fidelity)를 검토해야 한다. 연구 패키지가 사용자 환경에서 올바르게 실행되는 것을 확인하기 위해 연구 패키지를 테스트하고 디버그 해야 할 수도 있다.</w:t>
      </w:r>
    </w:p>
    <w:p>
      <w:pPr>
        <w:pStyle w:val="Heading3"/>
      </w:pPr>
      <w:bookmarkStart w:id="874" w:name="--"/>
      <w:bookmarkEnd w:id="874"/>
      <w:r>
        <w:t xml:space="preserve">해석 및 작성</w:t>
      </w:r>
    </w:p>
    <w:p>
      <w:pPr>
        <w:pStyle w:val="FirstParagraph"/>
      </w:pPr>
      <w:r>
        <w:t xml:space="preserve">표본 크기가 충분하고 데이터 품질이 합리적인 잘 정의된 연구에서, 결과 해석은 종종 간단하다. 마찬가지로, 최종 결과를 작성하는 것 이외의 최종 보고서를 작성하는 대부분의 작업은 프로토콜 계획 및 작성에서 수행되기 때문에, 보고서 또는 출판하려는 논문의 최종 작성역시 종종 간단하다.</w:t>
      </w:r>
    </w:p>
    <w:p>
      <w:pPr>
        <w:pStyle w:val="BodyText"/>
      </w:pPr>
      <w:r>
        <w:t xml:space="preserve">그러나 해석이 더 어려워지고 조심스럽게 해석에 접근해야 하는 몇 가지 일반적인 상황이 있다:</w:t>
      </w:r>
    </w:p>
    <w:p>
      <w:pPr>
        <w:numPr>
          <w:numId w:val="1130"/>
          <w:ilvl w:val="0"/>
        </w:numPr>
      </w:pPr>
      <w:r>
        <w:t xml:space="preserve">표본 크기가 유의미한 경계선에 있으며 신뢰 구간이 커진다.</w:t>
      </w:r>
    </w:p>
    <w:p>
      <w:pPr>
        <w:numPr>
          <w:numId w:val="1130"/>
          <w:ilvl w:val="0"/>
        </w:numPr>
      </w:pPr>
      <w:r>
        <w:t xml:space="preserve">PLE에 특수한 경우: 음성 대조군을 사용한 p-value 교정은 상당한 비뚤림을 나타낼 수 있다.</w:t>
      </w:r>
    </w:p>
    <w:p>
      <w:pPr>
        <w:numPr>
          <w:numId w:val="1130"/>
          <w:ilvl w:val="0"/>
        </w:numPr>
      </w:pPr>
      <w:r>
        <w:t xml:space="preserve">연구를 진행하는 과정에서 예상치 못한 데이터 품질 문제가 밝혀 진다.</w:t>
      </w:r>
    </w:p>
    <w:p>
      <w:pPr>
        <w:pStyle w:val="FirstParagraph"/>
      </w:pPr>
      <w:r>
        <w:t xml:space="preserve">어떤 주어진 연구에 대해서도, 위의 우려 사항을 보고하고 그에 따른 연구 결과의 해석을 조율하는 것은 연구 저자의 재량에 달려 있다. 프로토콜 개발 프로세스와 마찬가지로, 최종 보고서를 발표하거나 출판하려고 원고를 제출하기 전에 임상 전문가와 이해 관계자가 연구 결과와 해석을 검토할 것을 권장한다.</w:t>
      </w:r>
    </w:p>
    <w:p>
      <w:pPr>
        <w:pStyle w:val="Heading2"/>
      </w:pPr>
      <w:bookmarkStart w:id="875" w:name="-17"/>
      <w:bookmarkEnd w:id="875"/>
      <w:r>
        <w:t xml:space="preserve">요약</w:t>
      </w:r>
    </w:p>
    <w:p>
      <w:pPr>
        <w:pStyle w:val="Compact"/>
      </w:pPr>
    </w:p>
    <w:p>
      <w:pPr>
        <w:pStyle w:val="Compact"/>
        <w:numPr>
          <w:numId w:val="1131"/>
          <w:ilvl w:val="0"/>
        </w:numPr>
      </w:pPr>
      <w:r>
        <w:t xml:space="preserve">연구는 잘 정의된 질문을 조사해야 한다.</w:t>
      </w:r>
    </w:p>
    <w:p>
      <w:pPr>
        <w:pStyle w:val="Compact"/>
        <w:numPr>
          <w:numId w:val="1131"/>
          <w:ilvl w:val="0"/>
        </w:numPr>
      </w:pPr>
      <w:r>
        <w:t xml:space="preserve">사전에 데이터 품질, 완전성 및 타당성에 대한 적절한 점검을 수행한다.</w:t>
      </w:r>
    </w:p>
    <w:p>
      <w:pPr>
        <w:pStyle w:val="Compact"/>
        <w:numPr>
          <w:numId w:val="1131"/>
          <w:ilvl w:val="0"/>
        </w:numPr>
      </w:pPr>
      <w:r>
        <w:t xml:space="preserve">가능하면 프로토콜 개발 프로세스에 소스 데이터베이스 전문가를 포함시키는 것을 권장한다.</w:t>
      </w:r>
    </w:p>
    <w:p>
      <w:pPr>
        <w:pStyle w:val="Compact"/>
        <w:numPr>
          <w:numId w:val="1131"/>
          <w:ilvl w:val="0"/>
        </w:numPr>
      </w:pPr>
      <w:r>
        <w:t xml:space="preserve">프로토콜로 제안된 연구를 미리 문서화한다.</w:t>
      </w:r>
    </w:p>
    <w:p>
      <w:pPr>
        <w:pStyle w:val="Compact"/>
        <w:numPr>
          <w:numId w:val="1131"/>
          <w:ilvl w:val="0"/>
        </w:numPr>
      </w:pPr>
      <w:r>
        <w:t xml:space="preserve">작성된 프로토콜과 함께 연구 패키지 코드를 생성하고 최종 연구를 실행하기 전에 실행 가능성 및 진단을 수행하고 설명한다.</w:t>
      </w:r>
    </w:p>
    <w:p>
      <w:pPr>
        <w:pStyle w:val="Compact"/>
        <w:numPr>
          <w:numId w:val="1131"/>
          <w:ilvl w:val="0"/>
        </w:numPr>
      </w:pPr>
      <w:r>
        <w:t xml:space="preserve">연구는 실행 전에 (필요한 경우) 등록하고 승인을 받아야 한다.</w:t>
      </w:r>
    </w:p>
    <w:p>
      <w:pPr>
        <w:pStyle w:val="Compact"/>
        <w:numPr>
          <w:numId w:val="1131"/>
          <w:ilvl w:val="0"/>
        </w:numPr>
      </w:pPr>
      <w:r>
        <w:t xml:space="preserve">완성된 보고서 또는 원고는 임상 전문가 및 기타 이해 관계자가 검토해야 한다.</w:t>
      </w:r>
    </w:p>
    <w:p>
      <w:pPr>
        <w:pStyle w:val="FirstParagraph"/>
      </w:pPr>
    </w:p>
    <w:p>
      <w:pPr>
        <w:pStyle w:val="Heading1"/>
      </w:pPr>
      <w:bookmarkStart w:id="876" w:name="NetworkResearch"/>
      <w:bookmarkEnd w:id="876"/>
      <w:r>
        <w:t xml:space="preserve">OHDSI 네트워크 리서치</w:t>
      </w:r>
    </w:p>
    <w:p>
      <w:pPr>
        <w:pStyle w:val="FirstParagraph"/>
      </w:pPr>
      <w:r>
        <w:rPr>
          <w:i/>
        </w:rPr>
        <w:t xml:space="preserve">Chapter leads: Kristin Kostka, Greg Klebanov &amp; Sara Dempster</w:t>
      </w:r>
    </w:p>
    <w:p>
      <w:pPr>
        <w:pStyle w:val="BodyText"/>
      </w:pPr>
      <w:r>
        <w:t xml:space="preserve">OHDSI의 사명은 관찰 연구를 통해 높은 수준의 증거를 도출하는 것이다. 이것은 공동 연구를 통해 달성할 수 있는데, 이전 장에서 후향적 데이터베이스 연구를 수행하기 위해, OHDSI 커뮤니티가 OMOP 표준화 어휘, 공통 데이터 모델 (이하 CDM), 분석 방법 패키지, ATLAS 및 연구 단계</w:t>
      </w:r>
      <w:r>
        <w:t xml:space="preserve"> </w:t>
      </w:r>
      <w:r>
        <w:t xml:space="preserve">19</w:t>
      </w:r>
      <w:r>
        <w:t xml:space="preserve">장을 포함하여 높은 수준의 재현 가능한 연구를 용이하게 하는 표준과 도구를 어떻게 작성했는지 확인할 수 있었다. OHDSI 네트워크 연구는 공간적으로 분산된 여러 데이터에서 연구를 수행하는 투명하고 일관되며 재현 가능한 최상의 방법을 보여준다. 이 장에서는 OHDSI 네트워크 연구를 구성하는 요소, 네트워크 연구를 실행하는 방법 및 ARACHNE 연구 네트워크와 같은 기술에 대해 알아보고자 한다.</w:t>
      </w:r>
    </w:p>
    <w:p>
      <w:pPr>
        <w:pStyle w:val="Heading2"/>
      </w:pPr>
      <w:bookmarkStart w:id="877" w:name="--ohdsi"/>
      <w:bookmarkEnd w:id="877"/>
      <w:r>
        <w:t xml:space="preserve">연구 네트워크로서의 OHDSI</w:t>
      </w:r>
    </w:p>
    <w:p>
      <w:pPr>
        <w:pStyle w:val="FirstParagraph"/>
      </w:pPr>
    </w:p>
    <w:p>
      <w:pPr>
        <w:pStyle w:val="BodyText"/>
      </w:pPr>
      <w:r>
        <w:t xml:space="preserve">OHDSI 연구 네트워크는 의료 분야에서 관찰 데이터 연구를 발전시키려는 연구자들의 국제적인 모임이다. 현재 네트워크는 OMOP 공통 데이터 모델로 표준화된 150개가 넘는 데이터베이스로 구성되어있고, 20 억 건 이상의 환자 기록이 포함되어 있다. OHDSI는 전 세계 의료기관들이 데이터를 OMOP 공통 데이터 모델로 변환하고 다기관 네트워크 연구에 참여하도록 유도하고, 누구나 참여할 수 있는 개방형 네트워크로 운영되고 있다. 기관의 데이터 변환이 완료되면 OHDSI 프로그램 관리자 (mailto :</w:t>
      </w:r>
      <w:r>
        <w:t xml:space="preserve"> </w:t>
      </w:r>
      <w:hyperlink r:id="rId878">
        <w:r>
          <w:rPr>
            <w:rStyle w:val="Hyperlink"/>
          </w:rPr>
          <w:t xml:space="preserve">contact@ohdsi.org</w:t>
        </w:r>
      </w:hyperlink>
      <w:r>
        <w:t xml:space="preserve">) 는 데이터 네트워크 인구 조사 현황에 기관의 정보를 게시하도록 알려준다. 각 OHDSI 네트워크 사이트는 자발적으로 참여하고, 의무는 없다. 각 사이트는 각각의 네트워크 연구를 선택할 수 있고, 각 연구에서 데이터는 기관의 방화벽 안에 위치하며, 네트워크 사이트에서 환자 수준 데이터는 수집되지 않는다.</w:t>
      </w:r>
      <w:r>
        <w:t xml:space="preserve"> </w:t>
      </w:r>
      <w:r>
        <w:rPr>
          <w:b/>
        </w:rPr>
        <w:t xml:space="preserve">단지, 연구 최종 결과 만 공유할 수 있다.</w:t>
      </w:r>
    </w:p>
    <w:p>
      <w:pPr>
        <w:pStyle w:val="Compact"/>
      </w:pPr>
    </w:p>
    <w:p>
      <w:pPr>
        <w:pStyle w:val="BodyText"/>
      </w:pPr>
      <w:r>
        <w:rPr>
          <w:b/>
        </w:rPr>
        <w:t xml:space="preserve">OHDSI 네트워크에 참여하는 기관의 이점</w:t>
      </w:r>
    </w:p>
    <w:p>
      <w:pPr>
        <w:pStyle w:val="Compact"/>
        <w:numPr>
          <w:numId w:val="1132"/>
          <w:ilvl w:val="0"/>
        </w:numPr>
      </w:pPr>
      <w:r>
        <w:rPr>
          <w:b/>
        </w:rPr>
        <w:t xml:space="preserve">무료 도구 이용 :</w:t>
      </w:r>
      <w:r>
        <w:t xml:space="preserve"> </w:t>
      </w:r>
      <w:r>
        <w:t xml:space="preserve">OHDSI는 데이터 특성 분석 및 표준화된 분석 (임상 개념 탐색, 코호트 정의 및 특성 분석, 인구 수준 추정 및 환자 수준 예측 연구 실행) 을 위한 오픈 소스 도구를 무료로 제공한다.</w:t>
      </w:r>
    </w:p>
    <w:p>
      <w:pPr>
        <w:pStyle w:val="Compact"/>
        <w:numPr>
          <w:numId w:val="1132"/>
          <w:ilvl w:val="0"/>
        </w:numPr>
      </w:pPr>
      <w:r>
        <w:rPr>
          <w:b/>
        </w:rPr>
        <w:t xml:space="preserve">최고의 연구 커뮤니티 참여 :</w:t>
      </w:r>
      <w:r>
        <w:t xml:space="preserve"> </w:t>
      </w:r>
      <w:r>
        <w:t xml:space="preserve">네트워크 연구를 작성 및 게시하고 다양한 분야 및 관계자 그룹의 리더와 협력할 수 있다.</w:t>
      </w:r>
    </w:p>
    <w:p>
      <w:pPr>
        <w:pStyle w:val="Compact"/>
        <w:numPr>
          <w:numId w:val="1132"/>
          <w:ilvl w:val="0"/>
        </w:numPr>
      </w:pPr>
      <w:r>
        <w:rPr>
          <w:b/>
        </w:rPr>
        <w:t xml:space="preserve">벤치마크 관리 기회 :</w:t>
      </w:r>
      <w:r>
        <w:t xml:space="preserve"> </w:t>
      </w:r>
      <w:r>
        <w:t xml:space="preserve">네트워크 연구를 통해 데이터 파트너 간에 임상 특성 및 품질 개선 벤치마크를 할 수 있다.</w:t>
      </w:r>
    </w:p>
    <w:p>
      <w:pPr>
        <w:pStyle w:val="FirstParagraph"/>
      </w:pPr>
    </w:p>
    <w:p>
      <w:pPr>
        <w:pStyle w:val="Heading2"/>
      </w:pPr>
      <w:bookmarkStart w:id="879" w:name="ohdsi--"/>
      <w:bookmarkEnd w:id="879"/>
      <w:r>
        <w:t xml:space="preserve">OHDSI 네트워크 연구</w:t>
      </w:r>
    </w:p>
    <w:p>
      <w:pPr>
        <w:pStyle w:val="FirstParagraph"/>
      </w:pPr>
    </w:p>
    <w:p>
      <w:pPr>
        <w:pStyle w:val="BodyText"/>
      </w:pPr>
      <w:r>
        <w:t xml:space="preserve">이전</w:t>
      </w:r>
      <w:r>
        <w:t xml:space="preserve"> </w:t>
      </w:r>
      <w:r>
        <w:t xml:space="preserve">19</w:t>
      </w:r>
      <w:r>
        <w:t xml:space="preserve">장에서 CDM을 사용하여 연구를 수행하기 위한 일반적인 고려 사항에 대해 알아보았다. 일반적으로 한 개의 CDM 또는 여러 CDM에서 연구를 수행할 수 있고, 단일 기관의 CDM 데이터뿐만 아니라 여러 기관에서도 실행할 수 있다. 이번 장에서는 여러 기관의 분석을 네트워크 연구로 확장하려는 이유를 알아보고자 한다.</w:t>
      </w:r>
    </w:p>
    <w:p>
      <w:pPr>
        <w:pStyle w:val="Heading3"/>
      </w:pPr>
      <w:bookmarkStart w:id="880" w:name="ohdsi----"/>
      <w:bookmarkEnd w:id="880"/>
      <w:r>
        <w:t xml:space="preserve">OHDSI 네트워크 연구가 필요한 이유</w:t>
      </w:r>
    </w:p>
    <w:p>
      <w:pPr>
        <w:pStyle w:val="FirstParagraph"/>
      </w:pPr>
      <w:r>
        <w:t xml:space="preserve">관찰 연구의 전형적인 사용 사례는</w:t>
      </w:r>
      <w:r>
        <w:t xml:space="preserve"> </w:t>
      </w:r>
      <w:r>
        <w:t xml:space="preserve">“</w:t>
      </w:r>
      <w:r>
        <w:t xml:space="preserve">실세계</w:t>
      </w:r>
      <w:r>
        <w:t xml:space="preserve">”</w:t>
      </w:r>
      <w:r>
        <w:t xml:space="preserve">에서 치료의 비교 효과 또는 안전성을 조사하는 것이다. 구체적으로 이야기하면, 임상 시험에서 얻어지는 일반적 결과에 대한 확인을 위해 약물이 시판된 후 시행되는 임상 시험을 복제해서 동일하게 시행하는 연구를 해야 하는 경우, 임상 시험이 이루어지지 않은 상태에서는 약물의 사용 시 적응증외 사용 (off label)이 되는데, 이러한 상황에서 허용된 약물과의 효과 비교연구를 시행해야 하는 경우, 임상 시험에서 관찰하기 어려운 매우 희귀한 부작용에 대한 시판 후 안전성 결과를 연구가 필요할 수 있는 경우를 들 수 있다. 만약 이러한 연구에서 하나 또는 두 개의 데이터베이스에서 단일 관측 연구를 시행하면 특정 환자그룹에 제한된 상황에서만 결과를 얻기 때문에 정확한 결과를 얻는데 충분하지 않을 수 있다.</w:t>
      </w:r>
    </w:p>
    <w:p>
      <w:pPr>
        <w:pStyle w:val="BodyText"/>
      </w:pPr>
      <w:r>
        <w:t xml:space="preserve">관찰 연구의 결과는 순응도, 유전적 다양성 또는 환경적 요인, 전반적인 건강 상태와 같이 데이터 소스의 위치에 따라 달라지는 많은 요인에 의해 영향을 받을 수 있다. 따라서 네트워크에서 관측 연구를 실행하려는 일반적인 이유는 데이터 소스의 다양성을 늘리고 잠재적으로 연구를 통해 일반화된 결과를 얻기 위함이다. 환언하면, 연구 결과가 여러 사이트에서도 같은 결과를 보이는지 여부와 만약 다른 결과를 보이는 경우 원인을 확인할 수 있는지를 알아보기 위함이다.</w:t>
      </w:r>
    </w:p>
    <w:p>
      <w:pPr>
        <w:pStyle w:val="BodyText"/>
      </w:pPr>
      <w:r>
        <w:t xml:space="preserve">따라서 네트워크 연구를 통해 광범위한 설정과 데이터 소스를 조사하여 관측 연구 결과에</w:t>
      </w:r>
      <w:r>
        <w:t xml:space="preserve"> </w:t>
      </w:r>
      <w:r>
        <w:t xml:space="preserve">“</w:t>
      </w:r>
      <w:r>
        <w:t xml:space="preserve">실제</w:t>
      </w:r>
      <w:r>
        <w:t xml:space="preserve">”</w:t>
      </w:r>
      <w:r>
        <w:t xml:space="preserve"> </w:t>
      </w:r>
      <w:r>
        <w:t xml:space="preserve">요인의 영향을 조사할 수 있다.</w:t>
      </w:r>
    </w:p>
    <w:p>
      <w:pPr>
        <w:pStyle w:val="Heading3"/>
      </w:pPr>
      <w:bookmarkStart w:id="881" w:name="ohdsi---"/>
      <w:bookmarkEnd w:id="881"/>
      <w:r>
        <w:t xml:space="preserve">OHDSI 네트워크 연구의 정의</w:t>
      </w:r>
    </w:p>
    <w:p>
      <w:pPr>
        <w:pStyle w:val="Compact"/>
      </w:pPr>
    </w:p>
    <w:p>
      <w:pPr>
        <w:pStyle w:val="BodyText"/>
      </w:pPr>
      <w:r>
        <w:rPr>
          <w:b/>
        </w:rPr>
        <w:t xml:space="preserve">어떤 연구를 네트워크 연구라고 할수 있나?</w:t>
      </w:r>
      <w:r>
        <w:t xml:space="preserve"> </w:t>
      </w:r>
      <w:r>
        <w:t xml:space="preserve">OHDSI 연구는 다른 기관의 여러 CDM에서 실행될 때 OHDSI 네트워크 연구라고 할 수 있다.</w:t>
      </w:r>
    </w:p>
    <w:p>
      <w:pPr>
        <w:pStyle w:val="BodyText"/>
      </w:pPr>
    </w:p>
    <w:p>
      <w:pPr>
        <w:pStyle w:val="BodyText"/>
      </w:pPr>
      <w:r>
        <w:t xml:space="preserve">네트워크 연구에 대한 OHDSI 접근 방식은 OMOP CDM과 표준화된 도구 및 연구 실행을 위해 모든 매개 변수를 지정할 수 있는 연구 패키지를 사용하여 시행된다. OHDSI 표준화 분석은 불필요한 혼란변수를 줄이고 네트워크 연구의 효율성과 확장성을 향상하도록 설계되었다.</w:t>
      </w:r>
    </w:p>
    <w:p>
      <w:pPr>
        <w:pStyle w:val="BodyText"/>
      </w:pPr>
      <w:r>
        <w:t xml:space="preserve">네트워크 연구는 OHDSI 연구 커뮤니티의 중요한 부분이다. 그러나 OHDSI 연구를 전체 OHDSI 네트워크에 패키지를 반드시 공유할 의무는 없다. 단일 기관 내에서 OMOP CDM 및 OHDSI 분석법 라이브러리를 사용하여 연구를 수행하거나 선택된 기관에서만 시행하도록 제한할 수 있다. 연구가 단일 데이터베이스에서 실행되도록 설계되었는지, 제한된 파트너 집합을 대상으로 연구를 수행하거나, OHDSI 네트워크에 완전히 참여하기 위해 연구를 시작하는지 여부는 각 조사자의 재량에 달려있다. 이 장에서는 OHDSI 커뮤니티가 수행하는 개방형 네트워크 연구에 대해 다루도록 하겠다.</w:t>
      </w:r>
    </w:p>
    <w:p>
      <w:pPr>
        <w:pStyle w:val="BodyText"/>
      </w:pPr>
      <w:r>
        <w:rPr>
          <w:i/>
          <w:b/>
        </w:rPr>
        <w:t xml:space="preserve">개방형</w:t>
      </w:r>
      <w:r>
        <w:rPr>
          <w:b/>
        </w:rPr>
        <w:t xml:space="preserve"> </w:t>
      </w:r>
      <w:r>
        <w:rPr>
          <w:b/>
        </w:rPr>
        <w:t xml:space="preserve">OHDSI 네트워크 연구 요소</w:t>
      </w:r>
      <w:r>
        <w:t xml:space="preserve"> </w:t>
      </w:r>
      <w:r>
        <w:t xml:space="preserve">개방형 OHDSI 네트워크 연구를 수행할 때는 완전히 투명한 연구를 수행하는 것이다. OHDSI 연구에서 다음과 같은 특징적인 몇 가지 구성요소가 있다.</w:t>
      </w:r>
    </w:p>
    <w:p>
      <w:pPr>
        <w:pStyle w:val="Compact"/>
        <w:numPr>
          <w:numId w:val="1133"/>
          <w:ilvl w:val="0"/>
        </w:numPr>
      </w:pPr>
      <w:r>
        <w:t xml:space="preserve">모든 문서, 연구 코드 및 후속 결과는 OHDSI GitHub에서 공개적으로 제공된다.</w:t>
      </w:r>
    </w:p>
    <w:p>
      <w:pPr>
        <w:pStyle w:val="Compact"/>
        <w:numPr>
          <w:numId w:val="1133"/>
          <w:ilvl w:val="0"/>
        </w:numPr>
      </w:pPr>
      <w:r>
        <w:t xml:space="preserve">연구자는 수행할 분석의 범위와 의도를 자세히 설명하는 공개 학습 프로토콜을 작성하고 게시해야 한다.</w:t>
      </w:r>
    </w:p>
    <w:p>
      <w:pPr>
        <w:pStyle w:val="Compact"/>
        <w:numPr>
          <w:numId w:val="1133"/>
          <w:ilvl w:val="0"/>
        </w:numPr>
      </w:pPr>
      <w:r>
        <w:t xml:space="preserve">연구자는 CDM을 준수하는 코드로 연구 패키지 (일반적으로 R 또는 SQL) 를 작성해야한다.</w:t>
      </w:r>
    </w:p>
    <w:p>
      <w:pPr>
        <w:pStyle w:val="Compact"/>
        <w:numPr>
          <w:numId w:val="1133"/>
          <w:ilvl w:val="0"/>
        </w:numPr>
      </w:pPr>
      <w:r>
        <w:t xml:space="preserve">연구자는 OHDSI 네트워크 연구를 위해 공동 작업자를 홍보하고 모집하기 위해 OHDSI 커뮤니티 콜에 참석하도록 권장된다.</w:t>
      </w:r>
    </w:p>
    <w:p>
      <w:pPr>
        <w:pStyle w:val="Compact"/>
        <w:numPr>
          <w:numId w:val="1133"/>
          <w:ilvl w:val="0"/>
        </w:numPr>
      </w:pPr>
      <w:r>
        <w:t xml:space="preserve">분석이 끝나면 OHDSI GitHub에서 종합 연구 결과를 제공한다.</w:t>
      </w:r>
    </w:p>
    <w:p>
      <w:pPr>
        <w:pStyle w:val="Compact"/>
        <w:numPr>
          <w:numId w:val="1133"/>
          <w:ilvl w:val="0"/>
        </w:numPr>
      </w:pPr>
      <w:r>
        <w:t xml:space="preserve">가능하면 연구자들은 연구 R Shiny Applications를</w:t>
      </w:r>
      <w:r>
        <w:t xml:space="preserve"> </w:t>
      </w:r>
      <w:hyperlink r:id="rId98">
        <w:r>
          <w:rPr>
            <w:rStyle w:val="Hyperlink"/>
          </w:rPr>
          <w:t xml:space="preserve">data.ohdsi.org</w:t>
        </w:r>
      </w:hyperlink>
      <w:r>
        <w:t xml:space="preserve">에 게시하도록 권장된다.</w:t>
      </w:r>
    </w:p>
    <w:p>
      <w:pPr>
        <w:pStyle w:val="FirstParagraph"/>
      </w:pPr>
      <w:r>
        <w:t xml:space="preserve">다음 장에서는 네트워크 연구를 구현하기 위한 고유한 설계 및 논리적 고려 사항뿐만 아니라 자체 네트워크 연구를 만드는 방법에 관해 설명한다.</w:t>
      </w:r>
    </w:p>
    <w:p>
      <w:pPr>
        <w:pStyle w:val="Heading3"/>
      </w:pPr>
      <w:bookmarkStart w:id="882" w:name="ohdsi------"/>
      <w:bookmarkEnd w:id="882"/>
      <w:r>
        <w:t xml:space="preserve">OHDSI 네트워크 연구 설계를 위한 고려 사항</w:t>
      </w:r>
    </w:p>
    <w:p>
      <w:pPr>
        <w:pStyle w:val="FirstParagraph"/>
      </w:pPr>
    </w:p>
    <w:p>
      <w:pPr>
        <w:pStyle w:val="BodyText"/>
      </w:pPr>
      <w:r>
        <w:t xml:space="preserve">OHDSI 네트워크에서 실행할 연구를 설계하려면 연구 코드를 설계하고 조립하는 방법에 대한 패러다임 전환이 필요하다. 일반적으로 목표 데이터 세트를 염두에 두고 연구를 설계하게 되는데, 연구 분석에 이용되는 데이터 중에서 자신의 연구에 유리한 결과가 나오도록 코드를 작성할 가능성이 있다. 예를 들어, 혈관 부종 코호트를 구성하는 경우 CDM에 표시된 혈관 부종에 대한 개념 코드만 선택하게 되는데, 그렇게 하는 경우 연구용 데이터가 특정 의료 환경 (1 차 의료, 외래 환경) 또는 특정 지역 (미국 중부)에만 있는 경우 문제가 될 수 있다. 결국 이렇게 선택된 연구 코드는 코호트 정의에 있어서 선택 비뚤림(selection bias)이 발생하게 된다.</w:t>
      </w:r>
    </w:p>
    <w:p>
      <w:pPr>
        <w:pStyle w:val="BodyText"/>
      </w:pPr>
      <w:r>
        <w:t xml:space="preserve">OHDSI 네트워크 연구에서는 본인의 데이터만을 위한 연구 패키지를 설계 및 구축하지 않고, 전 세계 여러 사이트에서 실행할 연구 패키지를 구축한다. 기관 외부의 참여 사이트에 대한 기본 데이터를 검색하거나 공유하는 것은 불가능하고, 결과 파일만 공유한다. 연구 패키지는 CDM의 도메인에서 사용 가능한 데이터 만 수집할 수 있다. 관찰 의료 연구 데이터가 확인되는 기관은 매우 다양하기 때문에 연구자는 이런 다양한 연구 기관에서 개념 셋을 적용할 수 있도록 포괄적인 접근법이 필요하다. OHDSI 연구 패키지는 종종 모든 사이트에서 동일한 코호트 정의를 사용해야 한다. 다시 말하면, 적격한 데이터 (보험청구자료 또는 EHR 자료)의 하부 구조에서만 적용되는 코호트 정의를 함으로써 편중이 발생하지 않도록 주의해야 한다. 따라서, 코호트 정의를 작성할 때는 여러 CDM에서 적용 가능한 코호트 정의를 작성하도록 신경써야 한다. OHDSI 연구 패키지에서는 데이터베이스 연결이나 저장 위치와 같은 일부 부분만 각 사이트에서 변경하고, 연구에 관련된 변수는 모두 같은 매개 변수를 사용하고 있다. 나중에 다양한 데이터 세트에서 임상적 소견을 해석하는 데 미치는 영향에 대해 알아보도록 한다.</w:t>
      </w:r>
    </w:p>
    <w:p>
      <w:pPr>
        <w:pStyle w:val="BodyText"/>
      </w:pPr>
      <w:r>
        <w:t xml:space="preserve">임상 코딩 변형 외에도 로컬 기술 인프라에서 변형을 예상하여 설계해야 한다. 연구자가 작성한 학습 코드는 단일 기술 환경에서 실행되지 않을 것이다. 각 OHDSI 네트워크 사이트는 데이터베이스를 독립적으로 선택할 수 있다. 이는 연구 패키지를 특정 데이터베이스 용어로만 하드 코딩할 수 없음을 의미한다. 연구 코드는 해당 데이터베이스의 운영자가 쉽게 수정할 수 있는 SQL 유형으로 매개 변수화되어있어야 한다. 다행히 OHDSI 커뮤니티에는 ATLAS,</w:t>
      </w:r>
      <w:r>
        <w:t xml:space="preserve"> </w:t>
      </w:r>
      <w:hyperlink w:anchor="DatabaseConnector">
        <w:r>
          <w:rPr>
            <w:rStyle w:val="Hyperlink"/>
          </w:rPr>
          <w:t xml:space="preserve">DatabaseConnector</w:t>
        </w:r>
      </w:hyperlink>
      <w:r>
        <w:t xml:space="preserve"> </w:t>
      </w:r>
      <w:r>
        <w:t xml:space="preserve">(</w:t>
      </w:r>
      <w:hyperlink r:id="rId182">
        <w:r>
          <w:rPr>
            <w:rStyle w:val="Hyperlink"/>
          </w:rPr>
          <w:t xml:space="preserve">https://ohdsi.github.io/DatabaseConnector/</w:t>
        </w:r>
      </w:hyperlink>
      <w:r>
        <w:t xml:space="preserve">) 및</w:t>
      </w:r>
      <w:r>
        <w:t xml:space="preserve"> </w:t>
      </w:r>
      <w:hyperlink w:anchor="SqlRender">
        <w:r>
          <w:rPr>
            <w:rStyle w:val="Hyperlink"/>
          </w:rPr>
          <w:t xml:space="preserve">SqlRender</w:t>
        </w:r>
      </w:hyperlink>
      <w:r>
        <w:t xml:space="preserve"> </w:t>
      </w:r>
      <w:r>
        <w:t xml:space="preserve">(</w:t>
      </w:r>
      <w:hyperlink r:id="rId181">
        <w:r>
          <w:rPr>
            <w:rStyle w:val="Hyperlink"/>
          </w:rPr>
          <w:t xml:space="preserve">https://ohdsi.github.io/SqlRender/</w:t>
        </w:r>
      </w:hyperlink>
      <w:r>
        <w:t xml:space="preserve">) 와 같은 솔루션이 있어, 각자의 데이터베이스 용어로 변환하여 연구자의 연구 패키지를 실행시킬 수 있다. OHDSI 연구자는 여러 환경에서 연구 패키지를 테스트하고 검증할 수 있도록 다른 네트워크 연구 사이트의 도움을 요청하는 것이 필요하다. 코딩 오류가 발생하면 연구자는</w:t>
      </w:r>
      <w:r>
        <w:t xml:space="preserve"> </w:t>
      </w:r>
      <w:hyperlink w:anchor="ohdsi-">
        <w:r>
          <w:rPr>
            <w:rStyle w:val="Hyperlink"/>
          </w:rPr>
          <w:t xml:space="preserve">OHDSI 포럼</w:t>
        </w:r>
      </w:hyperlink>
      <w:r>
        <w:t xml:space="preserve"> </w:t>
      </w:r>
      <w:r>
        <w:t xml:space="preserve">(</w:t>
      </w:r>
      <w:hyperlink r:id="rId883">
        <w:r>
          <w:rPr>
            <w:rStyle w:val="Hyperlink"/>
          </w:rPr>
          <w:t xml:space="preserve">http://forums.ohdsi.org)을</w:t>
        </w:r>
      </w:hyperlink>
      <w:r>
        <w:t xml:space="preserve"> </w:t>
      </w:r>
      <w:r>
        <w:t xml:space="preserve">사용하여 패키지를 다른 연구자들과 논의하고 디버깅할 수 있다.</w:t>
      </w:r>
    </w:p>
    <w:p>
      <w:pPr>
        <w:pStyle w:val="Heading3"/>
      </w:pPr>
      <w:bookmarkStart w:id="884" w:name="ohdsi------"/>
      <w:bookmarkEnd w:id="884"/>
      <w:r>
        <w:t xml:space="preserve">OHDSI 네트워크 연구를 위한 물류적 관점의 고려사항</w:t>
      </w:r>
    </w:p>
    <w:p>
      <w:pPr>
        <w:pStyle w:val="FirstParagraph"/>
      </w:pPr>
    </w:p>
    <w:p>
      <w:pPr>
        <w:pStyle w:val="BodyText"/>
      </w:pPr>
      <w:r>
        <w:t xml:space="preserve">OHDSI는 개방형 연구 커뮤니티이며 OHDSI 중앙 조정 센터는 공동 연구자가 커뮤니티 연구를 이끌고 참여할 수 있도록 커뮤니티 인프라를 제공하는 역할을 한다. 모든 OHDSI 네트워크 연구에는 연구 책임자가 필요하며 OHDSI 커뮤니티의 참여자의 누구라도 될 수 있다. OHDSI 네트워크 연구는 연구 책임자, 공동 연구자 및 참여 네트워크 데이터 파트너 간의 긴밀한 협업이 필요하다. 사이트마다 각자의 CDM에서 실행될 수 있도록 필요시 자체 승인 절차를 수행해야 한다. 데이터 분석가는 연구를 수행할 수 있는 적절한 권한을 부여하기 위해 현지 IT 팀의 지원을 받아야 할 수도 있다. 각 사이트에서 연구팀의 규모와 범위는 OMOP CDM과 OHDSI 패키지의 숙련도뿐만 아니라 제안된 네트워크 연구의 크기와 복잡성에 따라 결정되어야 한다. 또한, OHDSI 네트워크 연구를 수행하는 사이트의 숙련도에 따라 필요한 인력이 결정될 수 있다.</w:t>
      </w:r>
    </w:p>
    <w:p>
      <w:pPr>
        <w:pStyle w:val="BodyText"/>
      </w:pPr>
      <w:r>
        <w:t xml:space="preserve">각각의 연구에 따라 초기 준비 절차는 다음과 같을 수 있다 (기관별 상이).</w:t>
      </w:r>
    </w:p>
    <w:p>
      <w:pPr>
        <w:pStyle w:val="Compact"/>
        <w:numPr>
          <w:numId w:val="1134"/>
          <w:ilvl w:val="0"/>
        </w:numPr>
      </w:pPr>
      <w:r>
        <w:t xml:space="preserve">연구에 대해 기관생명윤리위원회 (또는 동등한 기관)에 신청한다</w:t>
      </w:r>
    </w:p>
    <w:p>
      <w:pPr>
        <w:pStyle w:val="Compact"/>
        <w:numPr>
          <w:numId w:val="1134"/>
          <w:ilvl w:val="0"/>
        </w:numPr>
      </w:pPr>
      <w:r>
        <w:t xml:space="preserve">기관생명윤리위원회의 승인을 얻은 후 연구를 시행한다.</w:t>
      </w:r>
    </w:p>
    <w:p>
      <w:pPr>
        <w:pStyle w:val="Compact"/>
        <w:numPr>
          <w:numId w:val="1134"/>
          <w:ilvl w:val="0"/>
        </w:numPr>
      </w:pPr>
      <w:r>
        <w:t xml:space="preserve">승인된 CDM의 스키마를 읽고 쓸 수 있는 권한을 획득한다.</w:t>
      </w:r>
    </w:p>
    <w:p>
      <w:pPr>
        <w:pStyle w:val="Compact"/>
        <w:numPr>
          <w:numId w:val="1134"/>
          <w:ilvl w:val="0"/>
        </w:numPr>
      </w:pPr>
      <w:r>
        <w:t xml:space="preserve">연구 패키지를 실행할 수 있도록 RStudio 환경을 조정한다.</w:t>
      </w:r>
    </w:p>
    <w:p>
      <w:pPr>
        <w:pStyle w:val="Compact"/>
        <w:numPr>
          <w:numId w:val="1134"/>
          <w:ilvl w:val="0"/>
        </w:numPr>
      </w:pPr>
      <w:r>
        <w:t xml:space="preserve">기술적인 문제가 없는지 연구 패키지 코드를 검토한다.</w:t>
      </w:r>
    </w:p>
    <w:p>
      <w:pPr>
        <w:pStyle w:val="Compact"/>
        <w:numPr>
          <w:numId w:val="1134"/>
          <w:ilvl w:val="0"/>
        </w:numPr>
      </w:pPr>
      <w:r>
        <w:t xml:space="preserve">연구 패키지 실행을 위한 연관된 R 패키지를 설치와 실행을 승인받도록 각 기관의 IT team에 업무 협조를 구한다.</w:t>
      </w:r>
    </w:p>
    <w:p>
      <w:pPr>
        <w:pStyle w:val="Compact"/>
      </w:pPr>
    </w:p>
    <w:p>
      <w:pPr>
        <w:pStyle w:val="BodyText"/>
      </w:pPr>
      <w:r>
        <w:rPr>
          <w:b/>
        </w:rPr>
        <w:t xml:space="preserve">데이터 품질 및 네트워크 연구:</w:t>
      </w:r>
      <w:r>
        <w:t xml:space="preserve"> </w:t>
      </w:r>
      <w:r>
        <w:t xml:space="preserve">6</w:t>
      </w:r>
      <w:r>
        <w:t xml:space="preserve">장에서 논의한 것처럼 품질 관리는 ETL 프로세스의 기본적이고 반복적인 부분이다. 이는 네트워크 연구 프로세스와 관계없이 정기적으로 수행해야 한다. 네트워크 연구의 경우, 연구 책임자는 참여 사이트의 데이터 품질 보고서를 검토하거나 사용자 지정 SQL 쿼리를 작성 및 배포하여 데이터 소스 간의 차이점을 확인할 수 있다. OHDSI 내에서 진행되는 데이터 품질 노력에 대한 자세한 내용은</w:t>
      </w:r>
      <w:r>
        <w:t xml:space="preserve"> </w:t>
      </w:r>
      <w:r>
        <w:t xml:space="preserve">15</w:t>
      </w:r>
      <w:r>
        <w:t xml:space="preserve">장을 참조한다.</w:t>
      </w:r>
    </w:p>
    <w:p>
      <w:pPr>
        <w:pStyle w:val="BodyText"/>
      </w:pPr>
    </w:p>
    <w:p>
      <w:pPr>
        <w:pStyle w:val="BodyText"/>
      </w:pPr>
      <w:r>
        <w:t xml:space="preserve">각 사이트에는 연구 패키지를 실행하는 데이터 분석가가 있을 것이다. 이 인원들은 환자의 민감한 정보가 전송되지 않는지 연구 패키지의 결과를 검토해야한다. PLE(Population-Level Effect Estimation) 및 PLP(Patient Level Prediction)와 같은 사전 구축된 OHDSI 패키지를 사용하는 경우 지정된 분석에 대한 최소 셀 수를 정할수 있는 설정이 있다. 데이터 분석가는 이러한 임계값을 검토하고 각 기관의 정책을 준수하는지 확인해야 한다.</w:t>
      </w:r>
    </w:p>
    <w:p>
      <w:pPr>
        <w:pStyle w:val="BodyText"/>
      </w:pPr>
      <w:r>
        <w:t xml:space="preserve">연구 결과를 공유할 때 데이터 분석가는 결과 전송 방법을 포함하여 모든 사항에 대해 각 기관의 정책을 준수해야 하며 결과의 외부 반출을 위한 승인 프로세스를 준수해야 한다. ** OHDSI 네트워크 연구는 환자 수준 데이터를 공유하지 않는다. 즉, 각 사이트의 환자 수준 데이터는 중앙에 저장되지 않는다. 연구 패키지는 집계 결과 (통계 결과 요약, 포인트 추정치, 진단 플롯 등) 로 설계된 결과 파일을 작성하며 환자 수준 정보는 공유되지 않는다. 따라서, 많은 조직에서는 참여 연구팀 구성원 간에 데이터 공유 계약을 실행할 필요가 없다. 그러나 관련 기관 및 데이터 소스에 따라 특정 연구 팀원이 확인하고 보다 공식적인 데이터 공유 계약을 체결해야 할 수도 있다. 네트워크 연구에 관심이 있는 CDM 데이터 소유 연구기관 연구자인 경우 각 기관의 관련 팀과 협의하여 OHDSI 커뮤니티 연구에 참여하기 위해 충족해야 하는 정책을 확인하는 것이 필요하다.</w:t>
      </w:r>
    </w:p>
    <w:p>
      <w:pPr>
        <w:pStyle w:val="Heading2"/>
      </w:pPr>
      <w:bookmarkStart w:id="885" w:name="ohdsi---"/>
      <w:bookmarkEnd w:id="885"/>
      <w:r>
        <w:t xml:space="preserve">OHDSI 네트워크 연구 수행하기</w:t>
      </w:r>
    </w:p>
    <w:p>
      <w:pPr>
        <w:pStyle w:val="FirstParagraph"/>
      </w:pPr>
    </w:p>
    <w:p>
      <w:pPr>
        <w:pStyle w:val="BodyText"/>
      </w:pPr>
      <w:r>
        <w:t xml:space="preserve">OHDSI 네트워크 연구를 수행하기 위한 세 가지 단계는 다음과 같다.</w:t>
      </w:r>
    </w:p>
    <w:p>
      <w:pPr>
        <w:pStyle w:val="Compact"/>
        <w:numPr>
          <w:numId w:val="1135"/>
          <w:ilvl w:val="0"/>
        </w:numPr>
      </w:pPr>
      <w:r>
        <w:t xml:space="preserve">연구 설계와 타당성</w:t>
      </w:r>
    </w:p>
    <w:p>
      <w:pPr>
        <w:pStyle w:val="Compact"/>
        <w:numPr>
          <w:numId w:val="1135"/>
          <w:ilvl w:val="0"/>
        </w:numPr>
      </w:pPr>
      <w:r>
        <w:t xml:space="preserve">연구 수행</w:t>
      </w:r>
    </w:p>
    <w:p>
      <w:pPr>
        <w:pStyle w:val="Compact"/>
        <w:numPr>
          <w:numId w:val="1135"/>
          <w:ilvl w:val="0"/>
        </w:numPr>
      </w:pPr>
      <w:r>
        <w:t xml:space="preserve">결과 배포 및 출판</w:t>
      </w:r>
    </w:p>
    <w:p>
      <w:pPr>
        <w:pStyle w:val="Heading3"/>
      </w:pPr>
      <w:bookmarkStart w:id="886" w:name="--"/>
      <w:bookmarkEnd w:id="886"/>
      <w:r>
        <w:t xml:space="preserve">연구 설계와 타당성</w:t>
      </w:r>
    </w:p>
    <w:p>
      <w:pPr>
        <w:pStyle w:val="FirstParagraph"/>
      </w:pPr>
      <w:r>
        <w:t xml:space="preserve">연구 타당성 단계</w:t>
      </w:r>
      <w:r>
        <w:t xml:space="preserve"> </w:t>
      </w:r>
      <w:r>
        <w:rPr>
          <w:i/>
        </w:rPr>
        <w:t xml:space="preserve">(또는 사전 학습 단계)</w:t>
      </w:r>
      <w:r>
        <w:t xml:space="preserve"> </w:t>
      </w:r>
      <w:r>
        <w:t xml:space="preserve">는 연구 주제를 정의하고 연구 프로토콜에 따른 주제의 결과를 도출하는 프로세스를 의미한다. 이 단계는 참여 사이트에서 연구 프로토콜을 실행할 수 있는 가능성을 평가하는 데 중점을 둔다.</w:t>
      </w:r>
    </w:p>
    <w:p>
      <w:pPr>
        <w:pStyle w:val="BodyText"/>
      </w:pPr>
      <w:r>
        <w:t xml:space="preserve">타당성 단계의 결과는 네트워크 실행 준비가 완료된 최종 프로토콜 및 연구 패키지를 생성하는 것이다. 공식 프로토콜은 지정된 연구 책임자(논문에서는 책임저자) 및 연구 일정에 대한 정보를 포함한 내용으로 연구팀을 자세히 설명한다. 이 프로토콜은 추가로 연구에 참여하는 네트워크 사이트가 CDM 데이터에서 전체 연구 패키지를 검토, 승인 및 실행하는 데 중요한 구성 요소가 되고 있다. 임상 시험 계획서에는 연구 모집단, 사용되는 방법, 결과 저장 및 분석 방법, 완료 후 연구 결과 배포 방법(논문, 프레젠테이션 등) 이 포함되어야 한다.</w:t>
      </w:r>
    </w:p>
    <w:p>
      <w:pPr>
        <w:pStyle w:val="BodyText"/>
      </w:pPr>
      <w:r>
        <w:t xml:space="preserve">타당성 검증 단계는 정립된 절차는 없다. 이 과정은 연구의 종류에 따라 달라진다. 최소한 연구 책임자는 필요로 하는 약물 노출, 처치 정보, 진단명 또는 환자의 인구학적 정보가 있는 네트워크 사이트를 알아보는 데 시간을 할애한다. 가능한 경우, 연구 책임자는 자신의 CDM을 이용하여 연구 대상을 설계해야 한다. 그러나, 연구 책임자는 네트워크 연구를 실행하기 위해 실제 환자 데이터가 있는 OMOP CDM에 접속할 필요는 없다. 책임자는 가상의 데이터 (CMS sybthetic Public Use Files, Mitre 또는 Synthea의 syntheticMass) 를 사용하여 대상 코호트 정의를 설계하고, OHDSI 네트워크 사이트 공동 연구자들에게 코호트의 타당성을 검증하도록 요청하는 방식으로도 할 수 있다. 타당성 조사 단계는 공동 연구자들에게 ATLAS에서 만들어진 코호트 정의 JSON file을 이용하여 코호트를 생성하도록 요청하거나,</w:t>
      </w:r>
      <w:r>
        <w:t xml:space="preserve"> </w:t>
      </w:r>
      <w:r>
        <w:t xml:space="preserve">19</w:t>
      </w:r>
      <w:r>
        <w:t xml:space="preserve">장 에서 설명한 것처럼 R 패키지를 실행하여 초기 진단을 실행해 보도록 요청하는 방식으로 할 수 있다. 동시에 연구 책임자는 기관생명윤리위원회와 같은 조직에서 OHDSI 연구를 승인받기 위한 절차를 진행한다. 타당성 조사 단계에서는 이러한 조직별 절차를 완료하는 작업은 연구 책임자의 역할로 진행되어야 한다.</w:t>
      </w:r>
    </w:p>
    <w:p>
      <w:pPr>
        <w:pStyle w:val="Heading3"/>
      </w:pPr>
      <w:bookmarkStart w:id="887" w:name="--1"/>
      <w:bookmarkEnd w:id="887"/>
      <w:r>
        <w:t xml:space="preserve">연구 실행</w:t>
      </w:r>
    </w:p>
    <w:p>
      <w:pPr>
        <w:pStyle w:val="FirstParagraph"/>
      </w:pPr>
      <w:r>
        <w:t xml:space="preserve">타당성 연구를 완료한 후에는 실행의 단계로 진행한다. 이 단계는 OHDSI 네트워크 사이트가 분석에 참여하는 시기이다. 이 단계는 우리가 이전에 논의하였던 연구 설계와 논리적 고려 사항이 가장 중요한 시기이다.</w:t>
      </w:r>
    </w:p>
    <w:p>
      <w:pPr>
        <w:pStyle w:val="BodyText"/>
      </w:pPr>
      <w:r>
        <w:t xml:space="preserve">연구의 실행은 연구 책임자가 새로운 OHDSI 네트워크 연구에 대해 공식적으로 소개하고 참여 기관을 공식적으로 모집하는 것으로부터 시작한다. 연구 책임자는 연구 프로토콜을 OHDSI GitHub에 공개하고, 매주 열리는 OHDSI 커뮤니티 원격 회의나</w:t>
      </w:r>
      <w:r>
        <w:t xml:space="preserve"> </w:t>
      </w:r>
      <w:hyperlink r:id="rId467">
        <w:r>
          <w:rPr>
            <w:rStyle w:val="Hyperlink"/>
          </w:rPr>
          <w:t xml:space="preserve">OHDSI 포럼</w:t>
        </w:r>
      </w:hyperlink>
      <w:r>
        <w:t xml:space="preserve">에 연구에 대해 소개하고, 참여하는 센터와 공동 연구자를 모집하도록 한다. 연구에 사이트가 참여하려고 하면, 연구 책임자는 각 사이트에 직접 연락하여 연구 프로토콜과 코드뿐만 아니라 연구 패키지를 실행하는 방법 안내서를 저장하고 있는 GitHub 저장소를 알려주도록 한다. 모든 사이트에서 동시에 진행하여 각 사이트의 결과가 동시에 공유되어 다른 사이트의 결과값에 의해 자신의 사이트 결과에 영향을 주지 않도록 하는 것 이상적이다.</w:t>
      </w:r>
    </w:p>
    <w:p>
      <w:pPr>
        <w:pStyle w:val="BodyText"/>
      </w:pPr>
      <w:r>
        <w:t xml:space="preserve">각 사이트 연구팀은 각자의 기관에서 패키지를 실행하고 외부로 결과를 공유할 수 있는 절차를 확인해서 진행해야 한다. 어떤 부분에서는 기관생명윤리위원회의 승인을 받거나 동등한 승인을 받는 것과 같은 절차일 것이다. 연구 실행이 승인되면 각자 기관의 연구자나 통계학자가 연구 책임자의 안내서대로 패키지를 실행하고, OHDSI 가이드라인에 따라서 표준화된 형태의 결과를 생성한다. 각자의 기관은 기관생명윤리위원회의 절차에 따라 데이터를 공유하도록 한다. 만약, 기관생명윤리위원회의 승인을 얻지 못한 상태에서는 결과를 공유해서는 안 된다.</w:t>
      </w:r>
    </w:p>
    <w:p>
      <w:pPr>
        <w:pStyle w:val="BodyText"/>
      </w:pPr>
      <w:r>
        <w:t xml:space="preserve">연구 책임자는 연구 결과를 받을 방법 (예를 들어, SFTP 나 Amazon S3 bucket) 를 결정해야하고 결과를 전환하는 시간표를 결정해야 한다. 각 사이트에서는 전송 방법이 내부 규약에 맞지 않는 경우에는 새로운 해결방법을 개발해야 할 수도 있다.</w:t>
      </w:r>
    </w:p>
    <w:p>
      <w:pPr>
        <w:pStyle w:val="BodyText"/>
      </w:pPr>
      <w:r>
        <w:t xml:space="preserve">실행 단계에서는 통합된 연구팀 (연구 책임자와 참여 사이트 구성원들 포함)은 합당한 조정이 필요한 경우, 실행을 반복해야 할 수 있다. 만약 이러한 과정에서 수정된 연구 프로토콜이 승인된 연구 내용을 벗어난 경우 각 참여 기관에서는 업데이트된 프로토콜을 받아서 각자의 기관생명윤리위원회의 검토 및 재승인 절차를 진행해야 한다.</w:t>
      </w:r>
    </w:p>
    <w:p>
      <w:pPr>
        <w:pStyle w:val="BodyText"/>
      </w:pPr>
      <w:r>
        <w:t xml:space="preserve">연구 책임자와 데이터 사이언티스트나 통계학자는 여러 기관에서 공유된 데이터를 모으고, 적절하게 메타분석을 시행하는 최종적인 역할을 한다. OHDSI 커뮤니티에는 단일 결과를 얻기 위해 여러 네트워크 사이트에서 생성된 결과를 모으고 분석하는 검증된 방법들이 있다.</w:t>
      </w:r>
      <w:r>
        <w:t xml:space="preserve"> </w:t>
      </w:r>
      <w:hyperlink r:id="rId888">
        <w:r>
          <w:rPr>
            <w:rStyle w:val="Hyperlink"/>
          </w:rPr>
          <w:t xml:space="preserve">EvidenceSynthesis</w:t>
        </w:r>
      </w:hyperlink>
      <w:r>
        <w:t xml:space="preserve">는 여러 사이트에서 생성된 결과로 증거를 통합하고 진단을 실행할 수 있는 공개된 R 패키지이다. 이것은 메타 분석과 포레스트 플롯을 작성할 수 있는 함수를 포함하고 있다.</w:t>
      </w:r>
    </w:p>
    <w:p>
      <w:pPr>
        <w:pStyle w:val="BodyText"/>
      </w:pPr>
      <w:r>
        <w:t xml:space="preserve">연구 책임자는 참여 기관의 상황을 모니터하고 정기적으로 확인함으로써 패키지 실행 시 문제점을 해결할 수 있도록 도와줘야 한다. 연구 패키지 실행은 각 사이트에 일괄적으로 적용되기 어려울 수 있다. 데이터베이스 측면 (권한 설정 / 스키마 승인) 과 연관된 문제점들과 각자의 환경이 달라서 생기는 (필요한 패키지가 설치되지 않거나, R에서 데이터베이스에 접속이 되지 않는 등) 분석툴 실행에 관계된 문제점이 생긴다. 참여 기관은 여러 상황을 직접적으로 처리하게 되고, 결국 연구를 실행 시 발생하는 문제점을 해결하는 방법에 대해 의견을 나눌 것이다. 궁극적으로는 각자 CDM에서 발생하는 문제점을 해결하는 적절한 resource를 찾는 절차는 참여하는 사이트에서 고려해야 하는 사항이다.</w:t>
      </w:r>
    </w:p>
    <w:p>
      <w:pPr>
        <w:pStyle w:val="BodyText"/>
      </w:pPr>
      <w:r>
        <w:t xml:space="preserve">OHDSI 연구의 실행이 신속하게 진행될 수 있더라도, 모든 참여 기관이 연구를 실행하고, 결과를 배포할 때 적절한 승인을 얻을 수 있는 충분한 시간을 주는 것이 바람직하다. 처음으로 OHDSI 네트워크에 참여하는 기관은 다양한 환경적인 요인, 예를 들어 데이터베이스 권한이나 분석 라이브러리 업데이트 문제와 같은 요인에 의해 처음 시행하는 연구에 참여하는 데 많은 시간이 소요된다. OHDSI 커뮤니티를 통해 여러 문제에 대한 지원을 받을 수 있다.</w:t>
      </w:r>
      <w:r>
        <w:t xml:space="preserve"> </w:t>
      </w:r>
      <w:hyperlink r:id="rId467">
        <w:r>
          <w:rPr>
            <w:rStyle w:val="Hyperlink"/>
          </w:rPr>
          <w:t xml:space="preserve">OHDSI 포럼</w:t>
        </w:r>
      </w:hyperlink>
      <w:r>
        <w:t xml:space="preserve">에 이슈를 게재할 수 있다.</w:t>
      </w:r>
    </w:p>
    <w:p>
      <w:pPr>
        <w:pStyle w:val="BodyText"/>
      </w:pPr>
      <w:r>
        <w:t xml:space="preserve">연구 책임자는 연구 마일스톤을 프로토콜에 정하고 전반적인 연구 일정을 원활하게 하기 예상되는 마감일에 대해 의견을 나눠야 한다. 만약 연구 일정을 준수하지 않을 경우, 연구 책임자는 참여기관에 연구 일정 업데이트를 알려주고 연구 실행의 전반적인 상황을 관리하도록 한다.</w:t>
      </w:r>
    </w:p>
    <w:p>
      <w:pPr>
        <w:pStyle w:val="Heading3"/>
      </w:pPr>
      <w:bookmarkStart w:id="889" w:name="--"/>
      <w:bookmarkEnd w:id="889"/>
      <w:r>
        <w:t xml:space="preserve">결과의 보급과 출판</w:t>
      </w:r>
    </w:p>
    <w:p>
      <w:pPr>
        <w:pStyle w:val="FirstParagraph"/>
      </w:pPr>
      <w:r>
        <w:t xml:space="preserve">결과의 보급과 출판 단계에서는 연구 책임자는 보고서 작성과 데이터 시각화와 같은 다양한 업무에 대해 다른 참여자들과 협력한다. 일단 연구가 시행되면, 연구 결과는 중앙에 저장되고 연구 책임자는 추가적인 분석을 할 수 있다. 연구 책임자는 참여기관의 연구 결과 검토를 위해 전체 연구 결과 (Shiny Application)를 작성하고 배포하도록 한다. 연구 책임자가 OHDSI study skeleton, Atlas에서 생성된 코드 또는 GitHub code를 수동으로 수정해서 사용하고 있으면, Shiny Application이 자동으로 생성된다. 연구 책임자가 custom 코드를 작성하는 경우에는 자신들의 연구 패키지에 대한 shiny application을 생성하는데 문의하거나 도움을 얻을 때는 OHDSI 포럼을 이용할 수 있다.</w:t>
      </w:r>
    </w:p>
    <w:p>
      <w:pPr>
        <w:pStyle w:val="Compact"/>
      </w:pPr>
    </w:p>
    <w:p>
      <w:pPr>
        <w:pStyle w:val="BodyText"/>
      </w:pPr>
      <w:r>
        <w:t xml:space="preserve">자신의 OHDSI 네트워크 연구를 어디에 게재할 지 결정하기 어렵다면, 초록과 출판물을 검색해서 가장 적절한 저널을 추천해주는 JANE(Journal/Author Name Estimator)를 사용하라.</w:t>
      </w:r>
      <w:r>
        <w:rPr>
          <w:rStyle w:val="FootnoteReference"/>
        </w:rPr>
        <w:footnoteReference w:id="890"/>
      </w:r>
    </w:p>
    <w:p>
      <w:pPr>
        <w:pStyle w:val="BodyText"/>
      </w:pPr>
    </w:p>
    <w:p>
      <w:pPr>
        <w:pStyle w:val="BodyText"/>
      </w:pPr>
      <w:r>
        <w:t xml:space="preserve">일단 논문이 작성되면, 모든 연구 참여자들이 내용을 검토하고 외부 출판 과정에 이르는 결과를 확인하도록 한다. 최소한 참여한 사이트에서는 출판 책임자를 결정해야 한다. - 이 인원은 논문의 준비와 투고 과정에 내부적인 조정을 담당하게 된다. 어느 저널에 투고할지는 시작 단계에서 연구 참여자들과 논의하는 것이 바람직하지만 연구자의 재량에 달려있다. OHDSI 연구에서 모든 공저자는 ICMJE 저자 가이드라인에 충족해야 한다.</w:t>
      </w:r>
      <w:r>
        <w:rPr>
          <w:rStyle w:val="FootnoteReference"/>
        </w:rPr>
        <w:footnoteReference w:id="892"/>
      </w:r>
      <w:r>
        <w:t xml:space="preserve"> </w:t>
      </w:r>
      <w:r>
        <w:t xml:space="preserve">결과의 발표는 OHDSI 심포지엄, 다른 학술 심포지엄이나 논문 게재 등의 다양한 방법을 사용할 수 있다. 연구자는 OHDSI 네트워크 연구를 매주 열리는 OHDSI 커뮤니티 회의나 국제 OHDSI 심포지엄에서 발표하도록 초대한다.</w:t>
      </w:r>
    </w:p>
    <w:p>
      <w:pPr>
        <w:pStyle w:val="Heading2"/>
      </w:pPr>
      <w:bookmarkStart w:id="894" w:name="----"/>
      <w:bookmarkEnd w:id="894"/>
      <w:r>
        <w:t xml:space="preserve">미래의 모습: 네트워크 연구의 자동화</w:t>
      </w:r>
    </w:p>
    <w:p>
      <w:pPr>
        <w:pStyle w:val="FirstParagraph"/>
      </w:pPr>
    </w:p>
    <w:p>
      <w:pPr>
        <w:pStyle w:val="BodyText"/>
      </w:pPr>
      <w:r>
        <w:t xml:space="preserve">현재 네트워크 연구 방식은 수동이다. - 연구팀 구성원이 다양한 방법 (wiki, GitHub, email) 을 이용하여 연구 디자인, 코드와 결과 공유를 시행하고 있다. 이러한 방법은 일관적이지 못하고 확장성이 낮아, OHDSI 커뮤니티에서는 연구 프로세스를 체계화하기 위해 노력하고 있다.</w:t>
      </w:r>
    </w:p>
    <w:p>
      <w:pPr>
        <w:pStyle w:val="FigureWithCaption"/>
      </w:pPr>
      <w:r>
        <w:drawing>
          <wp:inline>
            <wp:extent cx="5334000" cy="3333750"/>
            <wp:effectExtent b="0" l="0" r="0" t="0"/>
            <wp:docPr descr="Figure 153: ARACHNE 네트워크 연구 과정." title="" id="1" name="Picture"/>
            <a:graphic>
              <a:graphicData uri="http://schemas.openxmlformats.org/drawingml/2006/picture">
                <pic:pic>
                  <pic:nvPicPr>
                    <pic:cNvPr descr="images/NetworkStudies/ARACHNE.png" id="0" name="Picture"/>
                    <pic:cNvPicPr>
                      <a:picLocks noChangeArrowheads="1" noChangeAspect="1"/>
                    </pic:cNvPicPr>
                  </pic:nvPicPr>
                  <pic:blipFill>
                    <a:blip r:embed="rId895"/>
                    <a:stretch>
                      <a:fillRect/>
                    </a:stretch>
                  </pic:blipFill>
                  <pic:spPr bwMode="auto">
                    <a:xfrm>
                      <a:off x="0" y="0"/>
                      <a:ext cx="5334000" cy="3333750"/>
                    </a:xfrm>
                    <a:prstGeom prst="rect">
                      <a:avLst/>
                    </a:prstGeom>
                    <a:noFill/>
                    <a:ln w="9525">
                      <a:noFill/>
                      <a:headEnd/>
                      <a:tailEnd/>
                    </a:ln>
                  </pic:spPr>
                </pic:pic>
              </a:graphicData>
            </a:graphic>
          </wp:inline>
        </w:drawing>
      </w:r>
    </w:p>
    <w:p>
      <w:pPr>
        <w:pStyle w:val="ImageCaption"/>
      </w:pPr>
      <w:r>
        <w:t xml:space="preserve">Figure 153: ARACHNE 네트워크 연구 과정.</w:t>
      </w:r>
    </w:p>
    <w:p>
      <w:pPr>
        <w:pStyle w:val="BodyText"/>
      </w:pPr>
      <w:r>
        <w:t xml:space="preserve">ARACHNE는 네트워크 연구 과정을 간소화하고 자동화할 수 있도록 고안된 플랫폼이다. ARACHNE는 OHDSI 표준을 사용하여 여러 조직에서 일관되고, 투명하고, 안전하며, 준수하는 관찰 연구 프로세스를 설정한다. ARACHNE는 데이터 접근과 분석 결과 교환을 위한 통신 규약을 표준화하고 제한된 컨텐츠에 대한 인증 및 권한 부여를 가능하게 한다. 이것은 데이터 제공자, 연구자, 지원업체, 데이터 사이언티스트는 모든 참여 조직을 하나의 협동 연구 조직으로 만들 수 있고, 관찰 연구의 모든 단계에서 조정하는 역할을 하게 된다. 이 도구를 사용하면 데이터 관리자가 제어하는 작업을 포함하여 R, Python, SQL 기반 실행 환경을 만들 수 있다.</w:t>
      </w:r>
    </w:p>
    <w:p>
      <w:pPr>
        <w:pStyle w:val="BodyText"/>
      </w:pPr>
      <w:r>
        <w:t xml:space="preserve">ARACHNE는 ACHILLES 보고서 및 ATLAS 디자인 아티팩트 가져오기, 자체 포함된 패키지 작성 및 여러 사이트에서 자동으로 실행하는 기능을 포함하여 다른 OHDSI 도구와 완벽하게 통합되도록 설계되었다. 미래 비전은 단일 네트워크 내의 조직뿐만 아니라 여러 네트워크의 조직 간에도 연구를 수행할 목적으로 여러 네트워크를 서로 연결하는 것이다.</w:t>
      </w:r>
    </w:p>
    <w:p>
      <w:pPr>
        <w:pStyle w:val="FigureWithCaption"/>
      </w:pPr>
      <w:r>
        <w:drawing>
          <wp:inline>
            <wp:extent cx="5334000" cy="2892910"/>
            <wp:effectExtent b="0" l="0" r="0" t="0"/>
            <wp:docPr descr="Figure 154: ARACHNE 네트워크의 네트워크." title="" id="1" name="Picture"/>
            <a:graphic>
              <a:graphicData uri="http://schemas.openxmlformats.org/drawingml/2006/picture">
                <pic:pic>
                  <pic:nvPicPr>
                    <pic:cNvPr descr="images/NetworkStudies/ARACHNENON.png" id="0" name="Picture"/>
                    <pic:cNvPicPr>
                      <a:picLocks noChangeArrowheads="1" noChangeAspect="1"/>
                    </pic:cNvPicPr>
                  </pic:nvPicPr>
                  <pic:blipFill>
                    <a:blip r:embed="rId896"/>
                    <a:stretch>
                      <a:fillRect/>
                    </a:stretch>
                  </pic:blipFill>
                  <pic:spPr bwMode="auto">
                    <a:xfrm>
                      <a:off x="0" y="0"/>
                      <a:ext cx="5334000" cy="2892910"/>
                    </a:xfrm>
                    <a:prstGeom prst="rect">
                      <a:avLst/>
                    </a:prstGeom>
                    <a:noFill/>
                    <a:ln w="9525">
                      <a:noFill/>
                      <a:headEnd/>
                      <a:tailEnd/>
                    </a:ln>
                  </pic:spPr>
                </pic:pic>
              </a:graphicData>
            </a:graphic>
          </wp:inline>
        </w:drawing>
      </w:r>
    </w:p>
    <w:p>
      <w:pPr>
        <w:pStyle w:val="ImageCaption"/>
      </w:pPr>
      <w:r>
        <w:t xml:space="preserve">Figure 154: ARACHNE 네트워크의 네트워크.</w:t>
      </w:r>
    </w:p>
    <w:p>
      <w:pPr>
        <w:pStyle w:val="Heading2"/>
      </w:pPr>
      <w:bookmarkStart w:id="897" w:name="ohdsi---"/>
      <w:bookmarkEnd w:id="897"/>
      <w:r>
        <w:t xml:space="preserve">OHDSI 네트워크 연구의 정석</w:t>
      </w:r>
    </w:p>
    <w:p>
      <w:pPr>
        <w:pStyle w:val="FirstParagraph"/>
      </w:pPr>
    </w:p>
    <w:p>
      <w:pPr>
        <w:pStyle w:val="BodyText"/>
      </w:pPr>
      <w:r>
        <w:t xml:space="preserve">네트워크 연구를 계획하고 있으며, 연구자가 OHDSI 네트워크 연구를 잘 진행할 수 있도록 OHDSI 커뮤니티는 도움을 줄 수 있다.</w:t>
      </w:r>
    </w:p>
    <w:p>
      <w:pPr>
        <w:pStyle w:val="BodyText"/>
      </w:pPr>
      <w:r>
        <w:rPr>
          <w:b/>
        </w:rPr>
        <w:t xml:space="preserve">연구 설계와 타당도</w:t>
      </w:r>
      <w:r>
        <w:t xml:space="preserve"> </w:t>
      </w:r>
      <w:r>
        <w:t xml:space="preserve">네트워크 연구를 시행할 때, 자신의 연구가 한 형태의 데이터에 편향되어 있지 않은지 확인해야 한다. 모든 사이트에서 동일한 대상을 표현할 수 있는 코호트 정의를 조율하는 과정은 데이터 형태의 이질성의 정도와 연구 사이트에서 데이터를 OMOP CDM으로 변환할 때, 표준규약을 얼마나 잘 따랐는지에 따라 그 난이도가 결정될 것이다. 이 작업이 중요한 이유는 각 네트워크 사이트와 실제 임상적으로 의미 있는 데이터 선택, 표현, 변환 간의 차이를 조정해야 하기 때문이다. 특히, 효과를 비교하는 연구에서는 각 데이터 사이트 간에 일치된 노출 코호트와 결과 코호트 정의가 문제 될 수 있다. 예를 들어, 약물 노출 정도는 분류가 잘못되었을 가능성이 존재하는 데이터 소스에서 수집될 수 있다. 약국에서 수집된 약물 처방전의 경우, 약물에 대한 청구가 있을 때 환자가 처방을 받았을 가능성이 높다는 것을 의미한다. 그러나, EHR에 입력된 처방전은 약물의 실제 소비 여부를 확인하는 데이터와 연결이 되지 않는다. 또한, 의사가 처방전을 발급한 시간, 약사가 처방전에 따라 약을 조제한 시간, 약국에서 환자가 약을 수령한 시간, 실제로 약의 첫 복용이 일어난 시간 간의 차이가 존재한다. 이러한 측정 오류는 어떠한 연구를 하더라도 편향될 수 있다. 따라서, 연구 계획서를 개발할 때에는 데이터 참여 적절성을 고려하여 타당성 연구를 시행하는 것이 중요하다.</w:t>
      </w:r>
    </w:p>
    <w:p>
      <w:pPr>
        <w:pStyle w:val="BodyText"/>
      </w:pPr>
      <w:r>
        <w:rPr>
          <w:b/>
        </w:rPr>
        <w:t xml:space="preserve">연구 실행</w:t>
      </w:r>
      <w:r>
        <w:t xml:space="preserve"> </w:t>
      </w:r>
      <w:r>
        <w:t xml:space="preserve">가능하면 연구 책임자가 ATLAS나 OHDSI Method Library, OHDSI Study Skeleton을 이용하여 표준화된 분석 패키지를 사용하여 연구 코드를 작성하는 것을 권장한다. 연구 코드는 OHDSI 패키지를 이용하여 CDM에 호환성을 유지하고, 데이터베이스 레이어 규약에 따라 작성되어야 한다. 모든 기능과 변수는 매개 변수화해야 한다 (데이터베이스 연결 정보, 로컬 드라이브 경로, 운영체제를 지정하지 않는다). 참여 기관을 모집할 때는 연구 책임자는 각 참여 기관이 CDM 규약에 맞는지, 최신 OMOP 표준 용어집에 따라 업데이트되어 있는지 확인해야 한다. 연구 책임자는 각 네트워크 사이트에서 CDM에 대한 데이터 품질 검사를 수행하고 문서화하도록 하고 이에 대한 점검을 해야 한다 (ETL 수행이 THEMIS 규약과 규칙에 따라서 올바른 CDM 테이블과 필드로 데이터가 배치되었는지 확인). 각 데이터 분석가는 연구 패키지는 실행하기 전에 R 패키지를 최신 OHDSI 패키지 버전으로 업데이트하도록 한다.</w:t>
      </w:r>
    </w:p>
    <w:p>
      <w:pPr>
        <w:pStyle w:val="BodyText"/>
      </w:pPr>
      <w:r>
        <w:rPr>
          <w:b/>
        </w:rPr>
        <w:t xml:space="preserve">결과와 배포</w:t>
      </w:r>
      <w:r>
        <w:t xml:space="preserve"> </w:t>
      </w:r>
      <w:r>
        <w:t xml:space="preserve">연구 책임자는 결과를 공유하기 전에 각 사이트가 각 기관의 규칙을 준수하도록 해야 한다. 연구가 개방적이고 재현 가능하다는 의미는 설계되고 실행되는 모든 것들이 가능하다는 의미이다. OHDSI 네트워크 연구는 모든 문서와 결과가 OHDSI GitHub 저장소나 data.ohdsi.org R Shiny server에 게시되어 투명하게 관리된다. 논문을 준비할 때는 연구 책임자는 저널에서 OHDSI 네트워크 사이트 간에 데이터가 어떻게 달라질 수 있는지 이해시킬 수 있도록 OMOP CDM과 표준화된 용어 원칙에 대해 언급을 해야 한다. 예를 들어, Claim 데이터베이스와 EHR을 이용한 네트워크 연구를 진행할 때에 저널 리뷰어는 다양한 데이터 형태에서 코호트 정의의 일관성을 유지할 수 있는지 설명을 요청할 수 있다. 리뷰어는 OMOP 관찰 기간</w:t>
      </w:r>
      <w:r>
        <w:t xml:space="preserve"> </w:t>
      </w:r>
      <w:r>
        <w:t xml:space="preserve">4</w:t>
      </w:r>
      <w:r>
        <w:t xml:space="preserve">장에서 언급된 바와 같이 자격 파일 (환자가 보험 자격 유지 기간에 있거나 있지 않은 상황에서 보험청구 데이터베이스에 존재하는 파일)과 비교하는 방법에 대해 궁금해할 수 있다. 이것은 본질적으로 데이터베이스 자체의 인위적인 요소에 중점을 두고 CDM이 자료를 관찰로 변환하는 방법의 ETL에 중점을 둔다. 이러한 경우 네트워크 연구 책임자는 OMOP CDM OBSERVATION PERIOD 작성 방법을 참조하고 원본 시스템에서 확인되는 상황을 이용하여 관찰기록이 작성되는 방법을 설명하는 것이 도움이 될 수 있다. 논문의 고찰 부분에서는 보험 기간에 모든 청구 내용을 반영하는 보험청구 데이터와는 달리 EHR 데이터의 경우는 환자가 다른 EHR 기록을 사용하는 병원의 기록은 기록되지 않아서 관찰 기간의 중단이 발생할 수 있는 제한점에 관해 기술해야 한다. 이것은 데이터가 수집된 시스템에서 데이터가 존재하는 방식의 결과이다. 이것은 임상적으로 의미 있는 차이를 보이지는 않지만 OMOP 에서 observation period table을 추출하는 방식에 익숙하지 않으면 혼동될 수 있다. 이러한 생소한 분야에 대해서 고찰 부분에서 언급하는 것이 필요하다. 비슷하게, 연구 책임자는 OMOP 표준 용어에서 제공되는 용어를 기술하는 것이 유용하며, 수집되는 모든 부분이 동일할 수 있다. 원본 코드를 표준 concept으로 매핑할 때 항상 결정이 이루어지지만 THEMIS 규칙과 CDM 품질 검사로서 정보 위치와 데이터베이스가 해당 원칙을 얼마나 잘 준수하는지에 대한 정보를 제공하는 것이 도움이 될 수 있다.</w:t>
      </w:r>
    </w:p>
    <w:p>
      <w:pPr>
        <w:pStyle w:val="Heading2"/>
      </w:pPr>
      <w:bookmarkStart w:id="898" w:name="-18"/>
      <w:bookmarkEnd w:id="898"/>
      <w:r>
        <w:t xml:space="preserve">요약</w:t>
      </w:r>
    </w:p>
    <w:p>
      <w:pPr>
        <w:pStyle w:val="Compact"/>
      </w:pPr>
    </w:p>
    <w:p>
      <w:pPr>
        <w:pStyle w:val="Compact"/>
        <w:numPr>
          <w:numId w:val="1136"/>
          <w:ilvl w:val="0"/>
        </w:numPr>
      </w:pPr>
      <w:r>
        <w:t xml:space="preserve">OHDSI 연구는 서로 다른 기관의 여러 CDM에서 실행될 때 OHDSI 네트워크 연구가 된다.</w:t>
      </w:r>
    </w:p>
    <w:p>
      <w:pPr>
        <w:pStyle w:val="Compact"/>
        <w:numPr>
          <w:numId w:val="1136"/>
          <w:ilvl w:val="0"/>
        </w:numPr>
      </w:pPr>
      <w:r>
        <w:t xml:space="preserve">OHDSI 네트워크 연구는 개방되어 있다. 누구나 네트워크 연구를 주도할 수 있다. OMOP 호환 데이터베이스를 소유한 사람은 누구나 참여하고 결과를 제공할 수 있다.</w:t>
      </w:r>
    </w:p>
    <w:p>
      <w:pPr>
        <w:pStyle w:val="Compact"/>
        <w:numPr>
          <w:numId w:val="1136"/>
          <w:ilvl w:val="0"/>
        </w:numPr>
      </w:pPr>
      <w:r>
        <w:t xml:space="preserve">네트워크 연구를 하는데 도움이 필요하면 연구를 디자인하고 실행하는데 도움을 줄 수 있는 OHDSI 연구 육성 커뮤니티와 상의한다.</w:t>
      </w:r>
    </w:p>
    <w:p>
      <w:pPr>
        <w:pStyle w:val="Compact"/>
        <w:numPr>
          <w:numId w:val="1136"/>
          <w:ilvl w:val="0"/>
        </w:numPr>
      </w:pPr>
      <w:r>
        <w:rPr>
          <w:b/>
        </w:rPr>
        <w:t xml:space="preserve">공유는 조심스럽게 시행한다.</w:t>
      </w:r>
      <w:r>
        <w:t xml:space="preserve"> </w:t>
      </w:r>
      <w:r>
        <w:t xml:space="preserve">모든 연구 문서, 코드 및 결과는 OHDSI GitHub 또는 R Shiny 응용프로그램에 게시된다. 연구 책임자는 OHDSI 행사에 자신의 연구를 발표할 수 있도록 한다.</w:t>
      </w:r>
    </w:p>
    <w:p>
      <w:pPr>
        <w:pStyle w:val="FirstParagraph"/>
      </w:pPr>
    </w:p>
    <w:p>
      <w:pPr>
        <w:pStyle w:val="Heading1"/>
      </w:pPr>
      <w:bookmarkStart w:id="899" w:name="appendix"/>
      <w:bookmarkEnd w:id="899"/>
      <w:r>
        <w:t xml:space="preserve">Appendix</w:t>
      </w:r>
    </w:p>
    <w:p>
      <w:pPr>
        <w:pStyle w:val="Heading1"/>
      </w:pPr>
      <w:bookmarkStart w:id="900" w:name="Glossary"/>
      <w:bookmarkEnd w:id="900"/>
      <w:r>
        <w:t xml:space="preserve">Glossary</w:t>
      </w:r>
    </w:p>
    <w:p>
      <w:pPr>
        <w:pStyle w:val="DefinitionTerm"/>
      </w:pPr>
      <w:r>
        <w:t xml:space="preserve">ACHILLES</w:t>
      </w:r>
    </w:p>
    <w:p>
      <w:pPr>
        <w:pStyle w:val="Compact"/>
        <w:pStyle w:val="Definition"/>
      </w:pPr>
      <w:r>
        <w:t xml:space="preserve">데이터베이스 수준의 특성 보고서.</w:t>
      </w:r>
    </w:p>
    <w:p>
      <w:pPr>
        <w:pStyle w:val="DefinitionTerm"/>
      </w:pPr>
      <w:r>
        <w:t xml:space="preserve">ARACHNE</w:t>
      </w:r>
    </w:p>
    <w:p>
      <w:pPr>
        <w:pStyle w:val="Compact"/>
        <w:pStyle w:val="Definition"/>
      </w:pPr>
      <w:r>
        <w:t xml:space="preserve">연합 네트워크의 조정 및 실행을 위해 개발중인 OHDSI 플랫폼.</w:t>
      </w:r>
    </w:p>
    <w:p>
      <w:pPr>
        <w:pStyle w:val="DefinitionTerm"/>
      </w:pPr>
      <w:r>
        <w:t xml:space="preserve">ATLAS</w:t>
      </w:r>
    </w:p>
    <w:p>
      <w:pPr>
        <w:pStyle w:val="Compact"/>
        <w:pStyle w:val="Definition"/>
      </w:pPr>
      <w:r>
        <w:t xml:space="preserve">환자 수준 임상 데이터로부터 실제 근거를 생성하기 위한 관찰 분석의 실행과 설계를 지원하기 위하여 참여 사이트에 설치된 웹 기반 어플리케이션.</w:t>
      </w:r>
    </w:p>
    <w:p>
      <w:pPr>
        <w:pStyle w:val="DefinitionTerm"/>
      </w:pPr>
      <w:r>
        <w:t xml:space="preserve">편향 (Bias)</w:t>
      </w:r>
    </w:p>
    <w:p>
      <w:pPr>
        <w:pStyle w:val="Compact"/>
        <w:pStyle w:val="Definition"/>
      </w:pPr>
      <w:r>
        <w:t xml:space="preserve">오류의 예상 값 (실제 값과 예상 값의 차이).</w:t>
      </w:r>
    </w:p>
    <w:p>
      <w:pPr>
        <w:pStyle w:val="DefinitionTerm"/>
      </w:pPr>
      <w:r>
        <w:t xml:space="preserve">부울 (Boolean)</w:t>
      </w:r>
    </w:p>
    <w:p>
      <w:pPr>
        <w:pStyle w:val="Compact"/>
        <w:pStyle w:val="Definition"/>
      </w:pPr>
      <w:r>
        <w:t xml:space="preserve">오직 두개의 값만 가지는 변수 (참 혹은 거짓).</w:t>
      </w:r>
    </w:p>
    <w:p>
      <w:pPr>
        <w:pStyle w:val="DefinitionTerm"/>
      </w:pPr>
      <w:r>
        <w:t xml:space="preserve">Care site</w:t>
      </w:r>
    </w:p>
    <w:p>
      <w:pPr>
        <w:pStyle w:val="Compact"/>
        <w:pStyle w:val="Definition"/>
      </w:pPr>
      <w:r>
        <w:t xml:space="preserve">의료 서비스 제공을 실천하는 고유하게 식별된 기관 (물리적 혹은 조직적) 단위 (사무실 병동, 병원, 클리닉 등).</w:t>
      </w:r>
    </w:p>
    <w:p>
      <w:pPr>
        <w:pStyle w:val="DefinitionTerm"/>
      </w:pPr>
      <w:r>
        <w:t xml:space="preserve">환자 대조군 (Case control)</w:t>
      </w:r>
    </w:p>
    <w:p>
      <w:pPr>
        <w:pStyle w:val="Compact"/>
        <w:pStyle w:val="Definition"/>
      </w:pPr>
      <w:r>
        <w:t xml:space="preserve">인구-수준 효과 추정을 위한 회고 연구 설계(retrospective study design)의 유형. 환자 대조군 연구는 표적 결과와의</w:t>
      </w:r>
      <w:r>
        <w:t xml:space="preserve"> </w:t>
      </w:r>
      <w:r>
        <w:t xml:space="preserve">“</w:t>
      </w:r>
      <w:r>
        <w:t xml:space="preserve">사례(cases)</w:t>
      </w:r>
      <w:r>
        <w:t xml:space="preserve">”</w:t>
      </w:r>
      <w:r>
        <w:t xml:space="preserve">를 표적 결과가 없는</w:t>
      </w:r>
      <w:r>
        <w:t xml:space="preserve"> </w:t>
      </w:r>
      <w:r>
        <w:t xml:space="preserve">“</w:t>
      </w:r>
      <w:r>
        <w:t xml:space="preserve">대조(controls)</w:t>
      </w:r>
      <w:r>
        <w:t xml:space="preserve">”</w:t>
      </w:r>
      <w:r>
        <w:t xml:space="preserve">로 일치시킨다. 그 후 이전의 시간을 살펴보고 사례와 대조의 노출 오즈(odds)를 비교한다.</w:t>
      </w:r>
    </w:p>
    <w:p>
      <w:pPr>
        <w:pStyle w:val="DefinitionTerm"/>
      </w:pPr>
      <w:r>
        <w:t xml:space="preserve">인과적 영향 (Causal effect)</w:t>
      </w:r>
    </w:p>
    <w:p>
      <w:pPr>
        <w:pStyle w:val="Compact"/>
        <w:pStyle w:val="Definition"/>
      </w:pPr>
      <w:r>
        <w:t xml:space="preserve">인구 수준 추정이 그 자체로 얼마나 영향을 미치는가에 대한 것. 한 가지 정의는</w:t>
      </w:r>
      <w:r>
        <w:t xml:space="preserve"> </w:t>
      </w:r>
      <w:r>
        <w:t xml:space="preserve">“</w:t>
      </w:r>
      <w:r>
        <w:t xml:space="preserve">인과적 영향</w:t>
      </w:r>
      <w:r>
        <w:t xml:space="preserve">”</w:t>
      </w:r>
      <w:r>
        <w:t xml:space="preserve">를 표적 인구 안</w:t>
      </w:r>
      <w:r>
        <w:t xml:space="preserve"> </w:t>
      </w:r>
      <w:r>
        <w:t xml:space="preserve">“</w:t>
      </w:r>
      <w:r>
        <w:t xml:space="preserve">단위 수준(unit-level) 인과적 영향</w:t>
      </w:r>
      <w:r>
        <w:t xml:space="preserve">”</w:t>
      </w:r>
      <w:r>
        <w:t xml:space="preserve">의 평균으로 일치시킨다. 단위 수준 인과적 영향은 노출된 개인의 결과와 노출되지 않은 개인의 결과 간의 대조이다 (혹은 B에 대응하여 A에 노출된 적이 있는지).</w:t>
      </w:r>
    </w:p>
    <w:p>
      <w:pPr>
        <w:pStyle w:val="DefinitionTerm"/>
      </w:pPr>
      <w:r>
        <w:t xml:space="preserve">특성 (Characterization)</w:t>
      </w:r>
    </w:p>
    <w:p>
      <w:pPr>
        <w:pStyle w:val="Compact"/>
        <w:pStyle w:val="Definition"/>
      </w:pPr>
      <w:r>
        <w:t xml:space="preserve">코호트 혹은 전체 데이터베이스의 서술적 연구.</w:t>
      </w:r>
      <w:r>
        <w:t xml:space="preserve"> </w:t>
      </w:r>
      <w:r>
        <w:t xml:space="preserve">11</w:t>
      </w:r>
      <w:r>
        <w:t xml:space="preserve">장 참조.</w:t>
      </w:r>
    </w:p>
    <w:p>
      <w:pPr>
        <w:pStyle w:val="DefinitionTerm"/>
      </w:pPr>
      <w:r>
        <w:t xml:space="preserve">청구 자료 (Claims data)</w:t>
      </w:r>
    </w:p>
    <w:p>
      <w:pPr>
        <w:pStyle w:val="Compact"/>
        <w:pStyle w:val="Definition"/>
      </w:pPr>
      <w:r>
        <w:t xml:space="preserve">의료 보험 회사에게 청구하기 위한 목적으로 생성된 데이터</w:t>
      </w:r>
    </w:p>
    <w:p>
      <w:pPr>
        <w:pStyle w:val="DefinitionTerm"/>
      </w:pPr>
      <w:r>
        <w:t xml:space="preserve">임상 시험 (Clinical trial)</w:t>
      </w:r>
    </w:p>
    <w:p>
      <w:pPr>
        <w:pStyle w:val="Compact"/>
        <w:pStyle w:val="Definition"/>
      </w:pPr>
      <w:r>
        <w:t xml:space="preserve">중재(Interventional) 임상 연구.</w:t>
      </w:r>
    </w:p>
    <w:p>
      <w:pPr>
        <w:pStyle w:val="DefinitionTerm"/>
      </w:pPr>
      <w:r>
        <w:t xml:space="preserve">코호트 (Cohort)</w:t>
      </w:r>
    </w:p>
    <w:p>
      <w:pPr>
        <w:pStyle w:val="Compact"/>
        <w:pStyle w:val="Definition"/>
      </w:pPr>
      <w:r>
        <w:t xml:space="preserve">특정 기간 동안 하나 혹은 다수 기준의 포함을 만족시키는 사람들의 집합.</w:t>
      </w:r>
      <w:r>
        <w:t xml:space="preserve"> </w:t>
      </w:r>
      <w:r>
        <w:t xml:space="preserve">10</w:t>
      </w:r>
      <w:r>
        <w:t xml:space="preserve">장 참조.</w:t>
      </w:r>
    </w:p>
    <w:p>
      <w:pPr>
        <w:pStyle w:val="DefinitionTerm"/>
      </w:pPr>
      <w:r>
        <w:t xml:space="preserve">Concept</w:t>
      </w:r>
    </w:p>
    <w:p>
      <w:pPr>
        <w:pStyle w:val="Compact"/>
        <w:pStyle w:val="Definition"/>
      </w:pPr>
      <w:r>
        <w:t xml:space="preserve">의학 전문 용어에 정의된 용어 (코드 포함) (예를 들어, SNOMED CT ).</w:t>
      </w:r>
      <w:r>
        <w:t xml:space="preserve"> </w:t>
      </w:r>
      <w:r>
        <w:t xml:space="preserve">5</w:t>
      </w:r>
      <w:r>
        <w:t xml:space="preserve">장 참조.</w:t>
      </w:r>
    </w:p>
    <w:p>
      <w:pPr>
        <w:pStyle w:val="DefinitionTerm"/>
      </w:pPr>
      <w:r>
        <w:t xml:space="preserve">Concept 세트</w:t>
      </w:r>
    </w:p>
    <w:p>
      <w:pPr>
        <w:pStyle w:val="Compact"/>
        <w:pStyle w:val="Definition"/>
      </w:pPr>
      <w:r>
        <w:t xml:space="preserve">concept 세트는 다양한 분석에서 재사용 가능한 요소들로 사용될 수 있는 concept의 목록을 나타내는 표현.</w:t>
      </w:r>
      <w:r>
        <w:t xml:space="preserve"> </w:t>
      </w:r>
      <w:r>
        <w:t xml:space="preserve">10</w:t>
      </w:r>
      <w:r>
        <w:t xml:space="preserve">장 참조.</w:t>
      </w:r>
    </w:p>
    <w:p>
      <w:pPr>
        <w:pStyle w:val="DefinitionTerm"/>
      </w:pPr>
      <w:r>
        <w:t xml:space="preserve">공통 데이터 모델 (Common Data Model, CDM)</w:t>
      </w:r>
    </w:p>
    <w:p>
      <w:pPr>
        <w:pStyle w:val="Compact"/>
        <w:pStyle w:val="Definition"/>
      </w:pPr>
      <w:r>
        <w:t xml:space="preserve">분석의 이식성을 허용하는 의료 데이터를 대표하는 조약 (수정되지 않은 동일한 분석을 여러 데이터 세트에서 실행할 수 있다).</w:t>
      </w:r>
      <w:r>
        <w:t xml:space="preserve"> </w:t>
      </w:r>
      <w:r>
        <w:t xml:space="preserve">4</w:t>
      </w:r>
      <w:r>
        <w:t xml:space="preserve">장 참조.</w:t>
      </w:r>
    </w:p>
    <w:p>
      <w:pPr>
        <w:pStyle w:val="DefinitionTerm"/>
      </w:pPr>
      <w:r>
        <w:t xml:space="preserve">비교 효과 (Comparative Effectiveness)</w:t>
      </w:r>
    </w:p>
    <w:p>
      <w:pPr>
        <w:pStyle w:val="Compact"/>
        <w:pStyle w:val="Definition"/>
      </w:pPr>
      <w:r>
        <w:t xml:space="preserve">관심 결과에 대한 두 개의 다른 노출의 영향 비교.</w:t>
      </w:r>
      <w:r>
        <w:t xml:space="preserve"> </w:t>
      </w:r>
      <w:r>
        <w:t xml:space="preserve">12</w:t>
      </w:r>
      <w:r>
        <w:t xml:space="preserve">장 참조.</w:t>
      </w:r>
    </w:p>
    <w:p>
      <w:pPr>
        <w:pStyle w:val="DefinitionTerm"/>
      </w:pPr>
      <w:r>
        <w:t xml:space="preserve">조건 (Condition)</w:t>
      </w:r>
    </w:p>
    <w:p>
      <w:pPr>
        <w:pStyle w:val="Compact"/>
        <w:pStyle w:val="Definition"/>
      </w:pPr>
      <w:r>
        <w:t xml:space="preserve">제공자가 진찰하거나 환자가 보고한 진단, 기호, 혹은 증상.</w:t>
      </w:r>
    </w:p>
    <w:p>
      <w:pPr>
        <w:pStyle w:val="DefinitionTerm"/>
      </w:pPr>
      <w:r>
        <w:t xml:space="preserve">교란 (Confounding)</w:t>
      </w:r>
    </w:p>
    <w:p>
      <w:pPr>
        <w:pStyle w:val="Compact"/>
        <w:pStyle w:val="Definition"/>
      </w:pPr>
      <w:r>
        <w:t xml:space="preserve">교란은 주요 관심 노출이 결과와 관련된 몇가지 다른 사실이 섞일 때 일어나는 연관성 예상 측정 안의 왜곡 (불확실성) 이다.</w:t>
      </w:r>
    </w:p>
    <w:p>
      <w:pPr>
        <w:pStyle w:val="DefinitionTerm"/>
      </w:pPr>
      <w:r>
        <w:t xml:space="preserve">변수 (Covariate)</w:t>
      </w:r>
    </w:p>
    <w:p>
      <w:pPr>
        <w:pStyle w:val="Compact"/>
        <w:pStyle w:val="Definition"/>
      </w:pPr>
      <w:r>
        <w:t xml:space="preserve">독립적 변수로 통계적 모델에 사용되는 데이터 요소 (예를 들어, 체중).</w:t>
      </w:r>
    </w:p>
    <w:p>
      <w:pPr>
        <w:pStyle w:val="DefinitionTerm"/>
      </w:pPr>
      <w:r>
        <w:t xml:space="preserve">데이터 질 (Data quality)</w:t>
      </w:r>
    </w:p>
    <w:p>
      <w:pPr>
        <w:pStyle w:val="Compact"/>
        <w:pStyle w:val="Definition"/>
      </w:pPr>
      <w:r>
        <w:t xml:space="preserve">데이터를 특정 용도에 적합하게 만드는 완전성, 유효성, 일관성, 적시성 및 정확성의 상태.</w:t>
      </w:r>
    </w:p>
    <w:p>
      <w:pPr>
        <w:pStyle w:val="DefinitionTerm"/>
      </w:pPr>
      <w:r>
        <w:t xml:space="preserve">의료 기기 (Device)</w:t>
      </w:r>
    </w:p>
    <w:p>
      <w:pPr>
        <w:pStyle w:val="Compact"/>
        <w:pStyle w:val="Definition"/>
      </w:pPr>
      <w:r>
        <w:t xml:space="preserve">화학 작용을 넘어서는 매커니즘을 통해 진단 또는 치료 목적으로 사용되는 대외 물리적 물체 혹은 기구. 의료 기기는 이식할 수 있는 물체 (예를 들면, 심박조정기, 스텐트, 인공 관절 등), 의료 장비 및 보급품 (예를 들어, 붕대, 목발, 주사기), 의료 절차에 사용되는 기구 (예를 들어, 봉합, 제세동기) 그리고 임상 치료에 사용되는 재료 (예를 들어, 접착제, body 재료, 치과용 재료, 수술용 재료)를 포함한다.</w:t>
      </w:r>
    </w:p>
    <w:p>
      <w:pPr>
        <w:pStyle w:val="DefinitionTerm"/>
      </w:pPr>
      <w:r>
        <w:t xml:space="preserve">약물 (Drug)</w:t>
      </w:r>
    </w:p>
    <w:p>
      <w:pPr>
        <w:pStyle w:val="Compact"/>
        <w:pStyle w:val="Definition"/>
      </w:pPr>
      <w:r>
        <w:t xml:space="preserve">약물은 사람에게 투여할 때 특정한 화학 반응을 발휘 할 수 있도록 조제된 생화학 물질이다. 약물은 처방전 및 처방전 없이 구입 가능한 약물, 백신, 그리고 대용량 molecule 생물학적 치료법을 포함한다. 국소 부위에 섭취되거나 접촉되는 방사선 기기는 약물로 간주되지 않는다.</w:t>
      </w:r>
    </w:p>
    <w:p>
      <w:pPr>
        <w:pStyle w:val="DefinitionTerm"/>
      </w:pPr>
      <w:r>
        <w:t xml:space="preserve">도메인 (Domain)</w:t>
      </w:r>
    </w:p>
    <w:p>
      <w:pPr>
        <w:pStyle w:val="Compact"/>
        <w:pStyle w:val="Definition"/>
      </w:pPr>
      <w:r>
        <w:t xml:space="preserve">도메인은 CDM 표의 표준화된 필드에 대해 허용하는 concept의 세트를 정의한다. 예를 들어,</w:t>
      </w:r>
      <w:r>
        <w:t xml:space="preserve"> </w:t>
      </w:r>
      <w:r>
        <w:t xml:space="preserve">“</w:t>
      </w:r>
      <w:r>
        <w:t xml:space="preserve">조건</w:t>
      </w:r>
      <w:r>
        <w:t xml:space="preserve">”</w:t>
      </w:r>
      <w:r>
        <w:t xml:space="preserve"> </w:t>
      </w:r>
      <w:r>
        <w:t xml:space="preserve">도메인은 환자의 컨디션을 설명하는 concept을 포함하고, 이 concept는 CONDITION_OCCURRENCE와 CONDITION_ERA 테이블의 condition_concept_id 필드에만 저장된다.</w:t>
      </w:r>
    </w:p>
    <w:p>
      <w:pPr>
        <w:pStyle w:val="DefinitionTerm"/>
      </w:pPr>
      <w:r>
        <w:t xml:space="preserve">전자 의무기록 (Electronic Health Record, EHR)</w:t>
      </w:r>
    </w:p>
    <w:p>
      <w:pPr>
        <w:pStyle w:val="Compact"/>
        <w:pStyle w:val="Definition"/>
      </w:pPr>
      <w:r>
        <w:t xml:space="preserve">전자기록 시스템에 기록되고 치료 기간동안 생성된 데이터를 의미한다.</w:t>
      </w:r>
    </w:p>
    <w:p>
      <w:pPr>
        <w:pStyle w:val="DefinitionTerm"/>
      </w:pPr>
      <w:r>
        <w:t xml:space="preserve">역학 (Epidemiology)</w:t>
      </w:r>
    </w:p>
    <w:p>
      <w:pPr>
        <w:pStyle w:val="Compact"/>
        <w:pStyle w:val="Definition"/>
      </w:pPr>
      <w:r>
        <w:t xml:space="preserve">정의된 인구의 건강 및 질병 조건의 분포, 패턴, 결정의 연구.</w:t>
      </w:r>
    </w:p>
    <w:p>
      <w:pPr>
        <w:pStyle w:val="DefinitionTerm"/>
      </w:pPr>
      <w:r>
        <w:t xml:space="preserve">근거 중심 의학 (Evidence-based medicine)</w:t>
      </w:r>
    </w:p>
    <w:p>
      <w:pPr>
        <w:pStyle w:val="Compact"/>
        <w:pStyle w:val="Definition"/>
      </w:pPr>
      <w:r>
        <w:t xml:space="preserve">개인의 환자 관리에 대한 의사 결정의 경험적, 과학적 근거의 사용.</w:t>
      </w:r>
    </w:p>
    <w:p>
      <w:pPr>
        <w:pStyle w:val="DefinitionTerm"/>
      </w:pPr>
      <w:r>
        <w:t xml:space="preserve">추출-변환-적재 (Extract-Transform-Load, ETL)</w:t>
      </w:r>
    </w:p>
    <w:p>
      <w:pPr>
        <w:pStyle w:val="Compact"/>
        <w:pStyle w:val="Definition"/>
      </w:pPr>
      <w:r>
        <w:t xml:space="preserve">한 형식에서 다른 형식으로 데이터를 변환하는 과정, 예를 들어 원천 포맷을 CDM으로 변환한다.</w:t>
      </w:r>
      <w:r>
        <w:t xml:space="preserve"> </w:t>
      </w:r>
      <w:r>
        <w:t xml:space="preserve">6</w:t>
      </w:r>
      <w:r>
        <w:t xml:space="preserve">장 참조.</w:t>
      </w:r>
    </w:p>
    <w:p>
      <w:pPr>
        <w:pStyle w:val="DefinitionTerm"/>
      </w:pPr>
      <w:r>
        <w:t xml:space="preserve">짝짓기 (Matching)</w:t>
      </w:r>
    </w:p>
    <w:p>
      <w:pPr>
        <w:pStyle w:val="Compact"/>
        <w:pStyle w:val="Definition"/>
      </w:pPr>
      <w:r>
        <w:t xml:space="preserve">많은 인구-수준 효과 추정은 노출의 인과적 영향을 노출된 환자의 결과를 노출되지 않은 환자의 동일한 결과로 비교함으로써 식별하는 것을 시도한다 (혹은 A를 B의 대립으로 노출시킨다).이 두 환자 집단은 노출 이외의 방식이 다를 수 있으므로,</w:t>
      </w:r>
      <w:r>
        <w:t xml:space="preserve"> </w:t>
      </w:r>
      <w:r>
        <w:t xml:space="preserve">“</w:t>
      </w:r>
      <w:r>
        <w:t xml:space="preserve">짝짓기</w:t>
      </w:r>
      <w:r>
        <w:t xml:space="preserve">”</w:t>
      </w:r>
      <w:r>
        <w:t xml:space="preserve">는 최소한 측정된 환자 특성과 관련하여 최대한 비슷한 노출된 환자 그룹 및 노출되지 않은 환자 그룹을 생성하기 위해 시도한다.</w:t>
      </w:r>
    </w:p>
    <w:p>
      <w:pPr>
        <w:pStyle w:val="DefinitionTerm"/>
      </w:pPr>
      <w:r>
        <w:t xml:space="preserve">측정 (Measurement)</w:t>
      </w:r>
    </w:p>
    <w:p>
      <w:pPr>
        <w:pStyle w:val="Compact"/>
        <w:pStyle w:val="Definition"/>
      </w:pPr>
      <w:r>
        <w:t xml:space="preserve">개인 혹은 개인의 표본에 대한 체계적이고 표준화된 검사 혹은 학습을 통하여 얻어진 구조적 값 (숫자 혹은 범주형).</w:t>
      </w:r>
    </w:p>
    <w:p>
      <w:pPr>
        <w:pStyle w:val="DefinitionTerm"/>
      </w:pPr>
      <w:r>
        <w:t xml:space="preserve">측정 오차 (Measurement error)</w:t>
      </w:r>
    </w:p>
    <w:p>
      <w:pPr>
        <w:pStyle w:val="Compact"/>
        <w:pStyle w:val="Definition"/>
      </w:pPr>
      <w:r>
        <w:t xml:space="preserve">기록된 측정 (혈압, 환자 연령, 치료 기간) 이 해당 참 측정과 다를 때 발생한다.</w:t>
      </w:r>
    </w:p>
    <w:p>
      <w:pPr>
        <w:pStyle w:val="DefinitionTerm"/>
      </w:pPr>
      <w:r>
        <w:t xml:space="preserve">메타데이터 (Metadata)</w:t>
      </w:r>
    </w:p>
    <w:p>
      <w:pPr>
        <w:pStyle w:val="Compact"/>
        <w:pStyle w:val="Definition"/>
      </w:pPr>
      <w:r>
        <w:t xml:space="preserve">다른 데이터에 대한 정보를 제공하고 기술하는 데이터의 집단이다. 이것은 구체적 메타데이터, 구조적 메타데이터, 관리 메타데이터, 참조 메타데이터, 통계적 메타데이터를 포함한다.</w:t>
      </w:r>
    </w:p>
    <w:p>
      <w:pPr>
        <w:pStyle w:val="DefinitionTerm"/>
      </w:pPr>
      <w:r>
        <w:t xml:space="preserve">Methods Library</w:t>
      </w:r>
    </w:p>
    <w:p>
      <w:pPr>
        <w:pStyle w:val="Compact"/>
        <w:pStyle w:val="Definition"/>
      </w:pPr>
      <w:r>
        <w:t xml:space="preserve">관찰 연구를 수행하기 위하여 OHDSI공동체에 의해 개발된 R 패키지의 집단.</w:t>
      </w:r>
    </w:p>
    <w:p>
      <w:pPr>
        <w:pStyle w:val="DefinitionTerm"/>
      </w:pPr>
      <w:r>
        <w:t xml:space="preserve">Model misspecification</w:t>
      </w:r>
    </w:p>
    <w:p>
      <w:pPr>
        <w:pStyle w:val="Compact"/>
        <w:pStyle w:val="Definition"/>
      </w:pPr>
      <w:r>
        <w:t xml:space="preserve">많은 OHDSI 방법은 비례 위험 회귀 또는 무작위 forest와 같은 통계적 모델을 채택한다. 데이터를 생성한 메커니즘이 가정된 모델에서 벗어나는 한, 모델은</w:t>
      </w:r>
      <w:r>
        <w:t xml:space="preserve"> </w:t>
      </w:r>
      <w:r>
        <w:t xml:space="preserve">“</w:t>
      </w:r>
      <w:r>
        <w:t xml:space="preserve">불특정</w:t>
      </w:r>
      <w:r>
        <w:t xml:space="preserve">”</w:t>
      </w:r>
      <w:r>
        <w:t xml:space="preserve">이 된다.</w:t>
      </w:r>
    </w:p>
    <w:p>
      <w:pPr>
        <w:pStyle w:val="DefinitionTerm"/>
      </w:pPr>
      <w:r>
        <w:t xml:space="preserve">음성 통제 결과 (Negative control)</w:t>
      </w:r>
    </w:p>
    <w:p>
      <w:pPr>
        <w:pStyle w:val="Compact"/>
        <w:pStyle w:val="Definition"/>
      </w:pPr>
      <w:r>
        <w:t xml:space="preserve">노출이 결과를 방지하거나 유발하지 않는다고 믿어지는 노출-결과 쌍. 효과 추정 방법이 생성하는 결과가 진실인지 여부를 판단하는데 사용될 수 있다.</w:t>
      </w:r>
      <w:r>
        <w:t xml:space="preserve"> </w:t>
      </w:r>
      <w:r>
        <w:t xml:space="preserve">18</w:t>
      </w:r>
      <w:r>
        <w:t xml:space="preserve">장 참조.</w:t>
      </w:r>
    </w:p>
    <w:p>
      <w:pPr>
        <w:pStyle w:val="DefinitionTerm"/>
      </w:pPr>
      <w:r>
        <w:t xml:space="preserve">관찰 (Observation)</w:t>
      </w:r>
    </w:p>
    <w:p>
      <w:pPr>
        <w:pStyle w:val="Compact"/>
        <w:pStyle w:val="Definition"/>
      </w:pPr>
      <w:r>
        <w:t xml:space="preserve">검사, 질의 혹은 절차의 내용에서 얻어진 개인에 대한 임상적 사실.</w:t>
      </w:r>
    </w:p>
    <w:p>
      <w:pPr>
        <w:pStyle w:val="DefinitionTerm"/>
      </w:pPr>
      <w:r>
        <w:t xml:space="preserve">관찰 기간 (Observation period)</w:t>
      </w:r>
    </w:p>
    <w:p>
      <w:pPr>
        <w:pStyle w:val="Compact"/>
        <w:pStyle w:val="Definition"/>
      </w:pPr>
      <w:r>
        <w:t xml:space="preserve">실제로 어떤 사건도 기록되지 않더라도 원천 시스템 내에서 임상 사건을 가질 위험이 있는 사람을 기록하는 시간 (헬스케어 상호작용이 없는 건강한 환자).</w:t>
      </w:r>
    </w:p>
    <w:p>
      <w:pPr>
        <w:pStyle w:val="DefinitionTerm"/>
      </w:pPr>
      <w:r>
        <w:t xml:space="preserve">관찰 연구 (Observational study)</w:t>
      </w:r>
    </w:p>
    <w:p>
      <w:pPr>
        <w:pStyle w:val="Compact"/>
        <w:pStyle w:val="Definition"/>
      </w:pPr>
      <w:r>
        <w:t xml:space="preserve">연구자가 개입에 대한 통제력이 없는 연구.</w:t>
      </w:r>
    </w:p>
    <w:p>
      <w:pPr>
        <w:pStyle w:val="DefinitionTerm"/>
      </w:pPr>
      <w:r>
        <w:t xml:space="preserve">OHDSI SQL</w:t>
      </w:r>
    </w:p>
    <w:p>
      <w:pPr>
        <w:pStyle w:val="Compact"/>
        <w:pStyle w:val="Definition"/>
      </w:pPr>
      <w:r>
        <w:t xml:space="preserve">SqlRender R 패키지를 사용하여 다른 다양한 SQL 언어로 자동 변환이 가능한 SQL 언어. OHDSI SQL은 대부분 SQL 서버 SQL의 하위 세트이지만, 추가적인 매개변수화를 허용한다.</w:t>
      </w:r>
      <w:r>
        <w:t xml:space="preserve"> </w:t>
      </w:r>
      <w:r>
        <w:t xml:space="preserve">9</w:t>
      </w:r>
      <w:r>
        <w:t xml:space="preserve">장 참조.</w:t>
      </w:r>
    </w:p>
    <w:p>
      <w:pPr>
        <w:pStyle w:val="DefinitionTerm"/>
      </w:pPr>
      <w:r>
        <w:t xml:space="preserve">오픈 사이언스 (Open science)</w:t>
      </w:r>
    </w:p>
    <w:p>
      <w:pPr>
        <w:pStyle w:val="Compact"/>
        <w:pStyle w:val="Definition"/>
      </w:pPr>
      <w:r>
        <w:t xml:space="preserve">과학적 연구와 (간행물, 데이터, 물리적 표본, 소프트웨어) 그것을 사회, 아마추어, 프로페셔널의 모든 계층이 접근 가능할 수 있게 보급할 수 있는 운동.</w:t>
      </w:r>
      <w:r>
        <w:t xml:space="preserve"> </w:t>
      </w:r>
      <w:r>
        <w:t xml:space="preserve">3</w:t>
      </w:r>
      <w:r>
        <w:t xml:space="preserve">장 참조.</w:t>
      </w:r>
    </w:p>
    <w:p>
      <w:pPr>
        <w:pStyle w:val="DefinitionTerm"/>
      </w:pPr>
      <w:r>
        <w:t xml:space="preserve">결과 (Outcome)</w:t>
      </w:r>
    </w:p>
    <w:p>
      <w:pPr>
        <w:pStyle w:val="Compact"/>
        <w:pStyle w:val="Definition"/>
      </w:pPr>
      <w:r>
        <w:t xml:space="preserve">분석의 초점을 제공하는 관찰. 예를 들어, 환자 수준 예측 모델은 결과</w:t>
      </w:r>
      <w:r>
        <w:t xml:space="preserve"> </w:t>
      </w:r>
      <w:r>
        <w:t xml:space="preserve">“</w:t>
      </w:r>
      <w:r>
        <w:t xml:space="preserve">stroke</w:t>
      </w:r>
      <w:r>
        <w:t xml:space="preserve">”</w:t>
      </w:r>
      <w:r>
        <w:t xml:space="preserve">를 예측할 수도 있다. 혹은 인구 수준 추정은 약물이 결과</w:t>
      </w:r>
      <w:r>
        <w:t xml:space="preserve"> </w:t>
      </w:r>
      <w:r>
        <w:t xml:space="preserve">“</w:t>
      </w:r>
      <w:r>
        <w:t xml:space="preserve">두통</w:t>
      </w:r>
      <w:r>
        <w:t xml:space="preserve">”</w:t>
      </w:r>
      <w:r>
        <w:t xml:space="preserve">에 미치는 인과적 영향을 예측할 수 있다.</w:t>
      </w:r>
    </w:p>
    <w:p>
      <w:pPr>
        <w:pStyle w:val="DefinitionTerm"/>
      </w:pPr>
      <w:r>
        <w:t xml:space="preserve">환자 수준 예측 (Patient-level prediction)</w:t>
      </w:r>
    </w:p>
    <w:p>
      <w:pPr>
        <w:pStyle w:val="Compact"/>
        <w:pStyle w:val="Definition"/>
      </w:pPr>
      <w:r>
        <w:t xml:space="preserve">기저 특성에 기반한 몇 미래 결과의 경험의 환자 특정 가능성을 생성하기 위한 예측 모델의 어플리케이션과 개발.</w:t>
      </w:r>
    </w:p>
    <w:p>
      <w:pPr>
        <w:pStyle w:val="DefinitionTerm"/>
      </w:pPr>
      <w:r>
        <w:t xml:space="preserve">표현형 (Phenotype)</w:t>
      </w:r>
    </w:p>
    <w:p>
      <w:pPr>
        <w:pStyle w:val="Compact"/>
        <w:pStyle w:val="Definition"/>
      </w:pPr>
      <w:r>
        <w:t xml:space="preserve">물리적 특성에 대한 설명. 이것은 체중과 머리 색 뿐만 아니라 전체 건강, 질병 기록 그리고 행동과 같은 시각적인 특성을 포함한다.</w:t>
      </w:r>
    </w:p>
    <w:p>
      <w:pPr>
        <w:pStyle w:val="DefinitionTerm"/>
      </w:pPr>
      <w:r>
        <w:t xml:space="preserve">인구 수준 추정 (Population-level estimation)</w:t>
      </w:r>
    </w:p>
    <w:p>
      <w:pPr>
        <w:pStyle w:val="Compact"/>
        <w:pStyle w:val="Definition"/>
      </w:pPr>
      <w:r>
        <w:t xml:space="preserve">인과적 영향에 대한 연구. 평균 (인구 수준) 영향 크기를 추정한다.</w:t>
      </w:r>
    </w:p>
    <w:p>
      <w:pPr>
        <w:pStyle w:val="DefinitionTerm"/>
      </w:pPr>
      <w:r>
        <w:t xml:space="preserve">양성 통제 결과 (Negative control)</w:t>
      </w:r>
    </w:p>
    <w:p>
      <w:pPr>
        <w:pStyle w:val="Compact"/>
        <w:pStyle w:val="Definition"/>
      </w:pPr>
      <w:r>
        <w:t xml:space="preserve">노출이 결과를 유발하거나 방지하는 것으로 믿어지는 노출 결과 쌍. 효과 추정 방법이 생성하는 결과가 진실인지 여부를 판단하는데 사용될 수 있다.</w:t>
      </w:r>
      <w:r>
        <w:t xml:space="preserve"> </w:t>
      </w:r>
      <w:r>
        <w:t xml:space="preserve">18</w:t>
      </w:r>
      <w:r>
        <w:t xml:space="preserve">장 참조.</w:t>
      </w:r>
    </w:p>
    <w:p>
      <w:pPr>
        <w:pStyle w:val="DefinitionTerm"/>
      </w:pPr>
      <w:r>
        <w:t xml:space="preserve">절차 (Procedure)</w:t>
      </w:r>
    </w:p>
    <w:p>
      <w:pPr>
        <w:pStyle w:val="Compact"/>
        <w:pStyle w:val="Definition"/>
      </w:pPr>
      <w:r>
        <w:t xml:space="preserve">진단 혹은 치료 목적으로 의료 제공자가 환자에게 지시하거나 수행하는 활동 혹은 과정.</w:t>
      </w:r>
    </w:p>
    <w:p>
      <w:pPr>
        <w:pStyle w:val="DefinitionTerm"/>
      </w:pPr>
      <w:r>
        <w:t xml:space="preserve">성향 점수 (Propensity score, PS)</w:t>
      </w:r>
    </w:p>
    <w:p>
      <w:pPr>
        <w:pStyle w:val="Compact"/>
        <w:pStyle w:val="Definition"/>
      </w:pPr>
      <w:r>
        <w:t xml:space="preserve">인구의 균형을 맞추기 위한 인구 수준 추정에 사용되는 단일 행렬. 이는 관찰 연구의 두 치료 그룹간의 무작위화를 모방하기 위함이다. PS는 관심 치료를 받은 환자의 가능성을 관찰된 기저 공변량 세트의 기능으로 나타낸다. 이는 대부분 로지스틱 회귀분석을 사용하여 계산되는데, 이는 이항 결과가 표적 치료를 받는 집단은 1로, 대조군 치료의 경우 0으로 설정한다.</w:t>
      </w:r>
      <w:r>
        <w:t xml:space="preserve"> </w:t>
      </w:r>
      <w:r>
        <w:t xml:space="preserve">12</w:t>
      </w:r>
      <w:r>
        <w:t xml:space="preserve">장 참조.</w:t>
      </w:r>
    </w:p>
    <w:p>
      <w:pPr>
        <w:pStyle w:val="DefinitionTerm"/>
      </w:pPr>
      <w:r>
        <w:t xml:space="preserve">프로토콜 (Protocol)</w:t>
      </w:r>
    </w:p>
    <w:p>
      <w:pPr>
        <w:pStyle w:val="Compact"/>
        <w:pStyle w:val="Definition"/>
      </w:pPr>
      <w:r>
        <w:t xml:space="preserve">연구 설계를 완전히 지정하는 사람이 읽을 수 있는 문서.</w:t>
      </w:r>
    </w:p>
    <w:p>
      <w:pPr>
        <w:pStyle w:val="DefinitionTerm"/>
      </w:pPr>
      <w:r>
        <w:t xml:space="preserve">Rabbit-in-a-Hat</w:t>
      </w:r>
    </w:p>
    <w:p>
      <w:pPr>
        <w:pStyle w:val="Compact"/>
        <w:pStyle w:val="Definition"/>
      </w:pPr>
      <w:r>
        <w:t xml:space="preserve">ETL을 원천 형식에서 CDM으로 정의하는 것을 도와주는 상호적인 소프트웨어 툴. White Rabbit으로 생성된 데이터베이스 개요를 입력값으로 사용한다. 7장 참조.</w:t>
      </w:r>
    </w:p>
    <w:p>
      <w:pPr>
        <w:pStyle w:val="DefinitionTerm"/>
      </w:pPr>
      <w:r>
        <w:t xml:space="preserve">선택 편향 (Selection bias)</w:t>
      </w:r>
    </w:p>
    <w:p>
      <w:pPr>
        <w:pStyle w:val="Compact"/>
        <w:pStyle w:val="Definition"/>
      </w:pPr>
      <w:r>
        <w:t xml:space="preserve">데이터 안의 환자 집합이 통계적 분석이 왜곡되는 방식으로 인구 안의 환자로부터 벗어날 때 발생하는 편향.</w:t>
      </w:r>
    </w:p>
    <w:p>
      <w:pPr>
        <w:pStyle w:val="DefinitionTerm"/>
      </w:pPr>
      <w:r>
        <w:t xml:space="preserve">자가제어 설계(Self-controlled designs)</w:t>
      </w:r>
    </w:p>
    <w:p>
      <w:pPr>
        <w:pStyle w:val="Compact"/>
        <w:pStyle w:val="Definition"/>
      </w:pPr>
      <w:r>
        <w:t xml:space="preserve">같은 환자 안에서 다른 노출이 진행되는 동안 결과를 비교하는 연구 설계.</w:t>
      </w:r>
    </w:p>
    <w:p>
      <w:pPr>
        <w:pStyle w:val="DefinitionTerm"/>
      </w:pPr>
      <w:r>
        <w:t xml:space="preserve">민감도 분석 (Sensitivity analysis)</w:t>
      </w:r>
    </w:p>
    <w:p>
      <w:pPr>
        <w:pStyle w:val="Compact"/>
        <w:pStyle w:val="Definition"/>
      </w:pPr>
      <w:r>
        <w:t xml:space="preserve">어떤 불확실성이 존재하는가에 대한 분석 선택의 영향을 평가하기 위한 연구에 사용되는 주요 분석의 변이</w:t>
      </w:r>
    </w:p>
    <w:p>
      <w:pPr>
        <w:pStyle w:val="DefinitionTerm"/>
      </w:pPr>
      <w:r>
        <w:t xml:space="preserve">SNOMED</w:t>
      </w:r>
    </w:p>
    <w:p>
      <w:pPr>
        <w:pStyle w:val="Compact"/>
        <w:pStyle w:val="Definition"/>
      </w:pPr>
      <w:r>
        <w:t xml:space="preserve">임상 문서와 보고에 사용되는 코드, 용어, 동의어와 정의를 제공하는 시스템적으로 조직적이고 체계적인 의학 용어 모음집.</w:t>
      </w:r>
    </w:p>
    <w:p>
      <w:pPr>
        <w:pStyle w:val="DefinitionTerm"/>
      </w:pPr>
      <w:r>
        <w:t xml:space="preserve">연구 진단 (Study diagnostics)</w:t>
      </w:r>
    </w:p>
    <w:p>
      <w:pPr>
        <w:pStyle w:val="Compact"/>
        <w:pStyle w:val="Definition"/>
      </w:pPr>
      <w:r>
        <w:t xml:space="preserve">주어진 분석 접근법이 주어진 연구 질문에 답하기 위해 사용될 수 있는가에 대한 여부를 결정하는 것이 목표인 분석 단계의 세트.</w:t>
      </w:r>
      <w:r>
        <w:t xml:space="preserve"> </w:t>
      </w:r>
      <w:r>
        <w:t xml:space="preserve">18</w:t>
      </w:r>
      <w:r>
        <w:t xml:space="preserve">장 참조.</w:t>
      </w:r>
    </w:p>
    <w:p>
      <w:pPr>
        <w:pStyle w:val="DefinitionTerm"/>
      </w:pPr>
      <w:r>
        <w:t xml:space="preserve">연구 패키지 (Study package)</w:t>
      </w:r>
    </w:p>
    <w:p>
      <w:pPr>
        <w:pStyle w:val="Compact"/>
        <w:pStyle w:val="Definition"/>
      </w:pPr>
      <w:r>
        <w:t xml:space="preserve">연구를 완전히 실행할 수 있는 컴퓨터 실행 프로그램.</w:t>
      </w:r>
      <w:r>
        <w:t xml:space="preserve"> </w:t>
      </w:r>
      <w:r>
        <w:t xml:space="preserve">17</w:t>
      </w:r>
      <w:r>
        <w:t xml:space="preserve">장 참조.</w:t>
      </w:r>
    </w:p>
    <w:p>
      <w:pPr>
        <w:pStyle w:val="DefinitionTerm"/>
      </w:pPr>
      <w:r>
        <w:t xml:space="preserve">원천 코드(Source code)</w:t>
      </w:r>
    </w:p>
    <w:p>
      <w:pPr>
        <w:pStyle w:val="Compact"/>
        <w:pStyle w:val="Definition"/>
      </w:pPr>
      <w:r>
        <w:t xml:space="preserve">원천 데이터베이스에서 사용하는 코드. 예를 들어 ICD-10 코드가 있다.</w:t>
      </w:r>
    </w:p>
    <w:p>
      <w:pPr>
        <w:pStyle w:val="DefinitionTerm"/>
      </w:pPr>
      <w:r>
        <w:t xml:space="preserve">표준 concept (Standard Concept)</w:t>
      </w:r>
    </w:p>
    <w:p>
      <w:pPr>
        <w:pStyle w:val="Compact"/>
        <w:pStyle w:val="Definition"/>
      </w:pPr>
      <w:r>
        <w:t xml:space="preserve">유효한 concept으로 설계되고 CDM에 나타날 수 있는 concept.</w:t>
      </w:r>
    </w:p>
    <w:p>
      <w:pPr>
        <w:pStyle w:val="DefinitionTerm"/>
      </w:pPr>
      <w:r>
        <w:t xml:space="preserve">THEMIS</w:t>
      </w:r>
    </w:p>
    <w:p>
      <w:pPr>
        <w:pStyle w:val="Compact"/>
        <w:pStyle w:val="Definition"/>
      </w:pPr>
      <w:r>
        <w:t xml:space="preserve">CDM 모델 사양과 관련하여 더욱 세밀하고 상세한 표적 데이터 형식을 설명하는 OHDSI 워크그룹.</w:t>
      </w:r>
    </w:p>
    <w:p>
      <w:pPr>
        <w:pStyle w:val="DefinitionTerm"/>
      </w:pPr>
      <w:r>
        <w:t xml:space="preserve">방문 (Visit)</w:t>
      </w:r>
    </w:p>
    <w:p>
      <w:pPr>
        <w:pStyle w:val="Compact"/>
        <w:pStyle w:val="Definition"/>
      </w:pPr>
      <w:r>
        <w:t xml:space="preserve">개인이 건강 관리 시스템 내 주어진 환경의 진료소에서 한명 혹은 그 이상의 제공자로부터 의료 서비스를 지속적으로 받는 기간.</w:t>
      </w:r>
    </w:p>
    <w:p>
      <w:pPr>
        <w:pStyle w:val="DefinitionTerm"/>
      </w:pPr>
      <w:r>
        <w:t xml:space="preserve">용어 (Vocabulary)</w:t>
      </w:r>
    </w:p>
    <w:p>
      <w:pPr>
        <w:pStyle w:val="Compact"/>
        <w:pStyle w:val="Definition"/>
      </w:pPr>
      <w:r>
        <w:t xml:space="preserve">단어의 목록과 종종 사용되는 구로, 보통 알파벳 순으로 정렬되거나 정의되고 혹은 번역된다.</w:t>
      </w:r>
      <w:r>
        <w:t xml:space="preserve"> </w:t>
      </w:r>
      <w:r>
        <w:t xml:space="preserve">5</w:t>
      </w:r>
      <w:r>
        <w:t xml:space="preserve">장 참조.</w:t>
      </w:r>
    </w:p>
    <w:p>
      <w:pPr>
        <w:pStyle w:val="DefinitionTerm"/>
      </w:pPr>
      <w:r>
        <w:t xml:space="preserve">White Rabbit</w:t>
      </w:r>
    </w:p>
    <w:p>
      <w:pPr>
        <w:pStyle w:val="Compact"/>
        <w:pStyle w:val="Definition"/>
      </w:pPr>
      <w:r>
        <w:t xml:space="preserve">ETL을 CDM으로 정의하기 전에 데이터베이스를 수집하기 위한 소프트웨어 툴.</w:t>
      </w:r>
      <w:r>
        <w:t xml:space="preserve"> </w:t>
      </w:r>
      <w:r>
        <w:t xml:space="preserve">6</w:t>
      </w:r>
      <w:r>
        <w:t xml:space="preserve">장 참조.</w:t>
      </w:r>
    </w:p>
    <w:p>
      <w:pPr>
        <w:pStyle w:val="Heading1"/>
      </w:pPr>
      <w:bookmarkStart w:id="901" w:name="CohortDefinitions"/>
      <w:bookmarkEnd w:id="901"/>
      <w:r>
        <w:t xml:space="preserve">Cohort definitions</w:t>
      </w:r>
    </w:p>
    <w:p>
      <w:pPr>
        <w:pStyle w:val="FirstParagraph"/>
      </w:pPr>
      <w:r>
        <w:t xml:space="preserve">This Appendix contains cohort definitions used throughout the book.</w:t>
      </w:r>
    </w:p>
    <w:p>
      <w:pPr>
        <w:pStyle w:val="Heading2"/>
      </w:pPr>
      <w:bookmarkStart w:id="902" w:name="AceInhibitors"/>
      <w:bookmarkEnd w:id="902"/>
      <w:r>
        <w:t xml:space="preserve">ACE Inhibitors</w:t>
      </w:r>
    </w:p>
    <w:p>
      <w:pPr>
        <w:pStyle w:val="Heading4"/>
      </w:pPr>
      <w:bookmarkStart w:id="903" w:name="initial-event-cohort"/>
      <w:bookmarkEnd w:id="903"/>
      <w:r>
        <w:t xml:space="preserve">Initial Event Cohort</w:t>
      </w:r>
    </w:p>
    <w:p>
      <w:pPr>
        <w:pStyle w:val="FirstParagraph"/>
      </w:pPr>
      <w:r>
        <w:t xml:space="preserve">People having any of the following:</w:t>
      </w:r>
    </w:p>
    <w:p>
      <w:pPr>
        <w:pStyle w:val="Compact"/>
        <w:numPr>
          <w:numId w:val="1137"/>
          <w:ilvl w:val="0"/>
        </w:numPr>
      </w:pPr>
      <w:r>
        <w:t xml:space="preserve">a drug exposure of</w:t>
      </w:r>
      <w:r>
        <w:t xml:space="preserve"> </w:t>
      </w:r>
      <w:r>
        <w:rPr>
          <w:i/>
        </w:rPr>
        <w:t xml:space="preserve">ACE inhibitors</w:t>
      </w:r>
      <w:r>
        <w:t xml:space="preserve"> </w:t>
      </w:r>
      <w:r>
        <w:t xml:space="preserve">(Table</w:t>
      </w:r>
      <w:r>
        <w:t xml:space="preserve"> </w:t>
      </w:r>
      <w:r>
        <w:t xml:space="preserve">46</w:t>
      </w:r>
      <w:r>
        <w:t xml:space="preserve">) for the first time in the person’s history</w:t>
      </w:r>
    </w:p>
    <w:p>
      <w:pPr>
        <w:pStyle w:val="FirstParagraph"/>
      </w:pPr>
      <w:r>
        <w:t xml:space="preserve">with continuous observation of at least 365 days prior and 0 days after event index date, and limit initial events to: all events per person.</w:t>
      </w:r>
    </w:p>
    <w:p>
      <w:pPr>
        <w:pStyle w:val="BodyText"/>
      </w:pPr>
      <w:r>
        <w:t xml:space="preserve">Limit qualifying cohort to: all events per person.</w:t>
      </w:r>
    </w:p>
    <w:p>
      <w:pPr>
        <w:pStyle w:val="Heading4"/>
      </w:pPr>
      <w:bookmarkStart w:id="904" w:name="end-date-strategy"/>
      <w:bookmarkEnd w:id="904"/>
      <w:r>
        <w:t xml:space="preserve">End Date Strategy</w:t>
      </w:r>
    </w:p>
    <w:p>
      <w:pPr>
        <w:pStyle w:val="FirstParagraph"/>
      </w:pPr>
      <w:r>
        <w:t xml:space="preserve">Custom Drug Era Exit Criteria</w:t>
      </w:r>
      <w:r>
        <w:t xml:space="preserve"> </w:t>
      </w: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
        </w:rPr>
        <w:t xml:space="preserve">ACE inhibitors</w:t>
      </w:r>
      <w:r>
        <w:t xml:space="preserve"> </w:t>
      </w:r>
      <w:r>
        <w:t xml:space="preserve">(Table</w:t>
      </w:r>
      <w:r>
        <w:t xml:space="preserve"> </w:t>
      </w:r>
      <w:r>
        <w:t xml:space="preserve">46</w:t>
      </w:r>
      <w:r>
        <w:t xml:space="preserve">)</w:t>
      </w:r>
    </w:p>
    <w:p>
      <w:pPr>
        <w:pStyle w:val="Compact"/>
        <w:numPr>
          <w:numId w:val="1138"/>
          <w:ilvl w:val="0"/>
        </w:numPr>
      </w:pPr>
      <w:r>
        <w:t xml:space="preserve">allowing 30 days between exposures</w:t>
      </w:r>
    </w:p>
    <w:p>
      <w:pPr>
        <w:pStyle w:val="Compact"/>
        <w:numPr>
          <w:numId w:val="1138"/>
          <w:ilvl w:val="0"/>
        </w:numPr>
      </w:pPr>
      <w:r>
        <w:t xml:space="preserve">adding 0 days after exposure end</w:t>
      </w:r>
    </w:p>
    <w:p>
      <w:pPr>
        <w:pStyle w:val="Heading4"/>
      </w:pPr>
      <w:bookmarkStart w:id="905" w:name="cohort-collapse-strategy"/>
      <w:bookmarkEnd w:id="905"/>
      <w:r>
        <w:t xml:space="preserve">Cohort Collapse Strategy</w:t>
      </w:r>
    </w:p>
    <w:p>
      <w:pPr>
        <w:pStyle w:val="FirstParagraph"/>
      </w:pPr>
      <w:r>
        <w:t xml:space="preserve">Collapse cohort by era with a gap size of 30 days.</w:t>
      </w:r>
    </w:p>
    <w:p>
      <w:pPr>
        <w:pStyle w:val="Heading4"/>
      </w:pPr>
      <w:bookmarkStart w:id="906" w:name="concept-set-definitions"/>
      <w:bookmarkEnd w:id="906"/>
      <w:r>
        <w:t xml:space="preserve">Concept Set Definitions</w:t>
      </w:r>
    </w:p>
    <w:p>
      <w:pPr>
        <w:pStyle w:val="TableCaption"/>
      </w:pPr>
      <w:r>
        <w:t xml:space="preserve">Table 46: ACE inhibitors</w:t>
      </w:r>
    </w:p>
    <w:tbl>
      <w:tblPr>
        <w:tblStyle w:val="TableNormal"/>
        <w:tblW w:type="pct" w:w="0.0"/>
        <w:tblLook w:firstRow="1"/>
        <w:tblCaption w:val="Table 46: ACE inhibitor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07" w:name="AceInhibitorsMono"/>
      <w:bookmarkEnd w:id="907"/>
      <w:r>
        <w:t xml:space="preserve">New Users of ACE Inhibitors Monotherapy</w:t>
      </w:r>
    </w:p>
    <w:p>
      <w:pPr>
        <w:pStyle w:val="Heading4"/>
      </w:pPr>
      <w:bookmarkStart w:id="908" w:name="initial-event-cohort-1"/>
      <w:bookmarkEnd w:id="908"/>
      <w:r>
        <w:t xml:space="preserve">Initial Event Cohort</w:t>
      </w:r>
    </w:p>
    <w:p>
      <w:pPr>
        <w:pStyle w:val="FirstParagraph"/>
      </w:pPr>
      <w:r>
        <w:t xml:space="preserve">People having any of the following:</w:t>
      </w:r>
    </w:p>
    <w:p>
      <w:pPr>
        <w:pStyle w:val="Compact"/>
        <w:numPr>
          <w:numId w:val="1139"/>
          <w:ilvl w:val="0"/>
        </w:numPr>
      </w:pPr>
      <w:r>
        <w:t xml:space="preserve">a drug exposure of</w:t>
      </w:r>
      <w:r>
        <w:t xml:space="preserve"> </w:t>
      </w:r>
      <w:r>
        <w:rPr>
          <w:i/>
        </w:rPr>
        <w:t xml:space="preserve">ACE inhibitors</w:t>
      </w:r>
      <w:r>
        <w:t xml:space="preserve"> </w:t>
      </w:r>
      <w:r>
        <w:t xml:space="preserve">(Table</w:t>
      </w:r>
      <w:r>
        <w:t xml:space="preserve"> </w:t>
      </w:r>
      <w:r>
        <w:t xml:space="preserve">47</w:t>
      </w:r>
      <w:r>
        <w:t xml:space="preserve">) for the first time in the person’s history</w:t>
      </w:r>
    </w:p>
    <w:p>
      <w:pPr>
        <w:pStyle w:val="FirstParagraph"/>
      </w:pPr>
      <w:r>
        <w:t xml:space="preserve">with continuous observation of at least 365 days prior and 0 days after event index date, and limit initial events to: earliest event per person.</w:t>
      </w:r>
    </w:p>
    <w:p>
      <w:pPr>
        <w:pStyle w:val="Heading4"/>
      </w:pPr>
      <w:bookmarkStart w:id="909" w:name="inclusion-rules"/>
      <w:bookmarkEnd w:id="909"/>
      <w:r>
        <w:t xml:space="preserve">Inclusion Rules</w:t>
      </w:r>
    </w:p>
    <w:p>
      <w:pPr>
        <w:pStyle w:val="FirstParagraph"/>
      </w:pPr>
      <w:r>
        <w:t xml:space="preserve">Inclusion Criteria #1: has hypertension diagnosis in 1 yr prior to treatment</w:t>
      </w:r>
    </w:p>
    <w:p>
      <w:pPr>
        <w:pStyle w:val="BodyText"/>
      </w:pPr>
      <w:r>
        <w:t xml:space="preserve">Having all of the following criteria:</w:t>
      </w:r>
    </w:p>
    <w:p>
      <w:pPr>
        <w:pStyle w:val="Compact"/>
        <w:numPr>
          <w:numId w:val="1140"/>
          <w:ilvl w:val="0"/>
        </w:numPr>
      </w:pPr>
      <w:r>
        <w:t xml:space="preserve">at least 1 occurrences of a condition occurrence of</w:t>
      </w:r>
      <w:r>
        <w:t xml:space="preserve"> </w:t>
      </w:r>
      <w:r>
        <w:rPr>
          <w:i/>
        </w:rPr>
        <w:t xml:space="preserve">Hypertensive disorder</w:t>
      </w:r>
      <w:r>
        <w:t xml:space="preserve"> </w:t>
      </w:r>
      <w:r>
        <w:t xml:space="preserve">(Table</w:t>
      </w:r>
      <w:r>
        <w:t xml:space="preserve"> </w:t>
      </w:r>
      <w:r>
        <w:t xml:space="preserve">48</w:t>
      </w:r>
      <w:r>
        <w:t xml:space="preserve">) where event starts between 365 days Before and 0 days After index start date</w:t>
      </w:r>
    </w:p>
    <w:p>
      <w:pPr>
        <w:pStyle w:val="FirstParagraph"/>
      </w:pPr>
      <w:r>
        <w:t xml:space="preserve">Inclusion Criteria #2: Has no prior antihypertensive drug exposures in medical history</w:t>
      </w:r>
    </w:p>
    <w:p>
      <w:pPr>
        <w:pStyle w:val="BodyText"/>
      </w:pPr>
      <w:r>
        <w:t xml:space="preserve">Having all of the following criteria:</w:t>
      </w:r>
    </w:p>
    <w:p>
      <w:pPr>
        <w:pStyle w:val="Compact"/>
        <w:numPr>
          <w:numId w:val="1141"/>
          <w:ilvl w:val="0"/>
        </w:numPr>
      </w:pPr>
      <w:r>
        <w:t xml:space="preserve">exactly 0 occurrences of a drug exposure of</w:t>
      </w:r>
      <w:r>
        <w:t xml:space="preserve"> </w:t>
      </w:r>
      <w:r>
        <w:rPr>
          <w:i/>
        </w:rPr>
        <w:t xml:space="preserve">Hypertension drugs</w:t>
      </w:r>
      <w:r>
        <w:t xml:space="preserve"> </w:t>
      </w:r>
      <w:r>
        <w:t xml:space="preserve">(Table</w:t>
      </w:r>
      <w:r>
        <w:t xml:space="preserve"> </w:t>
      </w:r>
      <w:r>
        <w:t xml:space="preserve">49</w:t>
      </w:r>
      <w:r>
        <w:t xml:space="preserve">) where event starts between all days Before and 1 days Before index start date</w:t>
      </w:r>
    </w:p>
    <w:p>
      <w:pPr>
        <w:pStyle w:val="FirstParagraph"/>
      </w:pPr>
      <w:r>
        <w:t xml:space="preserve">Inclusion Criteria #3: Is only taking ACE as monotherapy, with no concomitant combination treatments</w:t>
      </w:r>
    </w:p>
    <w:p>
      <w:pPr>
        <w:pStyle w:val="BodyText"/>
      </w:pPr>
      <w:r>
        <w:t xml:space="preserve">Having all of the following criteria:</w:t>
      </w:r>
    </w:p>
    <w:p>
      <w:pPr>
        <w:pStyle w:val="Compact"/>
        <w:numPr>
          <w:numId w:val="1142"/>
          <w:ilvl w:val="0"/>
        </w:numPr>
      </w:pPr>
      <w:r>
        <w:t xml:space="preserve">exactly 1 distinct occurrences of a drug era of</w:t>
      </w:r>
      <w:r>
        <w:t xml:space="preserve"> </w:t>
      </w:r>
      <w:r>
        <w:rPr>
          <w:i/>
        </w:rPr>
        <w:t xml:space="preserve">Hypertension drugs</w:t>
      </w:r>
      <w:r>
        <w:t xml:space="preserve"> </w:t>
      </w:r>
      <w:r>
        <w:t xml:space="preserve">(Table</w:t>
      </w:r>
      <w:r>
        <w:t xml:space="preserve"> </w:t>
      </w:r>
      <w:r>
        <w:t xml:space="preserve">49</w:t>
      </w:r>
      <w:r>
        <w:t xml:space="preserve">) where event starts between 0 days Before and 7 days After index start date</w:t>
      </w:r>
    </w:p>
    <w:p>
      <w:pPr>
        <w:pStyle w:val="FirstParagraph"/>
      </w:pPr>
      <w:r>
        <w:t xml:space="preserve">Limit qualifying cohort to: earliest event per person.</w:t>
      </w:r>
    </w:p>
    <w:p>
      <w:pPr>
        <w:pStyle w:val="Heading4"/>
      </w:pPr>
      <w:bookmarkStart w:id="910" w:name="end-date-strategy-1"/>
      <w:bookmarkEnd w:id="910"/>
      <w:r>
        <w:t xml:space="preserve">End Date Strategy</w:t>
      </w:r>
    </w:p>
    <w:p>
      <w:pPr>
        <w:pStyle w:val="FirstParagraph"/>
      </w:pPr>
      <w:r>
        <w:t xml:space="preserve">Custom Drug Era Exit Criteria.</w:t>
      </w:r>
      <w:r>
        <w:t xml:space="preserve"> </w:t>
      </w: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
        </w:rPr>
        <w:t xml:space="preserve">ACE inhibitors</w:t>
      </w:r>
      <w:r>
        <w:t xml:space="preserve"> </w:t>
      </w:r>
      <w:r>
        <w:t xml:space="preserve">(Table</w:t>
      </w:r>
      <w:r>
        <w:t xml:space="preserve"> </w:t>
      </w:r>
      <w:r>
        <w:t xml:space="preserve">47</w:t>
      </w:r>
      <w:r>
        <w:t xml:space="preserve">)</w:t>
      </w:r>
    </w:p>
    <w:p>
      <w:pPr>
        <w:pStyle w:val="Compact"/>
        <w:numPr>
          <w:numId w:val="1143"/>
          <w:ilvl w:val="0"/>
        </w:numPr>
      </w:pPr>
      <w:r>
        <w:t xml:space="preserve">allowing 30 days between exposures</w:t>
      </w:r>
    </w:p>
    <w:p>
      <w:pPr>
        <w:pStyle w:val="Compact"/>
        <w:numPr>
          <w:numId w:val="1143"/>
          <w:ilvl w:val="0"/>
        </w:numPr>
      </w:pPr>
      <w:r>
        <w:t xml:space="preserve">adding 0 days after exposure end</w:t>
      </w:r>
    </w:p>
    <w:p>
      <w:pPr>
        <w:pStyle w:val="Heading4"/>
      </w:pPr>
      <w:bookmarkStart w:id="911" w:name="cohort-collapse-strategy-1"/>
      <w:bookmarkEnd w:id="911"/>
      <w:r>
        <w:t xml:space="preserve">Cohort Collapse Strategy</w:t>
      </w:r>
    </w:p>
    <w:p>
      <w:pPr>
        <w:pStyle w:val="FirstParagraph"/>
      </w:pPr>
      <w:r>
        <w:t xml:space="preserve">Collapse cohort by era with a gap size of 0 days.</w:t>
      </w:r>
    </w:p>
    <w:p>
      <w:pPr>
        <w:pStyle w:val="Heading4"/>
      </w:pPr>
      <w:bookmarkStart w:id="912" w:name="concept-set-definitions-1"/>
      <w:bookmarkEnd w:id="912"/>
      <w:r>
        <w:t xml:space="preserve">Concept Set Definitions</w:t>
      </w:r>
    </w:p>
    <w:p>
      <w:pPr>
        <w:pStyle w:val="TableCaption"/>
      </w:pPr>
      <w:r>
        <w:t xml:space="preserve">Table 47: ACE inhibitors</w:t>
      </w:r>
    </w:p>
    <w:tbl>
      <w:tblPr>
        <w:tblStyle w:val="TableNormal"/>
        <w:tblW w:type="pct" w:w="0.0"/>
        <w:tblLook w:firstRow="1"/>
        <w:tblCaption w:val="Table 47: ACE inhibitor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48: Hypertensive disorder</w:t>
      </w:r>
    </w:p>
    <w:tbl>
      <w:tblPr>
        <w:tblStyle w:val="TableNormal"/>
        <w:tblW w:type="pct" w:w="0.0"/>
        <w:tblLook w:firstRow="1"/>
        <w:tblCaption w:val="Table 48: Hypertensive disorder"/>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316866</w:t>
            </w:r>
          </w:p>
        </w:tc>
        <w:tc>
          <w:p>
            <w:pPr>
              <w:pStyle w:val="Compact"/>
              <w:jc w:val="left"/>
            </w:pPr>
            <w:r>
              <w:t xml:space="preserve">Hypertensive disorder</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49: Hypertension drugs</w:t>
      </w:r>
    </w:p>
    <w:tbl>
      <w:tblPr>
        <w:tblStyle w:val="TableNormal"/>
        <w:tblW w:type="pct" w:w="0.0"/>
        <w:tblLook w:firstRow="1"/>
        <w:tblCaption w:val="Table 49: Hypertension drug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904542</w:t>
            </w:r>
          </w:p>
        </w:tc>
        <w:tc>
          <w:p>
            <w:pPr>
              <w:pStyle w:val="Compact"/>
              <w:jc w:val="left"/>
            </w:pPr>
            <w:r>
              <w:t xml:space="preserve">Triamterene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932745</w:t>
            </w:r>
          </w:p>
        </w:tc>
        <w:tc>
          <w:p>
            <w:pPr>
              <w:pStyle w:val="Compact"/>
              <w:jc w:val="left"/>
            </w:pPr>
            <w:r>
              <w:t xml:space="preserve">Bumetanide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942350</w:t>
            </w:r>
          </w:p>
        </w:tc>
        <w:tc>
          <w:p>
            <w:pPr>
              <w:pStyle w:val="Compact"/>
              <w:jc w:val="left"/>
            </w:pPr>
            <w:r>
              <w:t xml:space="preserve">torsemide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956874</w:t>
            </w:r>
          </w:p>
        </w:tc>
        <w:tc>
          <w:p>
            <w:pPr>
              <w:pStyle w:val="Compact"/>
              <w:jc w:val="left"/>
            </w:pPr>
            <w:r>
              <w:t xml:space="preserve">Furosemide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970250</w:t>
            </w:r>
          </w:p>
        </w:tc>
        <w:tc>
          <w:p>
            <w:pPr>
              <w:pStyle w:val="Compact"/>
              <w:jc w:val="left"/>
            </w:pPr>
            <w:r>
              <w:t xml:space="preserve">Spironolactone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991382</w:t>
            </w:r>
          </w:p>
        </w:tc>
        <w:tc>
          <w:p>
            <w:pPr>
              <w:pStyle w:val="Compact"/>
              <w:jc w:val="left"/>
            </w:pPr>
            <w:r>
              <w:t xml:space="preserve">Amiloride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1305447</w:t>
            </w:r>
          </w:p>
        </w:tc>
        <w:tc>
          <w:p>
            <w:pPr>
              <w:pStyle w:val="Compact"/>
              <w:jc w:val="left"/>
            </w:pPr>
            <w:r>
              <w:t xml:space="preserve">Methyldopa</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1307046</w:t>
            </w:r>
          </w:p>
        </w:tc>
        <w:tc>
          <w:p>
            <w:pPr>
              <w:pStyle w:val="Compact"/>
              <w:jc w:val="left"/>
            </w:pPr>
            <w:r>
              <w:t xml:space="preserve">Metoprolol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1309068</w:t>
            </w:r>
          </w:p>
        </w:tc>
        <w:tc>
          <w:p>
            <w:pPr>
              <w:pStyle w:val="Compact"/>
              <w:jc w:val="left"/>
            </w:pPr>
            <w:r>
              <w:t xml:space="preserve">Minoxidil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1309799</w:t>
            </w:r>
          </w:p>
        </w:tc>
        <w:tc>
          <w:p>
            <w:pPr>
              <w:pStyle w:val="Compact"/>
              <w:jc w:val="left"/>
            </w:pPr>
            <w:r>
              <w:t xml:space="preserve">eplerenone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1313200</w:t>
            </w:r>
          </w:p>
        </w:tc>
        <w:tc>
          <w:p>
            <w:pPr>
              <w:pStyle w:val="Compact"/>
              <w:jc w:val="left"/>
            </w:pPr>
            <w:r>
              <w:t xml:space="preserve">Nadolol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1314002</w:t>
            </w:r>
          </w:p>
        </w:tc>
        <w:tc>
          <w:p>
            <w:pPr>
              <w:pStyle w:val="Compact"/>
              <w:jc w:val="left"/>
            </w:pPr>
            <w:r>
              <w:t xml:space="preserve">Atenolol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1314577</w:t>
            </w:r>
          </w:p>
        </w:tc>
        <w:tc>
          <w:p>
            <w:pPr>
              <w:pStyle w:val="Compact"/>
              <w:jc w:val="left"/>
            </w:pPr>
            <w:r>
              <w:t xml:space="preserve">nebivolol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1317967</w:t>
            </w:r>
          </w:p>
        </w:tc>
        <w:tc>
          <w:p>
            <w:pPr>
              <w:pStyle w:val="Compact"/>
              <w:jc w:val="left"/>
            </w:pPr>
            <w:r>
              <w:t xml:space="preserve">aliskiren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1319998</w:t>
            </w:r>
          </w:p>
        </w:tc>
        <w:tc>
          <w:p>
            <w:pPr>
              <w:pStyle w:val="Compact"/>
              <w:jc w:val="left"/>
            </w:pPr>
            <w:r>
              <w:t xml:space="preserve">Acebutolol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1322081</w:t>
            </w:r>
          </w:p>
        </w:tc>
        <w:tc>
          <w:p>
            <w:pPr>
              <w:pStyle w:val="Compact"/>
              <w:jc w:val="left"/>
            </w:pPr>
            <w:r>
              <w:t xml:space="preserve">Betaxolol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1327978</w:t>
            </w:r>
          </w:p>
        </w:tc>
        <w:tc>
          <w:p>
            <w:pPr>
              <w:pStyle w:val="Compact"/>
              <w:jc w:val="left"/>
            </w:pPr>
            <w:r>
              <w:t xml:space="preserve">Penbutolol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1338005</w:t>
            </w:r>
          </w:p>
        </w:tc>
        <w:tc>
          <w:p>
            <w:pPr>
              <w:pStyle w:val="Compact"/>
              <w:jc w:val="left"/>
            </w:pPr>
            <w:r>
              <w:t xml:space="preserve">Bisoprolol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1341238</w:t>
            </w:r>
          </w:p>
        </w:tc>
        <w:tc>
          <w:p>
            <w:pPr>
              <w:pStyle w:val="Compact"/>
              <w:jc w:val="left"/>
            </w:pPr>
            <w:r>
              <w:t xml:space="preserve">Terazosin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1344965</w:t>
            </w:r>
          </w:p>
        </w:tc>
        <w:tc>
          <w:p>
            <w:pPr>
              <w:pStyle w:val="Compact"/>
              <w:jc w:val="left"/>
            </w:pPr>
            <w:r>
              <w:t xml:space="preserve">Guanfacine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1345858</w:t>
            </w:r>
          </w:p>
        </w:tc>
        <w:tc>
          <w:p>
            <w:pPr>
              <w:pStyle w:val="Compact"/>
              <w:jc w:val="left"/>
            </w:pPr>
            <w:r>
              <w:t xml:space="preserve">Pindolol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1346823</w:t>
            </w:r>
          </w:p>
        </w:tc>
        <w:tc>
          <w:p>
            <w:pPr>
              <w:pStyle w:val="Compact"/>
              <w:jc w:val="left"/>
            </w:pPr>
            <w:r>
              <w:t xml:space="preserve">carvedilol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1350489</w:t>
            </w:r>
          </w:p>
        </w:tc>
        <w:tc>
          <w:p>
            <w:pPr>
              <w:pStyle w:val="Compact"/>
              <w:jc w:val="left"/>
            </w:pPr>
            <w:r>
              <w:t xml:space="preserve">Prazosin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1353766</w:t>
            </w:r>
          </w:p>
        </w:tc>
        <w:tc>
          <w:p>
            <w:pPr>
              <w:pStyle w:val="Compact"/>
              <w:jc w:val="left"/>
            </w:pPr>
            <w:r>
              <w:t xml:space="preserve">Propranolol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1363053</w:t>
            </w:r>
          </w:p>
        </w:tc>
        <w:tc>
          <w:p>
            <w:pPr>
              <w:pStyle w:val="Compact"/>
              <w:jc w:val="left"/>
            </w:pPr>
            <w:r>
              <w:t xml:space="preserve">Doxazosin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1373928</w:t>
            </w:r>
          </w:p>
        </w:tc>
        <w:tc>
          <w:p>
            <w:pPr>
              <w:pStyle w:val="Compact"/>
              <w:jc w:val="left"/>
            </w:pPr>
            <w:r>
              <w:t xml:space="preserve">Hydralazine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1386957</w:t>
            </w:r>
          </w:p>
        </w:tc>
        <w:tc>
          <w:p>
            <w:pPr>
              <w:pStyle w:val="Compact"/>
              <w:jc w:val="left"/>
            </w:pPr>
            <w:r>
              <w:t xml:space="preserve">Labetalol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1398937</w:t>
            </w:r>
          </w:p>
        </w:tc>
        <w:tc>
          <w:p>
            <w:pPr>
              <w:pStyle w:val="Compact"/>
              <w:jc w:val="left"/>
            </w:pPr>
            <w:r>
              <w:t xml:space="preserve">Clonidine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13" w:name="Ami"/>
      <w:bookmarkEnd w:id="913"/>
      <w:r>
        <w:t xml:space="preserve">Acute Myocardial Infarction (AMI)</w:t>
      </w:r>
    </w:p>
    <w:p>
      <w:pPr>
        <w:pStyle w:val="Heading4"/>
      </w:pPr>
      <w:bookmarkStart w:id="914" w:name="initial-event-cohort-2"/>
      <w:bookmarkEnd w:id="914"/>
      <w:r>
        <w:t xml:space="preserve">Initial Event Cohort</w:t>
      </w:r>
    </w:p>
    <w:p>
      <w:pPr>
        <w:pStyle w:val="FirstParagraph"/>
      </w:pPr>
      <w:r>
        <w:t xml:space="preserve">People having any of the following:</w:t>
      </w:r>
    </w:p>
    <w:p>
      <w:pPr>
        <w:pStyle w:val="Compact"/>
        <w:numPr>
          <w:numId w:val="1144"/>
          <w:ilvl w:val="0"/>
        </w:numPr>
      </w:pPr>
      <w:r>
        <w:t xml:space="preserve">a condition occurrence of</w:t>
      </w:r>
      <w:r>
        <w:t xml:space="preserve"> </w:t>
      </w:r>
      <w:r>
        <w:rPr>
          <w:i/>
        </w:rPr>
        <w:t xml:space="preserve">Acute myocardial Infarction</w:t>
      </w:r>
      <w:r>
        <w:t xml:space="preserve"> </w:t>
      </w:r>
      <w:r>
        <w:t xml:space="preserve">(Table</w:t>
      </w:r>
      <w:r>
        <w:t xml:space="preserve"> </w:t>
      </w:r>
      <w:r>
        <w:t xml:space="preserve">50</w:t>
      </w:r>
      <w:r>
        <w:t xml:space="preserve">)</w:t>
      </w:r>
    </w:p>
    <w:p>
      <w:pPr>
        <w:pStyle w:val="FirstParagraph"/>
      </w:pPr>
      <w:r>
        <w:t xml:space="preserve">with continuous observation of at least 0 days prior and 0 days after event index date, and limit initial events to: all events per person.</w:t>
      </w:r>
    </w:p>
    <w:p>
      <w:pPr>
        <w:pStyle w:val="BodyText"/>
      </w:pPr>
      <w:r>
        <w:t xml:space="preserve">For people matching the Primary Events, include: Having any of the following criteria:</w:t>
      </w:r>
    </w:p>
    <w:p>
      <w:pPr>
        <w:pStyle w:val="Compact"/>
        <w:numPr>
          <w:numId w:val="1145"/>
          <w:ilvl w:val="0"/>
        </w:numPr>
      </w:pPr>
      <w:r>
        <w:t xml:space="preserve">at least 1 occurrences of a visit occurrence of</w:t>
      </w:r>
      <w:r>
        <w:t xml:space="preserve"> </w:t>
      </w:r>
      <w:r>
        <w:rPr>
          <w:i/>
        </w:rPr>
        <w:t xml:space="preserve">Inpatient or ER visit</w:t>
      </w:r>
      <w:r>
        <w:t xml:space="preserve"> </w:t>
      </w:r>
      <w:r>
        <w:t xml:space="preserve">(Table</w:t>
      </w:r>
      <w:r>
        <w:t xml:space="preserve"> </w:t>
      </w:r>
      <w:r>
        <w:t xml:space="preserve">51</w:t>
      </w:r>
      <w:r>
        <w:t xml:space="preserve">) where event starts between all days Before and 0 days After index start date and event ends between 0 days Before and all days After index start date</w:t>
      </w:r>
    </w:p>
    <w:p>
      <w:pPr>
        <w:pStyle w:val="FirstParagraph"/>
      </w:pPr>
      <w:r>
        <w:t xml:space="preserve">Limit cohort of initial events to: all events per person.</w:t>
      </w:r>
    </w:p>
    <w:p>
      <w:pPr>
        <w:pStyle w:val="BodyText"/>
      </w:pPr>
      <w:r>
        <w:t xml:space="preserve">Limit qualifying cohort to: all events per person.</w:t>
      </w:r>
    </w:p>
    <w:p>
      <w:pPr>
        <w:pStyle w:val="Heading4"/>
      </w:pPr>
      <w:bookmarkStart w:id="915" w:name="end-date-strategy-2"/>
      <w:bookmarkEnd w:id="915"/>
      <w:r>
        <w:t xml:space="preserve">End Date Strategy</w:t>
      </w:r>
    </w:p>
    <w:p>
      <w:pPr>
        <w:pStyle w:val="FirstParagraph"/>
      </w:pPr>
      <w:r>
        <w:t xml:space="preserve">Date Offset Exit Criteria.</w:t>
      </w:r>
      <w:r>
        <w:t xml:space="preserve"> </w:t>
      </w:r>
      <w:r>
        <w:t xml:space="preserve">This cohort definition end date will be the index event’s start date plus 7 days</w:t>
      </w:r>
    </w:p>
    <w:p>
      <w:pPr>
        <w:pStyle w:val="Heading4"/>
      </w:pPr>
      <w:bookmarkStart w:id="916" w:name="cohort-collapse-strategy-2"/>
      <w:bookmarkEnd w:id="916"/>
      <w:r>
        <w:t xml:space="preserve">Cohort Collapse Strategy</w:t>
      </w:r>
    </w:p>
    <w:p>
      <w:pPr>
        <w:pStyle w:val="FirstParagraph"/>
      </w:pPr>
      <w:r>
        <w:t xml:space="preserve">Collapse cohort by era with a gap size of 180 days.</w:t>
      </w:r>
    </w:p>
    <w:p>
      <w:pPr>
        <w:pStyle w:val="Heading4"/>
      </w:pPr>
      <w:bookmarkStart w:id="917" w:name="concept-set-definitions-2"/>
      <w:bookmarkEnd w:id="917"/>
      <w:r>
        <w:t xml:space="preserve">Concept Set Definitions</w:t>
      </w:r>
    </w:p>
    <w:p>
      <w:pPr>
        <w:pStyle w:val="TableCaption"/>
      </w:pPr>
      <w:r>
        <w:t xml:space="preserve">Table 50: Inpatient or ER visit</w:t>
      </w:r>
    </w:p>
    <w:tbl>
      <w:tblPr>
        <w:tblStyle w:val="TableNormal"/>
        <w:tblW w:type="pct" w:w="0.0"/>
        <w:tblLook w:firstRow="1"/>
        <w:tblCaption w:val="Table 50: Inpatient or ER visit"/>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314666</w:t>
            </w:r>
          </w:p>
        </w:tc>
        <w:tc>
          <w:p>
            <w:pPr>
              <w:pStyle w:val="Compact"/>
              <w:jc w:val="left"/>
            </w:pPr>
            <w:r>
              <w:t xml:space="preserve">Old myocardial infarction</w:t>
            </w:r>
          </w:p>
        </w:tc>
        <w:tc>
          <w:p>
            <w:pPr>
              <w:pStyle w:val="Compact"/>
              <w:jc w:val="left"/>
            </w:pPr>
            <w:r>
              <w:t xml:space="preserve">YES</w:t>
            </w:r>
          </w:p>
        </w:tc>
        <w:tc>
          <w:p>
            <w:pPr>
              <w:pStyle w:val="Compact"/>
              <w:jc w:val="left"/>
            </w:pPr>
            <w:r>
              <w:t xml:space="preserve">YES</w:t>
            </w:r>
          </w:p>
        </w:tc>
        <w:tc>
          <w:p>
            <w:pPr>
              <w:pStyle w:val="Compact"/>
              <w:jc w:val="left"/>
            </w:pPr>
            <w:r>
              <w:t xml:space="preserve">NO</w:t>
            </w:r>
          </w:p>
        </w:tc>
      </w:tr>
      <w:tr>
        <w:tc>
          <w:p>
            <w:pPr>
              <w:pStyle w:val="Compact"/>
              <w:jc w:val="left"/>
            </w:pPr>
            <w:r>
              <w:t xml:space="preserve">4329847</w:t>
            </w:r>
          </w:p>
        </w:tc>
        <w:tc>
          <w:p>
            <w:pPr>
              <w:pStyle w:val="Compact"/>
              <w:jc w:val="left"/>
            </w:pPr>
            <w:r>
              <w:t xml:space="preserve">Myocardial infarction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51: Inpatient or ER visit</w:t>
      </w:r>
    </w:p>
    <w:tbl>
      <w:tblPr>
        <w:tblStyle w:val="TableNormal"/>
        <w:tblW w:type="pct" w:w="0.0"/>
        <w:tblLook w:firstRow="1"/>
        <w:tblCaption w:val="Table 51: Inpatient or ER visit"/>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262</w:t>
            </w:r>
          </w:p>
        </w:tc>
        <w:tc>
          <w:p>
            <w:pPr>
              <w:pStyle w:val="Compact"/>
              <w:jc w:val="left"/>
            </w:pPr>
            <w:r>
              <w:t xml:space="preserve">Emergency Room and Inpatient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9201</w:t>
            </w:r>
          </w:p>
        </w:tc>
        <w:tc>
          <w:p>
            <w:pPr>
              <w:pStyle w:val="Compact"/>
              <w:jc w:val="left"/>
            </w:pPr>
            <w:r>
              <w:t xml:space="preserve">Inpatient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9203</w:t>
            </w:r>
          </w:p>
        </w:tc>
        <w:tc>
          <w:p>
            <w:pPr>
              <w:pStyle w:val="Compact"/>
              <w:jc w:val="left"/>
            </w:pPr>
            <w:r>
              <w:t xml:space="preserve">Emergency Room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18" w:name="Angioedema"/>
      <w:bookmarkEnd w:id="918"/>
      <w:r>
        <w:t xml:space="preserve">Angioedema</w:t>
      </w:r>
    </w:p>
    <w:p>
      <w:pPr>
        <w:pStyle w:val="Heading4"/>
      </w:pPr>
      <w:bookmarkStart w:id="919" w:name="initial-event-cohort-3"/>
      <w:bookmarkEnd w:id="919"/>
      <w:r>
        <w:t xml:space="preserve">Initial Event Cohort</w:t>
      </w:r>
    </w:p>
    <w:p>
      <w:pPr>
        <w:pStyle w:val="FirstParagraph"/>
      </w:pPr>
      <w:r>
        <w:t xml:space="preserve">People having any of the following:</w:t>
      </w:r>
    </w:p>
    <w:p>
      <w:pPr>
        <w:pStyle w:val="Compact"/>
        <w:numPr>
          <w:numId w:val="1146"/>
          <w:ilvl w:val="0"/>
        </w:numPr>
      </w:pPr>
      <w:r>
        <w:t xml:space="preserve">a condition occurrence of</w:t>
      </w:r>
      <w:r>
        <w:t xml:space="preserve"> </w:t>
      </w:r>
      <w:r>
        <w:rPr>
          <w:i/>
        </w:rPr>
        <w:t xml:space="preserve">Angioedema</w:t>
      </w:r>
      <w:r>
        <w:t xml:space="preserve"> </w:t>
      </w:r>
      <w:r>
        <w:t xml:space="preserve">(Table</w:t>
      </w:r>
      <w:r>
        <w:t xml:space="preserve"> </w:t>
      </w:r>
      <w:r>
        <w:t xml:space="preserve">52</w:t>
      </w:r>
      <w:r>
        <w:t xml:space="preserve">)</w:t>
      </w:r>
    </w:p>
    <w:p>
      <w:pPr>
        <w:pStyle w:val="FirstParagraph"/>
      </w:pPr>
      <w:r>
        <w:t xml:space="preserve">with continuous observation of at least 0 days prior and 0 days after event index date, and limit initial events to: all events per person.</w:t>
      </w:r>
    </w:p>
    <w:p>
      <w:pPr>
        <w:pStyle w:val="BodyText"/>
      </w:pPr>
      <w:r>
        <w:t xml:space="preserve">For people matching the Primary Events, include:</w:t>
      </w:r>
      <w:r>
        <w:t xml:space="preserve"> </w:t>
      </w:r>
      <w:r>
        <w:t xml:space="preserve">Having any of the following criteria:</w:t>
      </w:r>
    </w:p>
    <w:p>
      <w:pPr>
        <w:pStyle w:val="Compact"/>
        <w:numPr>
          <w:numId w:val="1147"/>
          <w:ilvl w:val="0"/>
        </w:numPr>
      </w:pPr>
      <w:r>
        <w:t xml:space="preserve">at least 1 occurrences of a visit occurrence of</w:t>
      </w:r>
      <w:r>
        <w:t xml:space="preserve"> </w:t>
      </w:r>
      <w:r>
        <w:rPr>
          <w:i/>
        </w:rPr>
        <w:t xml:space="preserve">Inpatient or ER visit</w:t>
      </w:r>
      <w:r>
        <w:t xml:space="preserve"> </w:t>
      </w:r>
      <w:r>
        <w:t xml:space="preserve">(Table</w:t>
      </w:r>
      <w:r>
        <w:t xml:space="preserve"> </w:t>
      </w:r>
      <w:r>
        <w:t xml:space="preserve">53</w:t>
      </w:r>
      <w:r>
        <w:t xml:space="preserve">) where event starts between all days Before and 0 days After index start date and event ends between 0 days Before and all days After index start date</w:t>
      </w:r>
    </w:p>
    <w:p>
      <w:pPr>
        <w:pStyle w:val="FirstParagraph"/>
      </w:pPr>
      <w:r>
        <w:t xml:space="preserve">Limit cohort of initial events to: all events per person.</w:t>
      </w:r>
    </w:p>
    <w:p>
      <w:pPr>
        <w:pStyle w:val="BodyText"/>
      </w:pPr>
      <w:r>
        <w:t xml:space="preserve">Limit qualifying cohort to: all events per person.</w:t>
      </w:r>
    </w:p>
    <w:p>
      <w:pPr>
        <w:pStyle w:val="Heading4"/>
      </w:pPr>
      <w:bookmarkStart w:id="920" w:name="end-date-strategy-3"/>
      <w:bookmarkEnd w:id="920"/>
      <w:r>
        <w:t xml:space="preserve">End Date Strategy</w:t>
      </w:r>
    </w:p>
    <w:p>
      <w:pPr>
        <w:pStyle w:val="FirstParagraph"/>
      </w:pPr>
      <w:r>
        <w:t xml:space="preserve">This cohort definition end date will be the index event’s start date plus 7 days</w:t>
      </w:r>
    </w:p>
    <w:p>
      <w:pPr>
        <w:pStyle w:val="Heading4"/>
      </w:pPr>
      <w:bookmarkStart w:id="921" w:name="cohort-collapse-strategy-3"/>
      <w:bookmarkEnd w:id="921"/>
      <w:r>
        <w:t xml:space="preserve">Cohort Collapse Strategy</w:t>
      </w:r>
    </w:p>
    <w:p>
      <w:pPr>
        <w:pStyle w:val="FirstParagraph"/>
      </w:pPr>
      <w:r>
        <w:t xml:space="preserve">Collapse cohort by era with a gap size of 30 days.</w:t>
      </w:r>
    </w:p>
    <w:p>
      <w:pPr>
        <w:pStyle w:val="Heading4"/>
      </w:pPr>
      <w:bookmarkStart w:id="922" w:name="concept-set-definitions-3"/>
      <w:bookmarkEnd w:id="922"/>
      <w:r>
        <w:t xml:space="preserve">Concept Set Definitions</w:t>
      </w:r>
    </w:p>
    <w:p>
      <w:pPr>
        <w:pStyle w:val="TableCaption"/>
      </w:pPr>
      <w:r>
        <w:t xml:space="preserve">Table 52: Angioedema</w:t>
      </w:r>
    </w:p>
    <w:tbl>
      <w:tblPr>
        <w:tblStyle w:val="TableNormal"/>
        <w:tblW w:type="pct" w:w="0.0"/>
        <w:tblLook w:firstRow="1"/>
        <w:tblCaption w:val="Table 52: Angioedema"/>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432791</w:t>
            </w:r>
          </w:p>
        </w:tc>
        <w:tc>
          <w:p>
            <w:pPr>
              <w:pStyle w:val="Compact"/>
              <w:jc w:val="left"/>
            </w:pPr>
            <w:r>
              <w:t xml:space="preserve">Angioedema</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53: Inpatient or ER visit</w:t>
      </w:r>
    </w:p>
    <w:tbl>
      <w:tblPr>
        <w:tblStyle w:val="TableNormal"/>
        <w:tblW w:type="pct" w:w="0.0"/>
        <w:tblLook w:firstRow="1"/>
        <w:tblCaption w:val="Table 53: Inpatient or ER visit"/>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262</w:t>
            </w:r>
          </w:p>
        </w:tc>
        <w:tc>
          <w:p>
            <w:pPr>
              <w:pStyle w:val="Compact"/>
              <w:jc w:val="left"/>
            </w:pPr>
            <w:r>
              <w:t xml:space="preserve">Emergency Room and Inpatient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9201</w:t>
            </w:r>
          </w:p>
        </w:tc>
        <w:tc>
          <w:p>
            <w:pPr>
              <w:pStyle w:val="Compact"/>
              <w:jc w:val="left"/>
            </w:pPr>
            <w:r>
              <w:t xml:space="preserve">Inpatient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9203</w:t>
            </w:r>
          </w:p>
        </w:tc>
        <w:tc>
          <w:p>
            <w:pPr>
              <w:pStyle w:val="Compact"/>
              <w:jc w:val="left"/>
            </w:pPr>
            <w:r>
              <w:t xml:space="preserve">Emergency Room Visit</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23" w:name="ThiazidesMono"/>
      <w:bookmarkEnd w:id="923"/>
      <w:r>
        <w:t xml:space="preserve">New Users of Thiazide-Like Diuretics Monotherapy</w:t>
      </w:r>
    </w:p>
    <w:p>
      <w:pPr>
        <w:pStyle w:val="Heading4"/>
      </w:pPr>
      <w:bookmarkStart w:id="924" w:name="initial-event-cohort-4"/>
      <w:bookmarkEnd w:id="924"/>
      <w:r>
        <w:t xml:space="preserve">Initial Event Cohort</w:t>
      </w:r>
    </w:p>
    <w:p>
      <w:pPr>
        <w:pStyle w:val="FirstParagraph"/>
      </w:pPr>
      <w:r>
        <w:t xml:space="preserve">People having any of the following:</w:t>
      </w:r>
    </w:p>
    <w:p>
      <w:pPr>
        <w:pStyle w:val="Compact"/>
        <w:numPr>
          <w:numId w:val="1148"/>
          <w:ilvl w:val="0"/>
        </w:numPr>
      </w:pPr>
      <w:r>
        <w:t xml:space="preserve">a drug exposure of</w:t>
      </w:r>
      <w:r>
        <w:t xml:space="preserve"> </w:t>
      </w:r>
      <w:r>
        <w:rPr>
          <w:i/>
        </w:rPr>
        <w:t xml:space="preserve">Thiazide or thiazide-like diuretic</w:t>
      </w:r>
      <w:r>
        <w:t xml:space="preserve"> </w:t>
      </w:r>
      <w:r>
        <w:t xml:space="preserve">(Table</w:t>
      </w:r>
      <w:r>
        <w:t xml:space="preserve"> </w:t>
      </w:r>
      <w:r>
        <w:t xml:space="preserve">54</w:t>
      </w:r>
      <w:r>
        <w:t xml:space="preserve">) for the first time in the person’s history</w:t>
      </w:r>
    </w:p>
    <w:p>
      <w:pPr>
        <w:pStyle w:val="FirstParagraph"/>
      </w:pPr>
      <w:r>
        <w:t xml:space="preserve">with continuous observation of at least 365 days prior and 0 days after event index date, and limit initial events to: earliest event per person.</w:t>
      </w:r>
    </w:p>
    <w:p>
      <w:pPr>
        <w:pStyle w:val="Heading4"/>
      </w:pPr>
      <w:bookmarkStart w:id="925" w:name="inclusion-rules-1"/>
      <w:bookmarkEnd w:id="925"/>
      <w:r>
        <w:t xml:space="preserve">Inclusion Rules</w:t>
      </w:r>
    </w:p>
    <w:p>
      <w:pPr>
        <w:pStyle w:val="FirstParagraph"/>
      </w:pPr>
      <w:r>
        <w:t xml:space="preserve">Inclusion Criteria #1: has hypertension diagnosis in 1 yr prior to treatment</w:t>
      </w:r>
    </w:p>
    <w:p>
      <w:pPr>
        <w:pStyle w:val="BodyText"/>
      </w:pPr>
      <w:r>
        <w:t xml:space="preserve">Having all of the following criteria:</w:t>
      </w:r>
    </w:p>
    <w:p>
      <w:pPr>
        <w:pStyle w:val="Compact"/>
        <w:numPr>
          <w:numId w:val="1149"/>
          <w:ilvl w:val="0"/>
        </w:numPr>
      </w:pPr>
      <w:r>
        <w:t xml:space="preserve">at least 1 occurrences of a condition occurrence of</w:t>
      </w:r>
      <w:r>
        <w:t xml:space="preserve"> </w:t>
      </w:r>
      <w:r>
        <w:rPr>
          <w:i/>
        </w:rPr>
        <w:t xml:space="preserve">Hypertensive disorder</w:t>
      </w:r>
      <w:r>
        <w:t xml:space="preserve"> </w:t>
      </w:r>
      <w:r>
        <w:t xml:space="preserve">(Table</w:t>
      </w:r>
      <w:r>
        <w:t xml:space="preserve"> </w:t>
      </w:r>
      <w:r>
        <w:t xml:space="preserve">55</w:t>
      </w:r>
      <w:r>
        <w:t xml:space="preserve">) where event starts between 365 days Before and 0 days After index start date</w:t>
      </w:r>
    </w:p>
    <w:p>
      <w:pPr>
        <w:pStyle w:val="FirstParagraph"/>
      </w:pPr>
      <w:r>
        <w:t xml:space="preserve">Inclusion Criteria #2: Has no prior antihypertensive drug exposures in medical history</w:t>
      </w:r>
    </w:p>
    <w:p>
      <w:pPr>
        <w:pStyle w:val="BodyText"/>
      </w:pPr>
      <w:r>
        <w:t xml:space="preserve">Having all of the following criteria:</w:t>
      </w:r>
    </w:p>
    <w:p>
      <w:pPr>
        <w:pStyle w:val="Compact"/>
        <w:numPr>
          <w:numId w:val="1150"/>
          <w:ilvl w:val="0"/>
        </w:numPr>
      </w:pPr>
      <w:r>
        <w:t xml:space="preserve">exactly 0 occurrences of a drug exposure of</w:t>
      </w:r>
      <w:r>
        <w:t xml:space="preserve"> </w:t>
      </w:r>
      <w:r>
        <w:rPr>
          <w:i/>
        </w:rPr>
        <w:t xml:space="preserve">Hypertension drugs</w:t>
      </w:r>
      <w:r>
        <w:t xml:space="preserve"> </w:t>
      </w:r>
      <w:r>
        <w:t xml:space="preserve">(Table</w:t>
      </w:r>
      <w:r>
        <w:t xml:space="preserve"> </w:t>
      </w:r>
      <w:r>
        <w:t xml:space="preserve">56</w:t>
      </w:r>
      <w:r>
        <w:t xml:space="preserve">) where event starts between all days Before and 1 days Before index start date</w:t>
      </w:r>
    </w:p>
    <w:p>
      <w:pPr>
        <w:pStyle w:val="FirstParagraph"/>
      </w:pPr>
      <w:r>
        <w:t xml:space="preserve">Inclusion Criteria #3: Is only taking ACE as monotherapy, with no concomitant combination treatments</w:t>
      </w:r>
    </w:p>
    <w:p>
      <w:pPr>
        <w:pStyle w:val="BodyText"/>
      </w:pPr>
      <w:r>
        <w:t xml:space="preserve">Having all of the following criteria:</w:t>
      </w:r>
    </w:p>
    <w:p>
      <w:pPr>
        <w:pStyle w:val="Compact"/>
        <w:numPr>
          <w:numId w:val="1151"/>
          <w:ilvl w:val="0"/>
        </w:numPr>
      </w:pPr>
      <w:r>
        <w:t xml:space="preserve">exactly 1 distinct occurrences of a drug era of</w:t>
      </w:r>
      <w:r>
        <w:t xml:space="preserve"> </w:t>
      </w:r>
      <w:r>
        <w:rPr>
          <w:i/>
        </w:rPr>
        <w:t xml:space="preserve">Hypertension drugs</w:t>
      </w:r>
      <w:r>
        <w:t xml:space="preserve"> </w:t>
      </w:r>
      <w:r>
        <w:t xml:space="preserve">(Table</w:t>
      </w:r>
      <w:r>
        <w:t xml:space="preserve"> </w:t>
      </w:r>
      <w:r>
        <w:t xml:space="preserve">56</w:t>
      </w:r>
      <w:r>
        <w:t xml:space="preserve">) where event starts between 0 days Before and 7 days After index start date</w:t>
      </w:r>
    </w:p>
    <w:p>
      <w:pPr>
        <w:pStyle w:val="FirstParagraph"/>
      </w:pPr>
      <w:r>
        <w:t xml:space="preserve">Limit qualifying cohort to: earliest event per person.</w:t>
      </w:r>
    </w:p>
    <w:p>
      <w:pPr>
        <w:pStyle w:val="Heading4"/>
      </w:pPr>
      <w:bookmarkStart w:id="926" w:name="end-date-strategy-4"/>
      <w:bookmarkEnd w:id="926"/>
      <w:r>
        <w:t xml:space="preserve">End Date Strategy</w:t>
      </w:r>
    </w:p>
    <w:p>
      <w:pPr>
        <w:pStyle w:val="FirstParagraph"/>
      </w:pPr>
      <w:r>
        <w:t xml:space="preserve">Custom Drug Era Exit Criteria.</w:t>
      </w:r>
      <w:r>
        <w:t xml:space="preserve"> </w:t>
      </w: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
        </w:rPr>
        <w:t xml:space="preserve">Thiazide or thiazide-like diuretic</w:t>
      </w:r>
      <w:r>
        <w:t xml:space="preserve"> </w:t>
      </w:r>
      <w:r>
        <w:t xml:space="preserve">(Table</w:t>
      </w:r>
      <w:r>
        <w:t xml:space="preserve"> </w:t>
      </w:r>
      <w:r>
        <w:t xml:space="preserve">54</w:t>
      </w:r>
      <w:r>
        <w:t xml:space="preserve">)</w:t>
      </w:r>
    </w:p>
    <w:p>
      <w:pPr>
        <w:pStyle w:val="Compact"/>
        <w:numPr>
          <w:numId w:val="1152"/>
          <w:ilvl w:val="0"/>
        </w:numPr>
      </w:pPr>
      <w:r>
        <w:t xml:space="preserve">allowing 30 days between exposures</w:t>
      </w:r>
    </w:p>
    <w:p>
      <w:pPr>
        <w:pStyle w:val="Compact"/>
        <w:numPr>
          <w:numId w:val="1152"/>
          <w:ilvl w:val="0"/>
        </w:numPr>
      </w:pPr>
      <w:r>
        <w:t xml:space="preserve">adding 0 days after exposure end</w:t>
      </w:r>
    </w:p>
    <w:p>
      <w:pPr>
        <w:pStyle w:val="Heading4"/>
      </w:pPr>
      <w:bookmarkStart w:id="927" w:name="cohort-collapse-strategy-4"/>
      <w:bookmarkEnd w:id="927"/>
      <w:r>
        <w:t xml:space="preserve">Cohort Collapse Strategy</w:t>
      </w:r>
    </w:p>
    <w:p>
      <w:pPr>
        <w:pStyle w:val="FirstParagraph"/>
      </w:pPr>
      <w:r>
        <w:t xml:space="preserve">Collapse cohort by era with a gap size of 0 days.</w:t>
      </w:r>
    </w:p>
    <w:p>
      <w:pPr>
        <w:pStyle w:val="Heading4"/>
      </w:pPr>
      <w:bookmarkStart w:id="928" w:name="concept-set-definitions-4"/>
      <w:bookmarkEnd w:id="928"/>
      <w:r>
        <w:t xml:space="preserve">Concept Set Definitions</w:t>
      </w:r>
    </w:p>
    <w:p>
      <w:pPr>
        <w:pStyle w:val="TableCaption"/>
      </w:pPr>
      <w:r>
        <w:t xml:space="preserve">Table 54: Thiazide or thiazide-like diuretic</w:t>
      </w:r>
    </w:p>
    <w:tbl>
      <w:tblPr>
        <w:tblStyle w:val="TableNormal"/>
        <w:tblW w:type="pct" w:w="0.0"/>
        <w:tblLook w:firstRow="1"/>
        <w:tblCaption w:val="Table 54: Thiazide or thiazide-like diuretic"/>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55: Hypertensive disorder</w:t>
      </w:r>
    </w:p>
    <w:tbl>
      <w:tblPr>
        <w:tblStyle w:val="TableNormal"/>
        <w:tblW w:type="pct" w:w="0.0"/>
        <w:tblLook w:firstRow="1"/>
        <w:tblCaption w:val="Table 55: Hypertensive disorder"/>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316866</w:t>
            </w:r>
          </w:p>
        </w:tc>
        <w:tc>
          <w:p>
            <w:pPr>
              <w:pStyle w:val="Compact"/>
              <w:jc w:val="left"/>
            </w:pPr>
            <w:r>
              <w:t xml:space="preserve">Hypertensive disorder</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56: Hypertension drugs</w:t>
      </w:r>
    </w:p>
    <w:tbl>
      <w:tblPr>
        <w:tblStyle w:val="TableNormal"/>
        <w:tblW w:type="pct" w:w="0.0"/>
        <w:tblLook w:firstRow="1"/>
        <w:tblCaption w:val="Table 56: Hypertension drug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904542</w:t>
            </w:r>
          </w:p>
        </w:tc>
        <w:tc>
          <w:p>
            <w:pPr>
              <w:pStyle w:val="Compact"/>
              <w:jc w:val="left"/>
            </w:pPr>
            <w:r>
              <w:t xml:space="preserve">Triamterene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932745</w:t>
            </w:r>
          </w:p>
        </w:tc>
        <w:tc>
          <w:p>
            <w:pPr>
              <w:pStyle w:val="Compact"/>
              <w:jc w:val="left"/>
            </w:pPr>
            <w:r>
              <w:t xml:space="preserve">Bumetanide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942350</w:t>
            </w:r>
          </w:p>
        </w:tc>
        <w:tc>
          <w:p>
            <w:pPr>
              <w:pStyle w:val="Compact"/>
              <w:jc w:val="left"/>
            </w:pPr>
            <w:r>
              <w:t xml:space="preserve">torsemide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956874</w:t>
            </w:r>
          </w:p>
        </w:tc>
        <w:tc>
          <w:p>
            <w:pPr>
              <w:pStyle w:val="Compact"/>
              <w:jc w:val="left"/>
            </w:pPr>
            <w:r>
              <w:t xml:space="preserve">Furosemide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970250</w:t>
            </w:r>
          </w:p>
        </w:tc>
        <w:tc>
          <w:p>
            <w:pPr>
              <w:pStyle w:val="Compact"/>
              <w:jc w:val="left"/>
            </w:pPr>
            <w:r>
              <w:t xml:space="preserve">Spironolactone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991382</w:t>
            </w:r>
          </w:p>
        </w:tc>
        <w:tc>
          <w:p>
            <w:pPr>
              <w:pStyle w:val="Compact"/>
              <w:jc w:val="left"/>
            </w:pPr>
            <w:r>
              <w:t xml:space="preserve">Amiloride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1305447</w:t>
            </w:r>
          </w:p>
        </w:tc>
        <w:tc>
          <w:p>
            <w:pPr>
              <w:pStyle w:val="Compact"/>
              <w:jc w:val="left"/>
            </w:pPr>
            <w:r>
              <w:t xml:space="preserve">Methyldopa</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1307046</w:t>
            </w:r>
          </w:p>
        </w:tc>
        <w:tc>
          <w:p>
            <w:pPr>
              <w:pStyle w:val="Compact"/>
              <w:jc w:val="left"/>
            </w:pPr>
            <w:r>
              <w:t xml:space="preserve">Metoprolol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1309068</w:t>
            </w:r>
          </w:p>
        </w:tc>
        <w:tc>
          <w:p>
            <w:pPr>
              <w:pStyle w:val="Compact"/>
              <w:jc w:val="left"/>
            </w:pPr>
            <w:r>
              <w:t xml:space="preserve">Minoxidil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1309799</w:t>
            </w:r>
          </w:p>
        </w:tc>
        <w:tc>
          <w:p>
            <w:pPr>
              <w:pStyle w:val="Compact"/>
              <w:jc w:val="left"/>
            </w:pPr>
            <w:r>
              <w:t xml:space="preserve">eplerenone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1313200</w:t>
            </w:r>
          </w:p>
        </w:tc>
        <w:tc>
          <w:p>
            <w:pPr>
              <w:pStyle w:val="Compact"/>
              <w:jc w:val="left"/>
            </w:pPr>
            <w:r>
              <w:t xml:space="preserve">Nadolol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1314002</w:t>
            </w:r>
          </w:p>
        </w:tc>
        <w:tc>
          <w:p>
            <w:pPr>
              <w:pStyle w:val="Compact"/>
              <w:jc w:val="left"/>
            </w:pPr>
            <w:r>
              <w:t xml:space="preserve">Atenolol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1314577</w:t>
            </w:r>
          </w:p>
        </w:tc>
        <w:tc>
          <w:p>
            <w:pPr>
              <w:pStyle w:val="Compact"/>
              <w:jc w:val="left"/>
            </w:pPr>
            <w:r>
              <w:t xml:space="preserve">nebivolol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1317967</w:t>
            </w:r>
          </w:p>
        </w:tc>
        <w:tc>
          <w:p>
            <w:pPr>
              <w:pStyle w:val="Compact"/>
              <w:jc w:val="left"/>
            </w:pPr>
            <w:r>
              <w:t xml:space="preserve">aliskiren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1319998</w:t>
            </w:r>
          </w:p>
        </w:tc>
        <w:tc>
          <w:p>
            <w:pPr>
              <w:pStyle w:val="Compact"/>
              <w:jc w:val="left"/>
            </w:pPr>
            <w:r>
              <w:t xml:space="preserve">Acebutolol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1322081</w:t>
            </w:r>
          </w:p>
        </w:tc>
        <w:tc>
          <w:p>
            <w:pPr>
              <w:pStyle w:val="Compact"/>
              <w:jc w:val="left"/>
            </w:pPr>
            <w:r>
              <w:t xml:space="preserve">Betaxolol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1327978</w:t>
            </w:r>
          </w:p>
        </w:tc>
        <w:tc>
          <w:p>
            <w:pPr>
              <w:pStyle w:val="Compact"/>
              <w:jc w:val="left"/>
            </w:pPr>
            <w:r>
              <w:t xml:space="preserve">Penbutolol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1338005</w:t>
            </w:r>
          </w:p>
        </w:tc>
        <w:tc>
          <w:p>
            <w:pPr>
              <w:pStyle w:val="Compact"/>
              <w:jc w:val="left"/>
            </w:pPr>
            <w:r>
              <w:t xml:space="preserve">Bisoprolol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1341238</w:t>
            </w:r>
          </w:p>
        </w:tc>
        <w:tc>
          <w:p>
            <w:pPr>
              <w:pStyle w:val="Compact"/>
              <w:jc w:val="left"/>
            </w:pPr>
            <w:r>
              <w:t xml:space="preserve">Terazosin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1344965</w:t>
            </w:r>
          </w:p>
        </w:tc>
        <w:tc>
          <w:p>
            <w:pPr>
              <w:pStyle w:val="Compact"/>
              <w:jc w:val="left"/>
            </w:pPr>
            <w:r>
              <w:t xml:space="preserve">Guanfacine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1345858</w:t>
            </w:r>
          </w:p>
        </w:tc>
        <w:tc>
          <w:p>
            <w:pPr>
              <w:pStyle w:val="Compact"/>
              <w:jc w:val="left"/>
            </w:pPr>
            <w:r>
              <w:t xml:space="preserve">Pindolol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1346823</w:t>
            </w:r>
          </w:p>
        </w:tc>
        <w:tc>
          <w:p>
            <w:pPr>
              <w:pStyle w:val="Compact"/>
              <w:jc w:val="left"/>
            </w:pPr>
            <w:r>
              <w:t xml:space="preserve">carvedilol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1350489</w:t>
            </w:r>
          </w:p>
        </w:tc>
        <w:tc>
          <w:p>
            <w:pPr>
              <w:pStyle w:val="Compact"/>
              <w:jc w:val="left"/>
            </w:pPr>
            <w:r>
              <w:t xml:space="preserve">Prazosin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1353766</w:t>
            </w:r>
          </w:p>
        </w:tc>
        <w:tc>
          <w:p>
            <w:pPr>
              <w:pStyle w:val="Compact"/>
              <w:jc w:val="left"/>
            </w:pPr>
            <w:r>
              <w:t xml:space="preserve">Propranolol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1363053</w:t>
            </w:r>
          </w:p>
        </w:tc>
        <w:tc>
          <w:p>
            <w:pPr>
              <w:pStyle w:val="Compact"/>
              <w:jc w:val="left"/>
            </w:pPr>
            <w:r>
              <w:t xml:space="preserve">Doxazosin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1373928</w:t>
            </w:r>
          </w:p>
        </w:tc>
        <w:tc>
          <w:p>
            <w:pPr>
              <w:pStyle w:val="Compact"/>
              <w:jc w:val="left"/>
            </w:pPr>
            <w:r>
              <w:t xml:space="preserve">Hydralazine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1386957</w:t>
            </w:r>
          </w:p>
        </w:tc>
        <w:tc>
          <w:p>
            <w:pPr>
              <w:pStyle w:val="Compact"/>
              <w:jc w:val="left"/>
            </w:pPr>
            <w:r>
              <w:t xml:space="preserve">Labetalol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1398937</w:t>
            </w:r>
          </w:p>
        </w:tc>
        <w:tc>
          <w:p>
            <w:pPr>
              <w:pStyle w:val="Compact"/>
              <w:jc w:val="left"/>
            </w:pPr>
            <w:r>
              <w:t xml:space="preserve">Clonidine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29" w:name="HTN1yrFO"/>
      <w:bookmarkEnd w:id="929"/>
      <w:r>
        <w:t xml:space="preserve">Patients Initiating First-Line Therapy for Hypertension</w:t>
      </w:r>
    </w:p>
    <w:p>
      <w:pPr>
        <w:pStyle w:val="Heading4"/>
      </w:pPr>
      <w:bookmarkStart w:id="930" w:name="initial-event-cohort-5"/>
      <w:bookmarkEnd w:id="930"/>
      <w:r>
        <w:t xml:space="preserve">Initial Event Cohort</w:t>
      </w:r>
    </w:p>
    <w:p>
      <w:pPr>
        <w:pStyle w:val="FirstParagraph"/>
      </w:pPr>
      <w:r>
        <w:t xml:space="preserve">People having any of the following:</w:t>
      </w:r>
    </w:p>
    <w:p>
      <w:pPr>
        <w:pStyle w:val="Compact"/>
        <w:numPr>
          <w:numId w:val="1153"/>
          <w:ilvl w:val="0"/>
        </w:numPr>
      </w:pPr>
      <w:r>
        <w:t xml:space="preserve">a drug exposure of</w:t>
      </w:r>
      <w:r>
        <w:t xml:space="preserve"> </w:t>
      </w:r>
      <w:r>
        <w:rPr>
          <w:i/>
        </w:rPr>
        <w:t xml:space="preserve">First-line hypertension drugs</w:t>
      </w:r>
      <w:r>
        <w:t xml:space="preserve"> </w:t>
      </w:r>
      <w:r>
        <w:t xml:space="preserve">(Table</w:t>
      </w:r>
      <w:r>
        <w:t xml:space="preserve"> </w:t>
      </w:r>
      <w:r>
        <w:t xml:space="preserve">57</w:t>
      </w:r>
      <w:r>
        <w:t xml:space="preserve">) for the first time in the person’s history</w:t>
      </w:r>
    </w:p>
    <w:p>
      <w:pPr>
        <w:pStyle w:val="FirstParagraph"/>
      </w:pPr>
      <w:r>
        <w:t xml:space="preserve">with continuous observation of at least 365 days prior and 365 days after event index date, and limit initial events to: earliest event per person.</w:t>
      </w:r>
    </w:p>
    <w:p>
      <w:pPr>
        <w:pStyle w:val="Heading4"/>
      </w:pPr>
      <w:bookmarkStart w:id="931" w:name="inclusion-rules-2"/>
      <w:bookmarkEnd w:id="931"/>
      <w:r>
        <w:t xml:space="preserve">Inclusion Rules</w:t>
      </w:r>
    </w:p>
    <w:p>
      <w:pPr>
        <w:pStyle w:val="FirstParagraph"/>
      </w:pPr>
      <w:r>
        <w:t xml:space="preserve">Having all of the following criteria:</w:t>
      </w:r>
    </w:p>
    <w:p>
      <w:pPr>
        <w:pStyle w:val="Compact"/>
        <w:numPr>
          <w:numId w:val="1154"/>
          <w:ilvl w:val="0"/>
        </w:numPr>
      </w:pPr>
      <w:r>
        <w:t xml:space="preserve">exactly 0 occurrences of a drug exposure of</w:t>
      </w:r>
      <w:r>
        <w:t xml:space="preserve"> </w:t>
      </w:r>
      <w:r>
        <w:rPr>
          <w:i/>
        </w:rPr>
        <w:t xml:space="preserve">Hypertension drugs</w:t>
      </w:r>
      <w:r>
        <w:t xml:space="preserve"> </w:t>
      </w:r>
      <w:r>
        <w:t xml:space="preserve">(Table</w:t>
      </w:r>
      <w:r>
        <w:t xml:space="preserve"> </w:t>
      </w:r>
      <w:r>
        <w:t xml:space="preserve">58</w:t>
      </w:r>
      <w:r>
        <w:t xml:space="preserve">) where event starts between all days Before and 1 days Before index start date</w:t>
      </w:r>
    </w:p>
    <w:p>
      <w:pPr>
        <w:pStyle w:val="Compact"/>
        <w:numPr>
          <w:numId w:val="1154"/>
          <w:ilvl w:val="0"/>
        </w:numPr>
      </w:pPr>
      <w:r>
        <w:t xml:space="preserve">and at least 1 occurrences of a condition occurrence of</w:t>
      </w:r>
      <w:r>
        <w:t xml:space="preserve"> </w:t>
      </w:r>
      <w:r>
        <w:rPr>
          <w:i/>
        </w:rPr>
        <w:t xml:space="preserve">Hypertensive disorder</w:t>
      </w:r>
      <w:r>
        <w:t xml:space="preserve"> </w:t>
      </w:r>
      <w:r>
        <w:t xml:space="preserve">(Table</w:t>
      </w:r>
      <w:r>
        <w:t xml:space="preserve"> </w:t>
      </w:r>
      <w:r>
        <w:t xml:space="preserve">59</w:t>
      </w:r>
      <w:r>
        <w:t xml:space="preserve">) where event starts between 365 days Before and 0 days After index start date</w:t>
      </w:r>
    </w:p>
    <w:p>
      <w:pPr>
        <w:pStyle w:val="FirstParagraph"/>
      </w:pPr>
      <w:r>
        <w:t xml:space="preserve">Limit cohort of initial events to: earliest event per person.</w:t>
      </w:r>
      <w:r>
        <w:t xml:space="preserve"> </w:t>
      </w:r>
      <w:r>
        <w:t xml:space="preserve">Limit qualifying cohort to: earliest event per person.</w:t>
      </w:r>
    </w:p>
    <w:p>
      <w:pPr>
        <w:pStyle w:val="Heading4"/>
      </w:pPr>
      <w:bookmarkStart w:id="932" w:name="end-date-strategy-5"/>
      <w:bookmarkEnd w:id="932"/>
      <w:r>
        <w:t xml:space="preserve">End Date Strategy</w:t>
      </w:r>
    </w:p>
    <w:p>
      <w:pPr>
        <w:pStyle w:val="FirstParagraph"/>
      </w:pPr>
      <w:r>
        <w:t xml:space="preserve">No end date strategy selected. By default, the cohort end date will be the end of the observation period that contains the index event.</w:t>
      </w:r>
    </w:p>
    <w:p>
      <w:pPr>
        <w:pStyle w:val="Heading4"/>
      </w:pPr>
      <w:bookmarkStart w:id="933" w:name="cohort-collapse-strategy-5"/>
      <w:bookmarkEnd w:id="933"/>
      <w:r>
        <w:t xml:space="preserve">Cohort Collapse Strategy</w:t>
      </w:r>
    </w:p>
    <w:p>
      <w:pPr>
        <w:pStyle w:val="FirstParagraph"/>
      </w:pPr>
      <w:r>
        <w:t xml:space="preserve">Collapse cohort by era with a gap size of 0 days.</w:t>
      </w:r>
    </w:p>
    <w:p>
      <w:pPr>
        <w:pStyle w:val="Heading4"/>
      </w:pPr>
      <w:bookmarkStart w:id="934" w:name="concept-set-definitions-5"/>
      <w:bookmarkEnd w:id="934"/>
      <w:r>
        <w:t xml:space="preserve">Concept Set Definitions</w:t>
      </w:r>
    </w:p>
    <w:p>
      <w:pPr>
        <w:pStyle w:val="TableCaption"/>
      </w:pPr>
      <w:r>
        <w:t xml:space="preserve">Table 57: First-line hypertension drugs</w:t>
      </w:r>
    </w:p>
    <w:tbl>
      <w:tblPr>
        <w:tblStyle w:val="TableNormal"/>
        <w:tblW w:type="pct" w:w="0.0"/>
        <w:tblLook w:firstRow="1"/>
        <w:tblCaption w:val="Table 57: First-line hypertension drug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58: Hypertension drugs</w:t>
      </w:r>
    </w:p>
    <w:tbl>
      <w:tblPr>
        <w:tblStyle w:val="TableNormal"/>
        <w:tblW w:type="pct" w:w="0.0"/>
        <w:tblLook w:firstRow="1"/>
        <w:tblCaption w:val="Table 58: Hypertension drug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904542</w:t>
            </w:r>
          </w:p>
        </w:tc>
        <w:tc>
          <w:p>
            <w:pPr>
              <w:pStyle w:val="Compact"/>
              <w:jc w:val="left"/>
            </w:pPr>
            <w:r>
              <w:t xml:space="preserve">Triamterene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932745</w:t>
            </w:r>
          </w:p>
        </w:tc>
        <w:tc>
          <w:p>
            <w:pPr>
              <w:pStyle w:val="Compact"/>
              <w:jc w:val="left"/>
            </w:pPr>
            <w:r>
              <w:t xml:space="preserve">Bumetanide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942350</w:t>
            </w:r>
          </w:p>
        </w:tc>
        <w:tc>
          <w:p>
            <w:pPr>
              <w:pStyle w:val="Compact"/>
              <w:jc w:val="left"/>
            </w:pPr>
            <w:r>
              <w:t xml:space="preserve">torsemide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956874</w:t>
            </w:r>
          </w:p>
        </w:tc>
        <w:tc>
          <w:p>
            <w:pPr>
              <w:pStyle w:val="Compact"/>
              <w:jc w:val="left"/>
            </w:pPr>
            <w:r>
              <w:t xml:space="preserve">Furosemide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970250</w:t>
            </w:r>
          </w:p>
        </w:tc>
        <w:tc>
          <w:p>
            <w:pPr>
              <w:pStyle w:val="Compact"/>
              <w:jc w:val="left"/>
            </w:pPr>
            <w:r>
              <w:t xml:space="preserve">Spironolactone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991382</w:t>
            </w:r>
          </w:p>
        </w:tc>
        <w:tc>
          <w:p>
            <w:pPr>
              <w:pStyle w:val="Compact"/>
              <w:jc w:val="left"/>
            </w:pPr>
            <w:r>
              <w:t xml:space="preserve">Amiloride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1305447</w:t>
            </w:r>
          </w:p>
        </w:tc>
        <w:tc>
          <w:p>
            <w:pPr>
              <w:pStyle w:val="Compact"/>
              <w:jc w:val="left"/>
            </w:pPr>
            <w:r>
              <w:t xml:space="preserve">Methyldopa</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1307046</w:t>
            </w:r>
          </w:p>
        </w:tc>
        <w:tc>
          <w:p>
            <w:pPr>
              <w:pStyle w:val="Compact"/>
              <w:jc w:val="left"/>
            </w:pPr>
            <w:r>
              <w:t xml:space="preserve">Metoprolol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1309068</w:t>
            </w:r>
          </w:p>
        </w:tc>
        <w:tc>
          <w:p>
            <w:pPr>
              <w:pStyle w:val="Compact"/>
              <w:jc w:val="left"/>
            </w:pPr>
            <w:r>
              <w:t xml:space="preserve">Minoxidil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1309799</w:t>
            </w:r>
          </w:p>
        </w:tc>
        <w:tc>
          <w:p>
            <w:pPr>
              <w:pStyle w:val="Compact"/>
              <w:jc w:val="left"/>
            </w:pPr>
            <w:r>
              <w:t xml:space="preserve">eplerenone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1313200</w:t>
            </w:r>
          </w:p>
        </w:tc>
        <w:tc>
          <w:p>
            <w:pPr>
              <w:pStyle w:val="Compact"/>
              <w:jc w:val="left"/>
            </w:pPr>
            <w:r>
              <w:t xml:space="preserve">Nadolol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1314002</w:t>
            </w:r>
          </w:p>
        </w:tc>
        <w:tc>
          <w:p>
            <w:pPr>
              <w:pStyle w:val="Compact"/>
              <w:jc w:val="left"/>
            </w:pPr>
            <w:r>
              <w:t xml:space="preserve">Atenolol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1314577</w:t>
            </w:r>
          </w:p>
        </w:tc>
        <w:tc>
          <w:p>
            <w:pPr>
              <w:pStyle w:val="Compact"/>
              <w:jc w:val="left"/>
            </w:pPr>
            <w:r>
              <w:t xml:space="preserve">nebivolol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1317967</w:t>
            </w:r>
          </w:p>
        </w:tc>
        <w:tc>
          <w:p>
            <w:pPr>
              <w:pStyle w:val="Compact"/>
              <w:jc w:val="left"/>
            </w:pPr>
            <w:r>
              <w:t xml:space="preserve">aliskiren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1319998</w:t>
            </w:r>
          </w:p>
        </w:tc>
        <w:tc>
          <w:p>
            <w:pPr>
              <w:pStyle w:val="Compact"/>
              <w:jc w:val="left"/>
            </w:pPr>
            <w:r>
              <w:t xml:space="preserve">Acebutolol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1322081</w:t>
            </w:r>
          </w:p>
        </w:tc>
        <w:tc>
          <w:p>
            <w:pPr>
              <w:pStyle w:val="Compact"/>
              <w:jc w:val="left"/>
            </w:pPr>
            <w:r>
              <w:t xml:space="preserve">Betaxolol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1327978</w:t>
            </w:r>
          </w:p>
        </w:tc>
        <w:tc>
          <w:p>
            <w:pPr>
              <w:pStyle w:val="Compact"/>
              <w:jc w:val="left"/>
            </w:pPr>
            <w:r>
              <w:t xml:space="preserve">Penbutolol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1338005</w:t>
            </w:r>
          </w:p>
        </w:tc>
        <w:tc>
          <w:p>
            <w:pPr>
              <w:pStyle w:val="Compact"/>
              <w:jc w:val="left"/>
            </w:pPr>
            <w:r>
              <w:t xml:space="preserve">Bisoprolol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1341238</w:t>
            </w:r>
          </w:p>
        </w:tc>
        <w:tc>
          <w:p>
            <w:pPr>
              <w:pStyle w:val="Compact"/>
              <w:jc w:val="left"/>
            </w:pPr>
            <w:r>
              <w:t xml:space="preserve">Terazosin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1344965</w:t>
            </w:r>
          </w:p>
        </w:tc>
        <w:tc>
          <w:p>
            <w:pPr>
              <w:pStyle w:val="Compact"/>
              <w:jc w:val="left"/>
            </w:pPr>
            <w:r>
              <w:t xml:space="preserve">Guanfacine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1345858</w:t>
            </w:r>
          </w:p>
        </w:tc>
        <w:tc>
          <w:p>
            <w:pPr>
              <w:pStyle w:val="Compact"/>
              <w:jc w:val="left"/>
            </w:pPr>
            <w:r>
              <w:t xml:space="preserve">Pindolol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1346823</w:t>
            </w:r>
          </w:p>
        </w:tc>
        <w:tc>
          <w:p>
            <w:pPr>
              <w:pStyle w:val="Compact"/>
              <w:jc w:val="left"/>
            </w:pPr>
            <w:r>
              <w:t xml:space="preserve">carvedilol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1350489</w:t>
            </w:r>
          </w:p>
        </w:tc>
        <w:tc>
          <w:p>
            <w:pPr>
              <w:pStyle w:val="Compact"/>
              <w:jc w:val="left"/>
            </w:pPr>
            <w:r>
              <w:t xml:space="preserve">Prazosin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1353766</w:t>
            </w:r>
          </w:p>
        </w:tc>
        <w:tc>
          <w:p>
            <w:pPr>
              <w:pStyle w:val="Compact"/>
              <w:jc w:val="left"/>
            </w:pPr>
            <w:r>
              <w:t xml:space="preserve">Propranolol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1363053</w:t>
            </w:r>
          </w:p>
        </w:tc>
        <w:tc>
          <w:p>
            <w:pPr>
              <w:pStyle w:val="Compact"/>
              <w:jc w:val="left"/>
            </w:pPr>
            <w:r>
              <w:t xml:space="preserve">Doxazosin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1373928</w:t>
            </w:r>
          </w:p>
        </w:tc>
        <w:tc>
          <w:p>
            <w:pPr>
              <w:pStyle w:val="Compact"/>
              <w:jc w:val="left"/>
            </w:pPr>
            <w:r>
              <w:t xml:space="preserve">Hydralazine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1386957</w:t>
            </w:r>
          </w:p>
        </w:tc>
        <w:tc>
          <w:p>
            <w:pPr>
              <w:pStyle w:val="Compact"/>
              <w:jc w:val="left"/>
            </w:pPr>
            <w:r>
              <w:t xml:space="preserve">Labetalol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1398937</w:t>
            </w:r>
          </w:p>
        </w:tc>
        <w:tc>
          <w:p>
            <w:pPr>
              <w:pStyle w:val="Compact"/>
              <w:jc w:val="left"/>
            </w:pPr>
            <w:r>
              <w:t xml:space="preserve">Clonidine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TableCaption"/>
      </w:pPr>
      <w:r>
        <w:t xml:space="preserve">Table 59: Hypertensive disorder</w:t>
      </w:r>
    </w:p>
    <w:tbl>
      <w:tblPr>
        <w:tblStyle w:val="TableNormal"/>
        <w:tblW w:type="pct" w:w="0.0"/>
        <w:tblLook w:firstRow="1"/>
        <w:tblCaption w:val="Table 59: Hypertensive disorder"/>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316866</w:t>
            </w:r>
          </w:p>
        </w:tc>
        <w:tc>
          <w:p>
            <w:pPr>
              <w:pStyle w:val="Compact"/>
              <w:jc w:val="left"/>
            </w:pPr>
            <w:r>
              <w:t xml:space="preserve">Hypertensive disorder</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35" w:name="HTN3yrFO"/>
      <w:bookmarkEnd w:id="935"/>
      <w:r>
        <w:t xml:space="preserve">Patients Initiating First-Line Therapy for Hypertension With &gt;3 Yr Follow-Up</w:t>
      </w:r>
    </w:p>
    <w:p>
      <w:pPr>
        <w:pStyle w:val="FirstParagraph"/>
      </w:pPr>
      <w:r>
        <w:t xml:space="preserve">Same as</w:t>
      </w:r>
      <w:r>
        <w:t xml:space="preserve"> </w:t>
      </w:r>
      <w:r>
        <w:rPr>
          <w:i/>
        </w:rPr>
        <w:t xml:space="preserve">cohort definition</w:t>
      </w:r>
      <w:r>
        <w:rPr>
          <w:i/>
        </w:rPr>
        <w:t xml:space="preserve"> </w:t>
      </w:r>
      <w:r>
        <w:rPr>
          <w:i/>
        </w:rPr>
        <w:t xml:space="preserve">22.6</w:t>
      </w:r>
      <w:r>
        <w:t xml:space="preserve"> </w:t>
      </w:r>
      <w:r>
        <w:t xml:space="preserve">but with continuous observation of at least 365 days prior and</w:t>
      </w:r>
      <w:r>
        <w:t xml:space="preserve"> </w:t>
      </w:r>
      <w:r>
        <w:rPr>
          <w:b/>
        </w:rPr>
        <w:t xml:space="preserve">1095 days</w:t>
      </w:r>
      <w:r>
        <w:t xml:space="preserve"> </w:t>
      </w:r>
      <w:r>
        <w:t xml:space="preserve">after event index date</w:t>
      </w:r>
    </w:p>
    <w:p>
      <w:pPr>
        <w:pStyle w:val="Heading2"/>
      </w:pPr>
      <w:bookmarkStart w:id="936" w:name="ACEiUse"/>
      <w:bookmarkEnd w:id="936"/>
      <w:r>
        <w:t xml:space="preserve">ACE Inhibitor Use</w:t>
      </w:r>
    </w:p>
    <w:p>
      <w:pPr>
        <w:pStyle w:val="Heading4"/>
      </w:pPr>
      <w:bookmarkStart w:id="937" w:name="initial-event-cohort-6"/>
      <w:bookmarkEnd w:id="937"/>
      <w:r>
        <w:t xml:space="preserve">Initial Event Cohort</w:t>
      </w:r>
    </w:p>
    <w:p>
      <w:pPr>
        <w:pStyle w:val="FirstParagraph"/>
      </w:pPr>
      <w:r>
        <w:t xml:space="preserve">People having any of the following:</w:t>
      </w:r>
    </w:p>
    <w:p>
      <w:pPr>
        <w:pStyle w:val="Compact"/>
        <w:numPr>
          <w:numId w:val="1155"/>
          <w:ilvl w:val="0"/>
        </w:numPr>
      </w:pPr>
      <w:r>
        <w:t xml:space="preserve">a drug exposure of</w:t>
      </w:r>
      <w:r>
        <w:t xml:space="preserve"> </w:t>
      </w:r>
      <w:r>
        <w:rPr>
          <w:i/>
        </w:rPr>
        <w:t xml:space="preserve">ACE inhibitors</w:t>
      </w:r>
      <w:r>
        <w:t xml:space="preserve"> </w:t>
      </w:r>
      <w:r>
        <w:t xml:space="preserve">(Table</w:t>
      </w:r>
      <w:r>
        <w:t xml:space="preserve"> </w:t>
      </w:r>
      <w:r>
        <w:t xml:space="preserve">60</w:t>
      </w:r>
      <w:r>
        <w:t xml:space="preserve">)</w:t>
      </w:r>
    </w:p>
    <w:p>
      <w:pPr>
        <w:pStyle w:val="FirstParagraph"/>
      </w:pPr>
      <w:r>
        <w:t xml:space="preserve">with continuous observation of at least 0 days prior and 0 days after event index date, and limit initial events to: all events per person.</w:t>
      </w:r>
    </w:p>
    <w:p>
      <w:pPr>
        <w:pStyle w:val="BodyText"/>
      </w:pPr>
      <w:r>
        <w:t xml:space="preserve">Limit qualifying cohort to: all events per person.</w:t>
      </w:r>
    </w:p>
    <w:p>
      <w:pPr>
        <w:pStyle w:val="Heading4"/>
      </w:pPr>
      <w:bookmarkStart w:id="938" w:name="end-date-strategy-6"/>
      <w:bookmarkEnd w:id="938"/>
      <w:r>
        <w:t xml:space="preserve">End Date Strategy</w:t>
      </w:r>
    </w:p>
    <w:p>
      <w:pPr>
        <w:pStyle w:val="FirstParagraph"/>
      </w:pPr>
      <w:r>
        <w:t xml:space="preserve">This strategy creates a drug era from the codes found in the specified concept set. If the index event is found within an era, the cohort end date will use the era’s end date. Otherwise, it will use the observation period end date that contains the index event.</w:t>
      </w:r>
    </w:p>
    <w:p>
      <w:pPr>
        <w:pStyle w:val="BodyText"/>
      </w:pPr>
      <w:r>
        <w:t xml:space="preserve">Use the era end date of</w:t>
      </w:r>
      <w:r>
        <w:t xml:space="preserve"> </w:t>
      </w:r>
      <w:r>
        <w:rPr>
          <w:i/>
        </w:rPr>
        <w:t xml:space="preserve">ACE inhibitors</w:t>
      </w:r>
      <w:r>
        <w:t xml:space="preserve"> </w:t>
      </w:r>
      <w:r>
        <w:t xml:space="preserve">(Table</w:t>
      </w:r>
      <w:r>
        <w:t xml:space="preserve"> </w:t>
      </w:r>
      <w:r>
        <w:t xml:space="preserve">60</w:t>
      </w:r>
      <w:r>
        <w:t xml:space="preserve">)</w:t>
      </w:r>
    </w:p>
    <w:p>
      <w:pPr>
        <w:pStyle w:val="Compact"/>
        <w:numPr>
          <w:numId w:val="1156"/>
          <w:ilvl w:val="0"/>
        </w:numPr>
      </w:pPr>
      <w:r>
        <w:t xml:space="preserve">allowing 30 days between exposures</w:t>
      </w:r>
    </w:p>
    <w:p>
      <w:pPr>
        <w:pStyle w:val="Compact"/>
        <w:numPr>
          <w:numId w:val="1156"/>
          <w:ilvl w:val="0"/>
        </w:numPr>
      </w:pPr>
      <w:r>
        <w:t xml:space="preserve">adding 0 days after exposure end</w:t>
      </w:r>
    </w:p>
    <w:p>
      <w:pPr>
        <w:pStyle w:val="Heading4"/>
      </w:pPr>
      <w:bookmarkStart w:id="939" w:name="cohort-collapse-strategy-6"/>
      <w:bookmarkEnd w:id="939"/>
      <w:r>
        <w:t xml:space="preserve">Cohort Collapse Strategy</w:t>
      </w:r>
    </w:p>
    <w:p>
      <w:pPr>
        <w:pStyle w:val="FirstParagraph"/>
      </w:pPr>
      <w:r>
        <w:t xml:space="preserve">Collapse cohort by era with a gap size of 30 days.</w:t>
      </w:r>
    </w:p>
    <w:p>
      <w:pPr>
        <w:pStyle w:val="Heading4"/>
      </w:pPr>
      <w:bookmarkStart w:id="940" w:name="concept-set-definitions-6"/>
      <w:bookmarkEnd w:id="940"/>
      <w:r>
        <w:t xml:space="preserve">Concept Set Definitions</w:t>
      </w:r>
    </w:p>
    <w:p>
      <w:pPr>
        <w:pStyle w:val="TableCaption"/>
      </w:pPr>
      <w:r>
        <w:t xml:space="preserve">Table 60: ACE inhibitors</w:t>
      </w:r>
    </w:p>
    <w:tbl>
      <w:tblPr>
        <w:tblStyle w:val="TableNormal"/>
        <w:tblW w:type="pct" w:w="0.0"/>
        <w:tblLook w:firstRow="1"/>
        <w:tblCaption w:val="Table 60: ACE inhibitor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1308216</w:t>
            </w:r>
          </w:p>
        </w:tc>
        <w:tc>
          <w:p>
            <w:pPr>
              <w:pStyle w:val="Compact"/>
              <w:jc w:val="left"/>
            </w:pPr>
            <w:r>
              <w:t xml:space="preserve">Lisinopril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1310756</w:t>
            </w:r>
          </w:p>
        </w:tc>
        <w:tc>
          <w:p>
            <w:pPr>
              <w:pStyle w:val="Compact"/>
              <w:jc w:val="left"/>
            </w:pPr>
            <w:r>
              <w:t xml:space="preserve">moexipril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1331235</w:t>
            </w:r>
          </w:p>
        </w:tc>
        <w:tc>
          <w:p>
            <w:pPr>
              <w:pStyle w:val="Compact"/>
              <w:jc w:val="left"/>
            </w:pPr>
            <w:r>
              <w:t xml:space="preserve">quinapril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1334456</w:t>
            </w:r>
          </w:p>
        </w:tc>
        <w:tc>
          <w:p>
            <w:pPr>
              <w:pStyle w:val="Compact"/>
              <w:jc w:val="left"/>
            </w:pPr>
            <w:r>
              <w:t xml:space="preserve">Ramipril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1335471</w:t>
            </w:r>
          </w:p>
        </w:tc>
        <w:tc>
          <w:p>
            <w:pPr>
              <w:pStyle w:val="Compact"/>
              <w:jc w:val="left"/>
            </w:pPr>
            <w:r>
              <w:t xml:space="preserve">benazepril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1340128</w:t>
            </w:r>
          </w:p>
        </w:tc>
        <w:tc>
          <w:p>
            <w:pPr>
              <w:pStyle w:val="Compact"/>
              <w:jc w:val="left"/>
            </w:pPr>
            <w:r>
              <w:t xml:space="preserve">Captopril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1341927</w:t>
            </w:r>
          </w:p>
        </w:tc>
        <w:tc>
          <w:p>
            <w:pPr>
              <w:pStyle w:val="Compact"/>
              <w:jc w:val="left"/>
            </w:pPr>
            <w:r>
              <w:t xml:space="preserve">Enalapril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1342439</w:t>
            </w:r>
          </w:p>
        </w:tc>
        <w:tc>
          <w:p>
            <w:pPr>
              <w:pStyle w:val="Compact"/>
              <w:jc w:val="left"/>
            </w:pPr>
            <w:r>
              <w:t xml:space="preserve">trandolapril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1363749</w:t>
            </w:r>
          </w:p>
        </w:tc>
        <w:tc>
          <w:p>
            <w:pPr>
              <w:pStyle w:val="Compact"/>
              <w:jc w:val="left"/>
            </w:pPr>
            <w:r>
              <w:t xml:space="preserve">Fosinopril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1373225</w:t>
            </w:r>
          </w:p>
        </w:tc>
        <w:tc>
          <w:p>
            <w:pPr>
              <w:pStyle w:val="Compact"/>
              <w:jc w:val="left"/>
            </w:pPr>
            <w:r>
              <w:t xml:space="preserve">Perindopril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41" w:name="ARBUse"/>
      <w:bookmarkEnd w:id="941"/>
      <w:r>
        <w:t xml:space="preserve">Angiotensin Receptor Blocker (ARB) Use</w:t>
      </w:r>
    </w:p>
    <w:p>
      <w:pPr>
        <w:pStyle w:val="FirstParagraph"/>
      </w:pPr>
      <w:r>
        <w:t xml:space="preserve">Same as</w:t>
      </w:r>
      <w:r>
        <w:t xml:space="preserve"> </w:t>
      </w:r>
      <w:r>
        <w:rPr>
          <w:i/>
        </w:rPr>
        <w:t xml:space="preserve">cohort definition</w:t>
      </w:r>
      <w:r>
        <w:rPr>
          <w:i/>
        </w:rPr>
        <w:t xml:space="preserve"> </w:t>
      </w:r>
      <w:r>
        <w:rPr>
          <w:i/>
        </w:rPr>
        <w:t xml:space="preserve">22.8</w:t>
      </w:r>
      <w:r>
        <w:t xml:space="preserve"> </w:t>
      </w:r>
      <w:r>
        <w:t xml:space="preserve">with</w:t>
      </w:r>
      <w:r>
        <w:t xml:space="preserve"> </w:t>
      </w:r>
      <w:r>
        <w:rPr>
          <w:i/>
        </w:rPr>
        <w:t xml:space="preserve">Angiotensin Receptor Blockers (ARBs)</w:t>
      </w:r>
      <w:r>
        <w:t xml:space="preserve"> </w:t>
      </w:r>
      <w:r>
        <w:t xml:space="preserve">(Table</w:t>
      </w:r>
      <w:r>
        <w:t xml:space="preserve"> </w:t>
      </w:r>
      <w:r>
        <w:t xml:space="preserve">61</w:t>
      </w:r>
      <w:r>
        <w:t xml:space="preserve">) in place of</w:t>
      </w:r>
      <w:r>
        <w:t xml:space="preserve"> </w:t>
      </w:r>
      <w:r>
        <w:rPr>
          <w:i/>
        </w:rPr>
        <w:t xml:space="preserve">ACE inhibitors</w:t>
      </w:r>
      <w:r>
        <w:t xml:space="preserve"> </w:t>
      </w:r>
      <w:r>
        <w:t xml:space="preserve">(Table</w:t>
      </w:r>
      <w:r>
        <w:t xml:space="preserve"> </w:t>
      </w:r>
      <w:r>
        <w:t xml:space="preserve">60</w:t>
      </w:r>
      <w:r>
        <w:t xml:space="preserve">).</w:t>
      </w:r>
    </w:p>
    <w:p>
      <w:pPr>
        <w:pStyle w:val="Heading4"/>
      </w:pPr>
      <w:bookmarkStart w:id="942" w:name="concept-set-definitions-7"/>
      <w:bookmarkEnd w:id="942"/>
      <w:r>
        <w:t xml:space="preserve">Concept Set Definitions</w:t>
      </w:r>
    </w:p>
    <w:p>
      <w:pPr>
        <w:pStyle w:val="TableCaption"/>
      </w:pPr>
      <w:r>
        <w:t xml:space="preserve">Table 61: Angiotensin Receptor Blockers (ARBs)</w:t>
      </w:r>
    </w:p>
    <w:tbl>
      <w:tblPr>
        <w:tblStyle w:val="TableNormal"/>
        <w:tblW w:type="pct" w:w="0.0"/>
        <w:tblLook w:firstRow="1"/>
        <w:tblCaption w:val="Table 61: Angiotensin Receptor Blockers (ARB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1308842</w:t>
            </w:r>
          </w:p>
        </w:tc>
        <w:tc>
          <w:p>
            <w:pPr>
              <w:pStyle w:val="Compact"/>
              <w:jc w:val="left"/>
            </w:pPr>
            <w:r>
              <w:t xml:space="preserve">valsartan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1317640</w:t>
            </w:r>
          </w:p>
        </w:tc>
        <w:tc>
          <w:p>
            <w:pPr>
              <w:pStyle w:val="Compact"/>
              <w:jc w:val="left"/>
            </w:pPr>
            <w:r>
              <w:t xml:space="preserve">telmisartan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1346686</w:t>
            </w:r>
          </w:p>
        </w:tc>
        <w:tc>
          <w:p>
            <w:pPr>
              <w:pStyle w:val="Compact"/>
              <w:jc w:val="left"/>
            </w:pPr>
            <w:r>
              <w:t xml:space="preserve">eprosartan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1347384</w:t>
            </w:r>
          </w:p>
        </w:tc>
        <w:tc>
          <w:p>
            <w:pPr>
              <w:pStyle w:val="Compact"/>
              <w:jc w:val="left"/>
            </w:pPr>
            <w:r>
              <w:t xml:space="preserve">irbesartan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1351557</w:t>
            </w:r>
          </w:p>
        </w:tc>
        <w:tc>
          <w:p>
            <w:pPr>
              <w:pStyle w:val="Compact"/>
              <w:jc w:val="left"/>
            </w:pPr>
            <w:r>
              <w:t xml:space="preserve">candesartan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1367500</w:t>
            </w:r>
          </w:p>
        </w:tc>
        <w:tc>
          <w:p>
            <w:pPr>
              <w:pStyle w:val="Compact"/>
              <w:jc w:val="left"/>
            </w:pPr>
            <w:r>
              <w:t xml:space="preserve">Losartan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40226742</w:t>
            </w:r>
          </w:p>
        </w:tc>
        <w:tc>
          <w:p>
            <w:pPr>
              <w:pStyle w:val="Compact"/>
              <w:jc w:val="left"/>
            </w:pPr>
            <w:r>
              <w:t xml:space="preserve">olmesartan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40235485</w:t>
            </w:r>
          </w:p>
        </w:tc>
        <w:tc>
          <w:p>
            <w:pPr>
              <w:pStyle w:val="Compact"/>
              <w:jc w:val="left"/>
            </w:pPr>
            <w:r>
              <w:t xml:space="preserve">azilsartan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43" w:name="THZUse"/>
      <w:bookmarkEnd w:id="943"/>
      <w:r>
        <w:t xml:space="preserve">Thiazide Or Thiazide-Like Diuretic Use</w:t>
      </w:r>
    </w:p>
    <w:p>
      <w:pPr>
        <w:pStyle w:val="FirstParagraph"/>
      </w:pPr>
      <w:r>
        <w:t xml:space="preserve">Same as</w:t>
      </w:r>
      <w:r>
        <w:t xml:space="preserve"> </w:t>
      </w:r>
      <w:r>
        <w:rPr>
          <w:i/>
        </w:rPr>
        <w:t xml:space="preserve">cohort definition</w:t>
      </w:r>
      <w:r>
        <w:rPr>
          <w:i/>
        </w:rPr>
        <w:t xml:space="preserve"> </w:t>
      </w:r>
      <w:r>
        <w:rPr>
          <w:i/>
        </w:rPr>
        <w:t xml:space="preserve">22.8</w:t>
      </w:r>
      <w:r>
        <w:t xml:space="preserve"> </w:t>
      </w:r>
      <w:r>
        <w:t xml:space="preserve">with</w:t>
      </w:r>
      <w:r>
        <w:t xml:space="preserve"> </w:t>
      </w:r>
      <w:r>
        <w:rPr>
          <w:i/>
        </w:rPr>
        <w:t xml:space="preserve">Thiazide or thiazide-like diuretic</w:t>
      </w:r>
      <w:r>
        <w:t xml:space="preserve"> </w:t>
      </w:r>
      <w:r>
        <w:t xml:space="preserve">(Table</w:t>
      </w:r>
      <w:r>
        <w:t xml:space="preserve"> </w:t>
      </w:r>
      <w:r>
        <w:t xml:space="preserve">62</w:t>
      </w:r>
      <w:r>
        <w:t xml:space="preserve">) in place of</w:t>
      </w:r>
      <w:r>
        <w:t xml:space="preserve"> </w:t>
      </w:r>
      <w:r>
        <w:rPr>
          <w:i/>
        </w:rPr>
        <w:t xml:space="preserve">ACE inhibitors</w:t>
      </w:r>
      <w:r>
        <w:t xml:space="preserve"> </w:t>
      </w:r>
      <w:r>
        <w:t xml:space="preserve">(Table</w:t>
      </w:r>
      <w:r>
        <w:t xml:space="preserve"> </w:t>
      </w:r>
      <w:r>
        <w:t xml:space="preserve">60</w:t>
      </w:r>
      <w:r>
        <w:t xml:space="preserve">).</w:t>
      </w:r>
    </w:p>
    <w:p>
      <w:pPr>
        <w:pStyle w:val="Heading4"/>
      </w:pPr>
      <w:bookmarkStart w:id="944" w:name="concept-set-definitions-8"/>
      <w:bookmarkEnd w:id="944"/>
      <w:r>
        <w:t xml:space="preserve">Concept Set Definitions</w:t>
      </w:r>
    </w:p>
    <w:p>
      <w:pPr>
        <w:pStyle w:val="TableCaption"/>
      </w:pPr>
      <w:r>
        <w:t xml:space="preserve">Table 62: Thiazide or thiazide-like diuretic</w:t>
      </w:r>
    </w:p>
    <w:tbl>
      <w:tblPr>
        <w:tblStyle w:val="TableNormal"/>
        <w:tblW w:type="pct" w:w="0.0"/>
        <w:tblLook w:firstRow="1"/>
        <w:tblCaption w:val="Table 62: Thiazide or thiazide-like diuretic"/>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907013</w:t>
            </w:r>
          </w:p>
        </w:tc>
        <w:tc>
          <w:p>
            <w:pPr>
              <w:pStyle w:val="Compact"/>
              <w:jc w:val="left"/>
            </w:pPr>
            <w:r>
              <w:t xml:space="preserve">Metolazone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974166</w:t>
            </w:r>
          </w:p>
        </w:tc>
        <w:tc>
          <w:p>
            <w:pPr>
              <w:pStyle w:val="Compact"/>
              <w:jc w:val="left"/>
            </w:pPr>
            <w:r>
              <w:t xml:space="preserve">Hydrochlorothiazide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978555</w:t>
            </w:r>
          </w:p>
        </w:tc>
        <w:tc>
          <w:p>
            <w:pPr>
              <w:pStyle w:val="Compact"/>
              <w:jc w:val="left"/>
            </w:pPr>
            <w:r>
              <w:t xml:space="preserve">Indapamide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1395058</w:t>
            </w:r>
          </w:p>
        </w:tc>
        <w:tc>
          <w:p>
            <w:pPr>
              <w:pStyle w:val="Compact"/>
              <w:jc w:val="left"/>
            </w:pPr>
            <w:r>
              <w:t xml:space="preserve">Chlorthalidone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45" w:name="dCCBUse"/>
      <w:bookmarkEnd w:id="945"/>
      <w:r>
        <w:t xml:space="preserve">Dihydropyridine Calcium Channel Blocker (dCCB) Use</w:t>
      </w:r>
    </w:p>
    <w:p>
      <w:pPr>
        <w:pStyle w:val="FirstParagraph"/>
      </w:pPr>
      <w:r>
        <w:t xml:space="preserve">Same as</w:t>
      </w:r>
      <w:r>
        <w:t xml:space="preserve"> </w:t>
      </w:r>
      <w:r>
        <w:rPr>
          <w:i/>
        </w:rPr>
        <w:t xml:space="preserve">cohort definition</w:t>
      </w:r>
      <w:r>
        <w:rPr>
          <w:i/>
        </w:rPr>
        <w:t xml:space="preserve"> </w:t>
      </w:r>
      <w:r>
        <w:rPr>
          <w:i/>
        </w:rPr>
        <w:t xml:space="preserve">22.8</w:t>
      </w:r>
      <w:r>
        <w:t xml:space="preserve"> </w:t>
      </w:r>
      <w:r>
        <w:t xml:space="preserve">with</w:t>
      </w:r>
      <w:r>
        <w:t xml:space="preserve"> </w:t>
      </w:r>
      <w:r>
        <w:rPr>
          <w:i/>
        </w:rPr>
        <w:t xml:space="preserve">dihydropyridine Calcium Channel Blocker (dCCB)</w:t>
      </w:r>
      <w:r>
        <w:t xml:space="preserve"> </w:t>
      </w:r>
      <w:r>
        <w:t xml:space="preserve">(Table</w:t>
      </w:r>
      <w:r>
        <w:t xml:space="preserve"> </w:t>
      </w:r>
      <w:r>
        <w:t xml:space="preserve">63</w:t>
      </w:r>
      <w:r>
        <w:t xml:space="preserve">) in place of</w:t>
      </w:r>
      <w:r>
        <w:t xml:space="preserve"> </w:t>
      </w:r>
      <w:r>
        <w:rPr>
          <w:i/>
        </w:rPr>
        <w:t xml:space="preserve">ACE inhibitors</w:t>
      </w:r>
      <w:r>
        <w:t xml:space="preserve"> </w:t>
      </w:r>
      <w:r>
        <w:t xml:space="preserve">(Table</w:t>
      </w:r>
      <w:r>
        <w:t xml:space="preserve"> </w:t>
      </w:r>
      <w:r>
        <w:t xml:space="preserve">60</w:t>
      </w:r>
      <w:r>
        <w:t xml:space="preserve">).</w:t>
      </w:r>
    </w:p>
    <w:p>
      <w:pPr>
        <w:pStyle w:val="Heading4"/>
      </w:pPr>
      <w:bookmarkStart w:id="946" w:name="concept-set-definitions-9"/>
      <w:bookmarkEnd w:id="946"/>
      <w:r>
        <w:t xml:space="preserve">Concept Set Definitions</w:t>
      </w:r>
    </w:p>
    <w:p>
      <w:pPr>
        <w:pStyle w:val="TableCaption"/>
      </w:pPr>
      <w:r>
        <w:t xml:space="preserve">Table 63: Dihydropyridine Calcium channel blockers (dCCB)</w:t>
      </w:r>
    </w:p>
    <w:tbl>
      <w:tblPr>
        <w:tblStyle w:val="TableNormal"/>
        <w:tblW w:type="pct" w:w="0.0"/>
        <w:tblLook w:firstRow="1"/>
        <w:tblCaption w:val="Table 63: Dihydropyridine Calcium channel blockers (dCCB)"/>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1318137</w:t>
            </w:r>
          </w:p>
        </w:tc>
        <w:tc>
          <w:p>
            <w:pPr>
              <w:pStyle w:val="Compact"/>
              <w:jc w:val="left"/>
            </w:pPr>
            <w:r>
              <w:t xml:space="preserve">Nicardipine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1318853</w:t>
            </w:r>
          </w:p>
        </w:tc>
        <w:tc>
          <w:p>
            <w:pPr>
              <w:pStyle w:val="Compact"/>
              <w:jc w:val="left"/>
            </w:pPr>
            <w:r>
              <w:t xml:space="preserve">Nifedipine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1319880</w:t>
            </w:r>
          </w:p>
        </w:tc>
        <w:tc>
          <w:p>
            <w:pPr>
              <w:pStyle w:val="Compact"/>
              <w:jc w:val="left"/>
            </w:pPr>
            <w:r>
              <w:t xml:space="preserve">Nisoldipine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1326012</w:t>
            </w:r>
          </w:p>
        </w:tc>
        <w:tc>
          <w:p>
            <w:pPr>
              <w:pStyle w:val="Compact"/>
              <w:jc w:val="left"/>
            </w:pPr>
            <w:r>
              <w:t xml:space="preserve">Isradipine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1332418</w:t>
            </w:r>
          </w:p>
        </w:tc>
        <w:tc>
          <w:p>
            <w:pPr>
              <w:pStyle w:val="Compact"/>
              <w:jc w:val="left"/>
            </w:pPr>
            <w:r>
              <w:t xml:space="preserve">Amlodipine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1353776</w:t>
            </w:r>
          </w:p>
        </w:tc>
        <w:tc>
          <w:p>
            <w:pPr>
              <w:pStyle w:val="Compact"/>
              <w:jc w:val="left"/>
            </w:pPr>
            <w:r>
              <w:t xml:space="preserve">Felodipine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47" w:name="ndCCBUse"/>
      <w:bookmarkEnd w:id="947"/>
      <w:r>
        <w:t xml:space="preserve">Non-Dihydropyridine Calcium Channel Blocker (ndCCB) Use</w:t>
      </w:r>
    </w:p>
    <w:p>
      <w:pPr>
        <w:pStyle w:val="FirstParagraph"/>
      </w:pPr>
      <w:r>
        <w:t xml:space="preserve">Same as</w:t>
      </w:r>
      <w:r>
        <w:t xml:space="preserve"> </w:t>
      </w:r>
      <w:r>
        <w:rPr>
          <w:i/>
        </w:rPr>
        <w:t xml:space="preserve">cohort definition</w:t>
      </w:r>
      <w:r>
        <w:rPr>
          <w:i/>
        </w:rPr>
        <w:t xml:space="preserve"> </w:t>
      </w:r>
      <w:r>
        <w:rPr>
          <w:i/>
        </w:rPr>
        <w:t xml:space="preserve">22.8</w:t>
      </w:r>
      <w:r>
        <w:t xml:space="preserve"> </w:t>
      </w:r>
      <w:r>
        <w:t xml:space="preserve">with</w:t>
      </w:r>
      <w:r>
        <w:t xml:space="preserve"> </w:t>
      </w:r>
      <w:r>
        <w:rPr>
          <w:i/>
        </w:rPr>
        <w:t xml:space="preserve">non-dihydropyridine Calcium channel blockers (ndCCB)</w:t>
      </w:r>
      <w:r>
        <w:t xml:space="preserve"> </w:t>
      </w:r>
      <w:r>
        <w:t xml:space="preserve">(Table</w:t>
      </w:r>
      <w:r>
        <w:t xml:space="preserve"> </w:t>
      </w:r>
      <w:r>
        <w:t xml:space="preserve">64</w:t>
      </w:r>
      <w:r>
        <w:t xml:space="preserve">) in place of</w:t>
      </w:r>
      <w:r>
        <w:t xml:space="preserve"> </w:t>
      </w:r>
      <w:r>
        <w:rPr>
          <w:i/>
        </w:rPr>
        <w:t xml:space="preserve">ACE inhibitors</w:t>
      </w:r>
      <w:r>
        <w:t xml:space="preserve"> </w:t>
      </w:r>
      <w:r>
        <w:t xml:space="preserve">(Table</w:t>
      </w:r>
      <w:r>
        <w:t xml:space="preserve"> </w:t>
      </w:r>
      <w:r>
        <w:t xml:space="preserve">60</w:t>
      </w:r>
      <w:r>
        <w:t xml:space="preserve">).</w:t>
      </w:r>
    </w:p>
    <w:p>
      <w:pPr>
        <w:pStyle w:val="Heading4"/>
      </w:pPr>
      <w:bookmarkStart w:id="948" w:name="concept-set-definitions-10"/>
      <w:bookmarkEnd w:id="948"/>
      <w:r>
        <w:t xml:space="preserve">Concept Set Definitions</w:t>
      </w:r>
    </w:p>
    <w:p>
      <w:pPr>
        <w:pStyle w:val="TableCaption"/>
      </w:pPr>
      <w:r>
        <w:t xml:space="preserve">Table 64: non-dihydropyridine Calcium channel blockers (ndCCB)</w:t>
      </w:r>
    </w:p>
    <w:tbl>
      <w:tblPr>
        <w:tblStyle w:val="TableNormal"/>
        <w:tblW w:type="pct" w:w="0.0"/>
        <w:tblLook w:firstRow="1"/>
        <w:tblCaption w:val="Table 64: non-dihydropyridine Calcium channel blockers (ndCCB)"/>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1307863</w:t>
            </w:r>
          </w:p>
        </w:tc>
        <w:tc>
          <w:p>
            <w:pPr>
              <w:pStyle w:val="Compact"/>
              <w:jc w:val="left"/>
            </w:pPr>
            <w:r>
              <w:t xml:space="preserve">Verapamil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1328165</w:t>
            </w:r>
          </w:p>
        </w:tc>
        <w:tc>
          <w:p>
            <w:pPr>
              <w:pStyle w:val="Compact"/>
              <w:jc w:val="left"/>
            </w:pPr>
            <w:r>
              <w:t xml:space="preserve">Diltiazem</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49" w:name="BBUse"/>
      <w:bookmarkEnd w:id="949"/>
      <w:r>
        <w:t xml:space="preserve">Beta-Blocker Use</w:t>
      </w:r>
    </w:p>
    <w:p>
      <w:pPr>
        <w:pStyle w:val="FirstParagraph"/>
      </w:pPr>
      <w:r>
        <w:t xml:space="preserve">Same as</w:t>
      </w:r>
      <w:r>
        <w:t xml:space="preserve"> </w:t>
      </w:r>
      <w:r>
        <w:rPr>
          <w:i/>
        </w:rPr>
        <w:t xml:space="preserve">cohort definition</w:t>
      </w:r>
      <w:r>
        <w:rPr>
          <w:i/>
        </w:rPr>
        <w:t xml:space="preserve"> </w:t>
      </w:r>
      <w:r>
        <w:rPr>
          <w:i/>
        </w:rPr>
        <w:t xml:space="preserve">22.8</w:t>
      </w:r>
      <w:r>
        <w:t xml:space="preserve"> </w:t>
      </w:r>
      <w:r>
        <w:t xml:space="preserve">with</w:t>
      </w:r>
      <w:r>
        <w:t xml:space="preserve"> </w:t>
      </w:r>
      <w:r>
        <w:rPr>
          <w:i/>
        </w:rPr>
        <w:t xml:space="preserve">Beta blockers</w:t>
      </w:r>
      <w:r>
        <w:t xml:space="preserve"> </w:t>
      </w:r>
      <w:r>
        <w:t xml:space="preserve">(Table</w:t>
      </w:r>
      <w:r>
        <w:t xml:space="preserve"> </w:t>
      </w:r>
      <w:r>
        <w:t xml:space="preserve">65</w:t>
      </w:r>
      <w:r>
        <w:t xml:space="preserve">) in place of</w:t>
      </w:r>
      <w:r>
        <w:t xml:space="preserve"> </w:t>
      </w:r>
      <w:r>
        <w:rPr>
          <w:i/>
        </w:rPr>
        <w:t xml:space="preserve">ACE inhibitors</w:t>
      </w:r>
      <w:r>
        <w:t xml:space="preserve"> </w:t>
      </w:r>
      <w:r>
        <w:t xml:space="preserve">(Table</w:t>
      </w:r>
      <w:r>
        <w:t xml:space="preserve"> </w:t>
      </w:r>
      <w:r>
        <w:t xml:space="preserve">60</w:t>
      </w:r>
      <w:r>
        <w:t xml:space="preserve">).</w:t>
      </w:r>
    </w:p>
    <w:p>
      <w:pPr>
        <w:pStyle w:val="Heading4"/>
      </w:pPr>
      <w:bookmarkStart w:id="950" w:name="concept-set-definitions-11"/>
      <w:bookmarkEnd w:id="950"/>
      <w:r>
        <w:t xml:space="preserve">Concept Set Definitions</w:t>
      </w:r>
    </w:p>
    <w:p>
      <w:pPr>
        <w:pStyle w:val="TableCaption"/>
      </w:pPr>
      <w:r>
        <w:t xml:space="preserve">Table 65: Beta blockers</w:t>
      </w:r>
    </w:p>
    <w:tbl>
      <w:tblPr>
        <w:tblStyle w:val="TableNormal"/>
        <w:tblW w:type="pct" w:w="0.0"/>
        <w:tblLook w:firstRow="1"/>
        <w:tblCaption w:val="Table 65: Beta blockers"/>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1307046</w:t>
            </w:r>
          </w:p>
        </w:tc>
        <w:tc>
          <w:p>
            <w:pPr>
              <w:pStyle w:val="Compact"/>
              <w:jc w:val="left"/>
            </w:pPr>
            <w:r>
              <w:t xml:space="preserve">Metoprolol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1313200</w:t>
            </w:r>
          </w:p>
        </w:tc>
        <w:tc>
          <w:p>
            <w:pPr>
              <w:pStyle w:val="Compact"/>
              <w:jc w:val="left"/>
            </w:pPr>
            <w:r>
              <w:t xml:space="preserve">Nadolol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1314002</w:t>
            </w:r>
          </w:p>
        </w:tc>
        <w:tc>
          <w:p>
            <w:pPr>
              <w:pStyle w:val="Compact"/>
              <w:jc w:val="left"/>
            </w:pPr>
            <w:r>
              <w:t xml:space="preserve">Atenolol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1314577</w:t>
            </w:r>
          </w:p>
        </w:tc>
        <w:tc>
          <w:p>
            <w:pPr>
              <w:pStyle w:val="Compact"/>
              <w:jc w:val="left"/>
            </w:pPr>
            <w:r>
              <w:t xml:space="preserve">nebivolol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1319998</w:t>
            </w:r>
          </w:p>
        </w:tc>
        <w:tc>
          <w:p>
            <w:pPr>
              <w:pStyle w:val="Compact"/>
              <w:jc w:val="left"/>
            </w:pPr>
            <w:r>
              <w:t xml:space="preserve">Acebutolol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1322081</w:t>
            </w:r>
          </w:p>
        </w:tc>
        <w:tc>
          <w:p>
            <w:pPr>
              <w:pStyle w:val="Compact"/>
              <w:jc w:val="left"/>
            </w:pPr>
            <w:r>
              <w:t xml:space="preserve">Betaxolol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1327978</w:t>
            </w:r>
          </w:p>
        </w:tc>
        <w:tc>
          <w:p>
            <w:pPr>
              <w:pStyle w:val="Compact"/>
              <w:jc w:val="left"/>
            </w:pPr>
            <w:r>
              <w:t xml:space="preserve">Penbutolol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1338005</w:t>
            </w:r>
          </w:p>
        </w:tc>
        <w:tc>
          <w:p>
            <w:pPr>
              <w:pStyle w:val="Compact"/>
              <w:jc w:val="left"/>
            </w:pPr>
            <w:r>
              <w:t xml:space="preserve">Bisoprolol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1345858</w:t>
            </w:r>
          </w:p>
        </w:tc>
        <w:tc>
          <w:p>
            <w:pPr>
              <w:pStyle w:val="Compact"/>
              <w:jc w:val="left"/>
            </w:pPr>
            <w:r>
              <w:t xml:space="preserve">Pindolol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1346823</w:t>
            </w:r>
          </w:p>
        </w:tc>
        <w:tc>
          <w:p>
            <w:pPr>
              <w:pStyle w:val="Compact"/>
              <w:jc w:val="left"/>
            </w:pPr>
            <w:r>
              <w:t xml:space="preserve">carvedilol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1353766</w:t>
            </w:r>
          </w:p>
        </w:tc>
        <w:tc>
          <w:p>
            <w:pPr>
              <w:pStyle w:val="Compact"/>
              <w:jc w:val="left"/>
            </w:pPr>
            <w:r>
              <w:t xml:space="preserve">Propranolol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1386957</w:t>
            </w:r>
          </w:p>
        </w:tc>
        <w:tc>
          <w:p>
            <w:pPr>
              <w:pStyle w:val="Compact"/>
              <w:jc w:val="left"/>
            </w:pPr>
            <w:r>
              <w:t xml:space="preserve">Labetalol</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51" w:name="DLoopUse"/>
      <w:bookmarkEnd w:id="951"/>
      <w:r>
        <w:t xml:space="preserve">Diuretic-Loop Use</w:t>
      </w:r>
    </w:p>
    <w:p>
      <w:pPr>
        <w:pStyle w:val="FirstParagraph"/>
      </w:pPr>
      <w:r>
        <w:t xml:space="preserve">Same as</w:t>
      </w:r>
      <w:r>
        <w:t xml:space="preserve"> </w:t>
      </w:r>
      <w:r>
        <w:rPr>
          <w:i/>
        </w:rPr>
        <w:t xml:space="preserve">cohort definition</w:t>
      </w:r>
      <w:r>
        <w:rPr>
          <w:i/>
        </w:rPr>
        <w:t xml:space="preserve"> </w:t>
      </w:r>
      <w:r>
        <w:rPr>
          <w:i/>
        </w:rPr>
        <w:t xml:space="preserve">22.8</w:t>
      </w:r>
      <w:r>
        <w:t xml:space="preserve"> </w:t>
      </w:r>
      <w:r>
        <w:t xml:space="preserve">with</w:t>
      </w:r>
      <w:r>
        <w:t xml:space="preserve"> </w:t>
      </w:r>
      <w:r>
        <w:rPr>
          <w:i/>
        </w:rPr>
        <w:t xml:space="preserve">Diuretics - Loop</w:t>
      </w:r>
      <w:r>
        <w:t xml:space="preserve"> </w:t>
      </w:r>
      <w:r>
        <w:t xml:space="preserve">(Table</w:t>
      </w:r>
      <w:r>
        <w:t xml:space="preserve"> </w:t>
      </w:r>
      <w:r>
        <w:t xml:space="preserve">66</w:t>
      </w:r>
      <w:r>
        <w:t xml:space="preserve">) in place of</w:t>
      </w:r>
      <w:r>
        <w:t xml:space="preserve"> </w:t>
      </w:r>
      <w:r>
        <w:rPr>
          <w:i/>
        </w:rPr>
        <w:t xml:space="preserve">ACE inhibitors</w:t>
      </w:r>
      <w:r>
        <w:t xml:space="preserve"> </w:t>
      </w:r>
      <w:r>
        <w:t xml:space="preserve">(Table</w:t>
      </w:r>
      <w:r>
        <w:t xml:space="preserve"> </w:t>
      </w:r>
      <w:r>
        <w:t xml:space="preserve">60</w:t>
      </w:r>
      <w:r>
        <w:t xml:space="preserve">).</w:t>
      </w:r>
    </w:p>
    <w:p>
      <w:pPr>
        <w:pStyle w:val="Heading4"/>
      </w:pPr>
      <w:bookmarkStart w:id="952" w:name="concept-set-definitions-12"/>
      <w:bookmarkEnd w:id="952"/>
      <w:r>
        <w:t xml:space="preserve">Concept Set Definitions</w:t>
      </w:r>
    </w:p>
    <w:p>
      <w:pPr>
        <w:pStyle w:val="TableCaption"/>
      </w:pPr>
      <w:r>
        <w:t xml:space="preserve">Table 66: Diuretics - Loop</w:t>
      </w:r>
    </w:p>
    <w:tbl>
      <w:tblPr>
        <w:tblStyle w:val="TableNormal"/>
        <w:tblW w:type="pct" w:w="0.0"/>
        <w:tblLook w:firstRow="1"/>
        <w:tblCaption w:val="Table 66: Diuretics - Loop"/>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932745</w:t>
            </w:r>
          </w:p>
        </w:tc>
        <w:tc>
          <w:p>
            <w:pPr>
              <w:pStyle w:val="Compact"/>
              <w:jc w:val="left"/>
            </w:pPr>
            <w:r>
              <w:t xml:space="preserve">Bumetanide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942350</w:t>
            </w:r>
          </w:p>
        </w:tc>
        <w:tc>
          <w:p>
            <w:pPr>
              <w:pStyle w:val="Compact"/>
              <w:jc w:val="left"/>
            </w:pPr>
            <w:r>
              <w:t xml:space="preserve">torsemide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956874</w:t>
            </w:r>
          </w:p>
        </w:tc>
        <w:tc>
          <w:p>
            <w:pPr>
              <w:pStyle w:val="Compact"/>
              <w:jc w:val="left"/>
            </w:pPr>
            <w:r>
              <w:t xml:space="preserve">Furosemide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53" w:name="DPUse"/>
      <w:bookmarkEnd w:id="953"/>
      <w:r>
        <w:t xml:space="preserve">Diuretic-Potassium Sparing Use</w:t>
      </w:r>
    </w:p>
    <w:p>
      <w:pPr>
        <w:pStyle w:val="FirstParagraph"/>
      </w:pPr>
      <w:r>
        <w:t xml:space="preserve">Same as</w:t>
      </w:r>
      <w:r>
        <w:t xml:space="preserve"> </w:t>
      </w:r>
      <w:r>
        <w:rPr>
          <w:i/>
        </w:rPr>
        <w:t xml:space="preserve">cohort definition</w:t>
      </w:r>
      <w:r>
        <w:rPr>
          <w:i/>
        </w:rPr>
        <w:t xml:space="preserve"> </w:t>
      </w:r>
      <w:r>
        <w:rPr>
          <w:i/>
        </w:rPr>
        <w:t xml:space="preserve">22.8</w:t>
      </w:r>
      <w:r>
        <w:t xml:space="preserve"> </w:t>
      </w:r>
      <w:r>
        <w:t xml:space="preserve">with</w:t>
      </w:r>
      <w:r>
        <w:t xml:space="preserve"> </w:t>
      </w:r>
      <w:r>
        <w:rPr>
          <w:i/>
        </w:rPr>
        <w:t xml:space="preserve">Diuretics - potassium sparing</w:t>
      </w:r>
      <w:r>
        <w:t xml:space="preserve"> </w:t>
      </w:r>
      <w:r>
        <w:t xml:space="preserve">(Table</w:t>
      </w:r>
      <w:r>
        <w:t xml:space="preserve"> </w:t>
      </w:r>
      <w:r>
        <w:t xml:space="preserve">67</w:t>
      </w:r>
      <w:r>
        <w:t xml:space="preserve">) in place of</w:t>
      </w:r>
      <w:r>
        <w:t xml:space="preserve"> </w:t>
      </w:r>
      <w:r>
        <w:rPr>
          <w:i/>
        </w:rPr>
        <w:t xml:space="preserve">ACE inhibitors</w:t>
      </w:r>
      <w:r>
        <w:t xml:space="preserve"> </w:t>
      </w:r>
      <w:r>
        <w:t xml:space="preserve">(Table</w:t>
      </w:r>
      <w:r>
        <w:t xml:space="preserve"> </w:t>
      </w:r>
      <w:r>
        <w:t xml:space="preserve">60</w:t>
      </w:r>
      <w:r>
        <w:t xml:space="preserve">).</w:t>
      </w:r>
    </w:p>
    <w:p>
      <w:pPr>
        <w:pStyle w:val="Heading4"/>
      </w:pPr>
      <w:bookmarkStart w:id="954" w:name="concept-set-definitions-13"/>
      <w:bookmarkEnd w:id="954"/>
      <w:r>
        <w:t xml:space="preserve">Concept Set Definitions</w:t>
      </w:r>
    </w:p>
    <w:p>
      <w:pPr>
        <w:pStyle w:val="TableCaption"/>
      </w:pPr>
      <w:r>
        <w:t xml:space="preserve">Table 67: Diuretics - potassium sparing</w:t>
      </w:r>
    </w:p>
    <w:tbl>
      <w:tblPr>
        <w:tblStyle w:val="TableNormal"/>
        <w:tblW w:type="pct" w:w="0.0"/>
        <w:tblLook w:firstRow="1"/>
        <w:tblCaption w:val="Table 67: Diuretics - potassium sparing"/>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904542</w:t>
            </w:r>
          </w:p>
        </w:tc>
        <w:tc>
          <w:p>
            <w:pPr>
              <w:pStyle w:val="Compact"/>
              <w:jc w:val="left"/>
            </w:pPr>
            <w:r>
              <w:t xml:space="preserve">Triamterene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991382</w:t>
            </w:r>
          </w:p>
        </w:tc>
        <w:tc>
          <w:p>
            <w:pPr>
              <w:pStyle w:val="Compact"/>
              <w:jc w:val="left"/>
            </w:pPr>
            <w:r>
              <w:t xml:space="preserve">Amiloride</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2"/>
      </w:pPr>
      <w:bookmarkStart w:id="955" w:name="A1BUse"/>
      <w:bookmarkEnd w:id="955"/>
      <w:r>
        <w:t xml:space="preserve">Alpha-1 Blocker Use</w:t>
      </w:r>
    </w:p>
    <w:p>
      <w:pPr>
        <w:pStyle w:val="FirstParagraph"/>
      </w:pPr>
      <w:r>
        <w:t xml:space="preserve">Same as</w:t>
      </w:r>
      <w:r>
        <w:t xml:space="preserve"> </w:t>
      </w:r>
      <w:r>
        <w:rPr>
          <w:i/>
        </w:rPr>
        <w:t xml:space="preserve">cohort definition</w:t>
      </w:r>
      <w:r>
        <w:rPr>
          <w:i/>
        </w:rPr>
        <w:t xml:space="preserve"> </w:t>
      </w:r>
      <w:r>
        <w:rPr>
          <w:i/>
        </w:rPr>
        <w:t xml:space="preserve">22.8</w:t>
      </w:r>
      <w:r>
        <w:t xml:space="preserve"> </w:t>
      </w:r>
      <w:r>
        <w:t xml:space="preserve">with</w:t>
      </w:r>
      <w:r>
        <w:t xml:space="preserve"> </w:t>
      </w:r>
      <w:r>
        <w:rPr>
          <w:i/>
        </w:rPr>
        <w:t xml:space="preserve">Alpha-1 blocker</w:t>
      </w:r>
      <w:r>
        <w:t xml:space="preserve"> </w:t>
      </w:r>
      <w:r>
        <w:t xml:space="preserve">(Table</w:t>
      </w:r>
      <w:r>
        <w:t xml:space="preserve"> </w:t>
      </w:r>
      <w:r>
        <w:t xml:space="preserve">68</w:t>
      </w:r>
      <w:r>
        <w:t xml:space="preserve">) in place of</w:t>
      </w:r>
      <w:r>
        <w:t xml:space="preserve"> </w:t>
      </w:r>
      <w:r>
        <w:rPr>
          <w:i/>
        </w:rPr>
        <w:t xml:space="preserve">ACE inhibitors</w:t>
      </w:r>
      <w:r>
        <w:t xml:space="preserve"> </w:t>
      </w:r>
      <w:r>
        <w:t xml:space="preserve">(Table</w:t>
      </w:r>
      <w:r>
        <w:t xml:space="preserve"> </w:t>
      </w:r>
      <w:r>
        <w:t xml:space="preserve">60</w:t>
      </w:r>
      <w:r>
        <w:t xml:space="preserve">).</w:t>
      </w:r>
    </w:p>
    <w:p>
      <w:pPr>
        <w:pStyle w:val="Heading4"/>
      </w:pPr>
      <w:bookmarkStart w:id="956" w:name="concept-set-definitions-14"/>
      <w:bookmarkEnd w:id="956"/>
      <w:r>
        <w:t xml:space="preserve">Concept Set Definitions</w:t>
      </w:r>
    </w:p>
    <w:p>
      <w:pPr>
        <w:pStyle w:val="TableCaption"/>
      </w:pPr>
      <w:r>
        <w:t xml:space="preserve">Table 68: Alpha-1 blocker</w:t>
      </w:r>
    </w:p>
    <w:tbl>
      <w:tblPr>
        <w:tblStyle w:val="TableNormal"/>
        <w:tblW w:type="pct" w:w="0.0"/>
        <w:tblLook w:firstRow="1"/>
        <w:tblCaption w:val="Table 68: Alpha-1 blocker"/>
      </w:tblPr>
      <w:tblGrid/>
      <w:tr>
        <w:trPr>
          <w:cnfStyle w:firstRow="1"/>
        </w:trPr>
        <w:tc>
          <w:tcPr>
            <w:tcBorders>
              <w:bottom w:val="single"/>
            </w:tcBorders>
            <w:vAlign w:val="bottom"/>
          </w:tcPr>
          <w:p>
            <w:pPr>
              <w:pStyle w:val="Compact"/>
              <w:jc w:val="left"/>
            </w:pPr>
            <w:r>
              <w:t xml:space="preserve">Concept Id</w:t>
            </w:r>
          </w:p>
        </w:tc>
        <w:tc>
          <w:tcPr>
            <w:tcBorders>
              <w:bottom w:val="single"/>
            </w:tcBorders>
            <w:vAlign w:val="bottom"/>
          </w:tcPr>
          <w:p>
            <w:pPr>
              <w:pStyle w:val="Compact"/>
              <w:jc w:val="left"/>
            </w:pPr>
            <w:r>
              <w:t xml:space="preserve">Concept Name</w:t>
            </w:r>
          </w:p>
        </w:tc>
        <w:tc>
          <w:tcPr>
            <w:tcBorders>
              <w:bottom w:val="single"/>
            </w:tcBorders>
            <w:vAlign w:val="bottom"/>
          </w:tcPr>
          <w:p>
            <w:pPr>
              <w:pStyle w:val="Compact"/>
              <w:jc w:val="left"/>
            </w:pPr>
            <w:r>
              <w:t xml:space="preserve">Excluded</w:t>
            </w:r>
          </w:p>
        </w:tc>
        <w:tc>
          <w:tcPr>
            <w:tcBorders>
              <w:bottom w:val="single"/>
            </w:tcBorders>
            <w:vAlign w:val="bottom"/>
          </w:tcPr>
          <w:p>
            <w:pPr>
              <w:pStyle w:val="Compact"/>
              <w:jc w:val="left"/>
            </w:pPr>
            <w:r>
              <w:t xml:space="preserve">Descendants</w:t>
            </w:r>
          </w:p>
        </w:tc>
        <w:tc>
          <w:tcPr>
            <w:tcBorders>
              <w:bottom w:val="single"/>
            </w:tcBorders>
            <w:vAlign w:val="bottom"/>
          </w:tcPr>
          <w:p>
            <w:pPr>
              <w:pStyle w:val="Compact"/>
              <w:jc w:val="left"/>
            </w:pPr>
            <w:r>
              <w:t xml:space="preserve">Mapped</w:t>
            </w:r>
          </w:p>
        </w:tc>
      </w:tr>
      <w:tr>
        <w:tc>
          <w:p>
            <w:pPr>
              <w:pStyle w:val="Compact"/>
              <w:jc w:val="left"/>
            </w:pPr>
            <w:r>
              <w:t xml:space="preserve">1341238</w:t>
            </w:r>
          </w:p>
        </w:tc>
        <w:tc>
          <w:p>
            <w:pPr>
              <w:pStyle w:val="Compact"/>
              <w:jc w:val="left"/>
            </w:pPr>
            <w:r>
              <w:t xml:space="preserve">Terazosin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1350489</w:t>
            </w:r>
          </w:p>
        </w:tc>
        <w:tc>
          <w:p>
            <w:pPr>
              <w:pStyle w:val="Compact"/>
              <w:jc w:val="left"/>
            </w:pPr>
            <w:r>
              <w:t xml:space="preserve">Prazosin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r>
        <w:tc>
          <w:p>
            <w:pPr>
              <w:pStyle w:val="Compact"/>
              <w:jc w:val="left"/>
            </w:pPr>
            <w:r>
              <w:t xml:space="preserve">1363053</w:t>
            </w:r>
          </w:p>
        </w:tc>
        <w:tc>
          <w:p>
            <w:pPr>
              <w:pStyle w:val="Compact"/>
              <w:jc w:val="left"/>
            </w:pPr>
            <w:r>
              <w:t xml:space="preserve">Doxazosin</w:t>
            </w:r>
          </w:p>
        </w:tc>
        <w:tc>
          <w:p>
            <w:pPr>
              <w:pStyle w:val="Compact"/>
              <w:jc w:val="left"/>
            </w:pPr>
            <w:r>
              <w:t xml:space="preserve">NO</w:t>
            </w:r>
          </w:p>
        </w:tc>
        <w:tc>
          <w:p>
            <w:pPr>
              <w:pStyle w:val="Compact"/>
              <w:jc w:val="left"/>
            </w:pPr>
            <w:r>
              <w:t xml:space="preserve">YES</w:t>
            </w:r>
          </w:p>
        </w:tc>
        <w:tc>
          <w:p>
            <w:pPr>
              <w:pStyle w:val="Compact"/>
              <w:jc w:val="left"/>
            </w:pPr>
            <w:r>
              <w:t xml:space="preserve">NO</w:t>
            </w:r>
          </w:p>
        </w:tc>
      </w:tr>
    </w:tbl>
    <w:p>
      <w:pPr>
        <w:pStyle w:val="Heading1"/>
      </w:pPr>
      <w:bookmarkStart w:id="957" w:name="NegativeControlsAppendix"/>
      <w:bookmarkEnd w:id="957"/>
      <w:r>
        <w:t xml:space="preserve">Negative controls</w:t>
      </w:r>
    </w:p>
    <w:p>
      <w:pPr>
        <w:pStyle w:val="FirstParagraph"/>
      </w:pPr>
      <w:r>
        <w:t xml:space="preserve">This Appendix contains negative controls used in various chapters of the book.</w:t>
      </w:r>
    </w:p>
    <w:p>
      <w:pPr>
        <w:pStyle w:val="Heading2"/>
      </w:pPr>
      <w:bookmarkStart w:id="958" w:name="AceiThzNsc"/>
      <w:bookmarkEnd w:id="958"/>
      <w:r>
        <w:t xml:space="preserve">ACEi and THZ</w:t>
      </w:r>
    </w:p>
    <w:p>
      <w:pPr>
        <w:pStyle w:val="TableCaption"/>
      </w:pPr>
      <w:r>
        <w:t xml:space="preserve">Table 69: Negative control outcomes when comparing ACE inhibitors (ACEi) to thiazides and thiazide-like diuretics (THZ).</w:t>
      </w:r>
    </w:p>
    <w:tbl>
      <w:tblPr>
        <w:tblStyle w:val="TableNormal"/>
        <w:tblW w:type="pct" w:w="0.0"/>
        <w:tblLook w:firstRow="1"/>
        <w:tblCaption w:val="Table 69: Negative control outcomes when comparing ACE inhibitors (ACEi) to thiazides and thiazide-like diuretics (THZ)."/>
      </w:tblPr>
      <w:tblGrid/>
      <w:tr>
        <w:trPr>
          <w:cnfStyle w:firstRow="1"/>
        </w:trPr>
        <w:tc>
          <w:tcPr>
            <w:tcBorders>
              <w:bottom w:val="single"/>
            </w:tcBorders>
            <w:vAlign w:val="bottom"/>
          </w:tcPr>
          <w:p>
            <w:pPr>
              <w:pStyle w:val="Compact"/>
              <w:jc w:val="right"/>
            </w:pPr>
            <w:r>
              <w:t xml:space="preserve">Concept ID</w:t>
            </w:r>
          </w:p>
        </w:tc>
        <w:tc>
          <w:tcPr>
            <w:tcBorders>
              <w:bottom w:val="single"/>
            </w:tcBorders>
            <w:vAlign w:val="bottom"/>
          </w:tcPr>
          <w:p>
            <w:pPr>
              <w:pStyle w:val="Compact"/>
              <w:jc w:val="left"/>
            </w:pPr>
            <w:r>
              <w:t xml:space="preserve">Concept Name</w:t>
            </w:r>
          </w:p>
        </w:tc>
      </w:tr>
      <w:tr>
        <w:tc>
          <w:p>
            <w:pPr>
              <w:pStyle w:val="Compact"/>
              <w:jc w:val="right"/>
            </w:pPr>
            <w:r>
              <w:t xml:space="preserve">434165</w:t>
            </w:r>
          </w:p>
        </w:tc>
        <w:tc>
          <w:p>
            <w:pPr>
              <w:pStyle w:val="Compact"/>
              <w:jc w:val="left"/>
            </w:pPr>
            <w:r>
              <w:t xml:space="preserve">Abnormal cervical smear</w:t>
            </w:r>
          </w:p>
        </w:tc>
      </w:tr>
      <w:tr>
        <w:tc>
          <w:p>
            <w:pPr>
              <w:pStyle w:val="Compact"/>
              <w:jc w:val="right"/>
            </w:pPr>
            <w:r>
              <w:t xml:space="preserve">436409</w:t>
            </w:r>
          </w:p>
        </w:tc>
        <w:tc>
          <w:p>
            <w:pPr>
              <w:pStyle w:val="Compact"/>
              <w:jc w:val="left"/>
            </w:pPr>
            <w:r>
              <w:t xml:space="preserve">Abnormal pupil</w:t>
            </w:r>
          </w:p>
        </w:tc>
      </w:tr>
      <w:tr>
        <w:tc>
          <w:p>
            <w:pPr>
              <w:pStyle w:val="Compact"/>
              <w:jc w:val="right"/>
            </w:pPr>
            <w:r>
              <w:t xml:space="preserve">199192</w:t>
            </w:r>
          </w:p>
        </w:tc>
        <w:tc>
          <w:p>
            <w:pPr>
              <w:pStyle w:val="Compact"/>
              <w:jc w:val="left"/>
            </w:pPr>
            <w:r>
              <w:t xml:space="preserve">Abrasion and/or friction burn of trunk without infection</w:t>
            </w:r>
          </w:p>
        </w:tc>
      </w:tr>
      <w:tr>
        <w:tc>
          <w:p>
            <w:pPr>
              <w:pStyle w:val="Compact"/>
              <w:jc w:val="right"/>
            </w:pPr>
            <w:r>
              <w:t xml:space="preserve">4088290</w:t>
            </w:r>
          </w:p>
        </w:tc>
        <w:tc>
          <w:p>
            <w:pPr>
              <w:pStyle w:val="Compact"/>
              <w:jc w:val="left"/>
            </w:pPr>
            <w:r>
              <w:t xml:space="preserve">Absence of breast</w:t>
            </w:r>
          </w:p>
        </w:tc>
      </w:tr>
      <w:tr>
        <w:tc>
          <w:p>
            <w:pPr>
              <w:pStyle w:val="Compact"/>
              <w:jc w:val="right"/>
            </w:pPr>
            <w:r>
              <w:t xml:space="preserve">4092879</w:t>
            </w:r>
          </w:p>
        </w:tc>
        <w:tc>
          <w:p>
            <w:pPr>
              <w:pStyle w:val="Compact"/>
              <w:jc w:val="left"/>
            </w:pPr>
            <w:r>
              <w:t xml:space="preserve">Absent kidney</w:t>
            </w:r>
          </w:p>
        </w:tc>
      </w:tr>
      <w:tr>
        <w:tc>
          <w:p>
            <w:pPr>
              <w:pStyle w:val="Compact"/>
              <w:jc w:val="right"/>
            </w:pPr>
            <w:r>
              <w:t xml:space="preserve">44783954</w:t>
            </w:r>
          </w:p>
        </w:tc>
        <w:tc>
          <w:p>
            <w:pPr>
              <w:pStyle w:val="Compact"/>
              <w:jc w:val="left"/>
            </w:pPr>
            <w:r>
              <w:t xml:space="preserve">Acid reflux</w:t>
            </w:r>
          </w:p>
        </w:tc>
      </w:tr>
      <w:tr>
        <w:tc>
          <w:p>
            <w:pPr>
              <w:pStyle w:val="Compact"/>
              <w:jc w:val="right"/>
            </w:pPr>
            <w:r>
              <w:t xml:space="preserve">75911</w:t>
            </w:r>
          </w:p>
        </w:tc>
        <w:tc>
          <w:p>
            <w:pPr>
              <w:pStyle w:val="Compact"/>
              <w:jc w:val="left"/>
            </w:pPr>
            <w:r>
              <w:t xml:space="preserve">Acquired hallux valgus</w:t>
            </w:r>
          </w:p>
        </w:tc>
      </w:tr>
      <w:tr>
        <w:tc>
          <w:p>
            <w:pPr>
              <w:pStyle w:val="Compact"/>
              <w:jc w:val="right"/>
            </w:pPr>
            <w:r>
              <w:t xml:space="preserve">137951</w:t>
            </w:r>
          </w:p>
        </w:tc>
        <w:tc>
          <w:p>
            <w:pPr>
              <w:pStyle w:val="Compact"/>
              <w:jc w:val="left"/>
            </w:pPr>
            <w:r>
              <w:t xml:space="preserve">Acquired keratoderma</w:t>
            </w:r>
          </w:p>
        </w:tc>
      </w:tr>
      <w:tr>
        <w:tc>
          <w:p>
            <w:pPr>
              <w:pStyle w:val="Compact"/>
              <w:jc w:val="right"/>
            </w:pPr>
            <w:r>
              <w:t xml:space="preserve">77965</w:t>
            </w:r>
          </w:p>
        </w:tc>
        <w:tc>
          <w:p>
            <w:pPr>
              <w:pStyle w:val="Compact"/>
              <w:jc w:val="left"/>
            </w:pPr>
            <w:r>
              <w:t xml:space="preserve">Acquired trigger finger</w:t>
            </w:r>
          </w:p>
        </w:tc>
      </w:tr>
      <w:tr>
        <w:tc>
          <w:p>
            <w:pPr>
              <w:pStyle w:val="Compact"/>
              <w:jc w:val="right"/>
            </w:pPr>
            <w:r>
              <w:t xml:space="preserve">376707</w:t>
            </w:r>
          </w:p>
        </w:tc>
        <w:tc>
          <w:p>
            <w:pPr>
              <w:pStyle w:val="Compact"/>
              <w:jc w:val="left"/>
            </w:pPr>
            <w:r>
              <w:t xml:space="preserve">Acute conjunctivitis</w:t>
            </w:r>
          </w:p>
        </w:tc>
      </w:tr>
      <w:tr>
        <w:tc>
          <w:p>
            <w:pPr>
              <w:pStyle w:val="Compact"/>
              <w:jc w:val="right"/>
            </w:pPr>
            <w:r>
              <w:t xml:space="preserve">4103640</w:t>
            </w:r>
          </w:p>
        </w:tc>
        <w:tc>
          <w:p>
            <w:pPr>
              <w:pStyle w:val="Compact"/>
              <w:jc w:val="left"/>
            </w:pPr>
            <w:r>
              <w:t xml:space="preserve">Amputated foot</w:t>
            </w:r>
          </w:p>
        </w:tc>
      </w:tr>
      <w:tr>
        <w:tc>
          <w:p>
            <w:pPr>
              <w:pStyle w:val="Compact"/>
              <w:jc w:val="right"/>
            </w:pPr>
            <w:r>
              <w:t xml:space="preserve">73241</w:t>
            </w:r>
          </w:p>
        </w:tc>
        <w:tc>
          <w:p>
            <w:pPr>
              <w:pStyle w:val="Compact"/>
              <w:jc w:val="left"/>
            </w:pPr>
            <w:r>
              <w:t xml:space="preserve">Anal and rectal polyp</w:t>
            </w:r>
          </w:p>
        </w:tc>
      </w:tr>
      <w:tr>
        <w:tc>
          <w:p>
            <w:pPr>
              <w:pStyle w:val="Compact"/>
              <w:jc w:val="right"/>
            </w:pPr>
            <w:r>
              <w:t xml:space="preserve">133655</w:t>
            </w:r>
          </w:p>
        </w:tc>
        <w:tc>
          <w:p>
            <w:pPr>
              <w:pStyle w:val="Compact"/>
              <w:jc w:val="left"/>
            </w:pPr>
            <w:r>
              <w:t xml:space="preserve">Burn of forearm</w:t>
            </w:r>
          </w:p>
        </w:tc>
      </w:tr>
      <w:tr>
        <w:tc>
          <w:p>
            <w:pPr>
              <w:pStyle w:val="Compact"/>
              <w:jc w:val="right"/>
            </w:pPr>
            <w:r>
              <w:t xml:space="preserve">73560</w:t>
            </w:r>
          </w:p>
        </w:tc>
        <w:tc>
          <w:p>
            <w:pPr>
              <w:pStyle w:val="Compact"/>
              <w:jc w:val="left"/>
            </w:pPr>
            <w:r>
              <w:t xml:space="preserve">Calcaneal spur</w:t>
            </w:r>
          </w:p>
        </w:tc>
      </w:tr>
      <w:tr>
        <w:tc>
          <w:p>
            <w:pPr>
              <w:pStyle w:val="Compact"/>
              <w:jc w:val="right"/>
            </w:pPr>
            <w:r>
              <w:t xml:space="preserve">434327</w:t>
            </w:r>
          </w:p>
        </w:tc>
        <w:tc>
          <w:p>
            <w:pPr>
              <w:pStyle w:val="Compact"/>
              <w:jc w:val="left"/>
            </w:pPr>
            <w:r>
              <w:t xml:space="preserve">Cannabis abuse</w:t>
            </w:r>
          </w:p>
        </w:tc>
      </w:tr>
      <w:tr>
        <w:tc>
          <w:p>
            <w:pPr>
              <w:pStyle w:val="Compact"/>
              <w:jc w:val="right"/>
            </w:pPr>
            <w:r>
              <w:t xml:space="preserve">4213540</w:t>
            </w:r>
          </w:p>
        </w:tc>
        <w:tc>
          <w:p>
            <w:pPr>
              <w:pStyle w:val="Compact"/>
              <w:jc w:val="left"/>
            </w:pPr>
            <w:r>
              <w:t xml:space="preserve">Cervical somatic dysfunction</w:t>
            </w:r>
          </w:p>
        </w:tc>
      </w:tr>
      <w:tr>
        <w:tc>
          <w:p>
            <w:pPr>
              <w:pStyle w:val="Compact"/>
              <w:jc w:val="right"/>
            </w:pPr>
            <w:r>
              <w:t xml:space="preserve">140842</w:t>
            </w:r>
          </w:p>
        </w:tc>
        <w:tc>
          <w:p>
            <w:pPr>
              <w:pStyle w:val="Compact"/>
              <w:jc w:val="left"/>
            </w:pPr>
            <w:r>
              <w:t xml:space="preserve">Changes in skin texture</w:t>
            </w:r>
          </w:p>
        </w:tc>
      </w:tr>
      <w:tr>
        <w:tc>
          <w:p>
            <w:pPr>
              <w:pStyle w:val="Compact"/>
              <w:jc w:val="right"/>
            </w:pPr>
            <w:r>
              <w:t xml:space="preserve">81378</w:t>
            </w:r>
          </w:p>
        </w:tc>
        <w:tc>
          <w:p>
            <w:pPr>
              <w:pStyle w:val="Compact"/>
              <w:jc w:val="left"/>
            </w:pPr>
            <w:r>
              <w:t xml:space="preserve">Chondromalacia of patella</w:t>
            </w:r>
          </w:p>
        </w:tc>
      </w:tr>
      <w:tr>
        <w:tc>
          <w:p>
            <w:pPr>
              <w:pStyle w:val="Compact"/>
              <w:jc w:val="right"/>
            </w:pPr>
            <w:r>
              <w:t xml:space="preserve">432303</w:t>
            </w:r>
          </w:p>
        </w:tc>
        <w:tc>
          <w:p>
            <w:pPr>
              <w:pStyle w:val="Compact"/>
              <w:jc w:val="left"/>
            </w:pPr>
            <w:r>
              <w:t xml:space="preserve">Cocaine abuse</w:t>
            </w:r>
          </w:p>
        </w:tc>
      </w:tr>
      <w:tr>
        <w:tc>
          <w:p>
            <w:pPr>
              <w:pStyle w:val="Compact"/>
              <w:jc w:val="right"/>
            </w:pPr>
            <w:r>
              <w:t xml:space="preserve">4201390</w:t>
            </w:r>
          </w:p>
        </w:tc>
        <w:tc>
          <w:p>
            <w:pPr>
              <w:pStyle w:val="Compact"/>
              <w:jc w:val="left"/>
            </w:pPr>
            <w:r>
              <w:t xml:space="preserve">Colostomy present</w:t>
            </w:r>
          </w:p>
        </w:tc>
      </w:tr>
      <w:tr>
        <w:tc>
          <w:p>
            <w:pPr>
              <w:pStyle w:val="Compact"/>
              <w:jc w:val="right"/>
            </w:pPr>
            <w:r>
              <w:t xml:space="preserve">46269889</w:t>
            </w:r>
          </w:p>
        </w:tc>
        <w:tc>
          <w:p>
            <w:pPr>
              <w:pStyle w:val="Compact"/>
              <w:jc w:val="left"/>
            </w:pPr>
            <w:r>
              <w:t xml:space="preserve">Complication due to Crohn’s disease</w:t>
            </w:r>
          </w:p>
        </w:tc>
      </w:tr>
      <w:tr>
        <w:tc>
          <w:p>
            <w:pPr>
              <w:pStyle w:val="Compact"/>
              <w:jc w:val="right"/>
            </w:pPr>
            <w:r>
              <w:t xml:space="preserve">134438</w:t>
            </w:r>
          </w:p>
        </w:tc>
        <w:tc>
          <w:p>
            <w:pPr>
              <w:pStyle w:val="Compact"/>
              <w:jc w:val="left"/>
            </w:pPr>
            <w:r>
              <w:t xml:space="preserve">Contact dermatitis</w:t>
            </w:r>
          </w:p>
        </w:tc>
      </w:tr>
      <w:tr>
        <w:tc>
          <w:p>
            <w:pPr>
              <w:pStyle w:val="Compact"/>
              <w:jc w:val="right"/>
            </w:pPr>
            <w:r>
              <w:t xml:space="preserve">78619</w:t>
            </w:r>
          </w:p>
        </w:tc>
        <w:tc>
          <w:p>
            <w:pPr>
              <w:pStyle w:val="Compact"/>
              <w:jc w:val="left"/>
            </w:pPr>
            <w:r>
              <w:t xml:space="preserve">Contusion of knee</w:t>
            </w:r>
          </w:p>
        </w:tc>
      </w:tr>
      <w:tr>
        <w:tc>
          <w:p>
            <w:pPr>
              <w:pStyle w:val="Compact"/>
              <w:jc w:val="right"/>
            </w:pPr>
            <w:r>
              <w:t xml:space="preserve">201606</w:t>
            </w:r>
          </w:p>
        </w:tc>
        <w:tc>
          <w:p>
            <w:pPr>
              <w:pStyle w:val="Compact"/>
              <w:jc w:val="left"/>
            </w:pPr>
            <w:r>
              <w:t xml:space="preserve">Crohn’s disease</w:t>
            </w:r>
          </w:p>
        </w:tc>
      </w:tr>
      <w:tr>
        <w:tc>
          <w:p>
            <w:pPr>
              <w:pStyle w:val="Compact"/>
              <w:jc w:val="right"/>
            </w:pPr>
            <w:r>
              <w:t xml:space="preserve">76786</w:t>
            </w:r>
          </w:p>
        </w:tc>
        <w:tc>
          <w:p>
            <w:pPr>
              <w:pStyle w:val="Compact"/>
              <w:jc w:val="left"/>
            </w:pPr>
            <w:r>
              <w:t xml:space="preserve">Derangement of knee</w:t>
            </w:r>
          </w:p>
        </w:tc>
      </w:tr>
      <w:tr>
        <w:tc>
          <w:p>
            <w:pPr>
              <w:pStyle w:val="Compact"/>
              <w:jc w:val="right"/>
            </w:pPr>
            <w:r>
              <w:t xml:space="preserve">4115402</w:t>
            </w:r>
          </w:p>
        </w:tc>
        <w:tc>
          <w:p>
            <w:pPr>
              <w:pStyle w:val="Compact"/>
              <w:jc w:val="left"/>
            </w:pPr>
            <w:r>
              <w:t xml:space="preserve">Difficulty sleeping</w:t>
            </w:r>
          </w:p>
        </w:tc>
      </w:tr>
      <w:tr>
        <w:tc>
          <w:p>
            <w:pPr>
              <w:pStyle w:val="Compact"/>
              <w:jc w:val="right"/>
            </w:pPr>
            <w:r>
              <w:t xml:space="preserve">45757370</w:t>
            </w:r>
          </w:p>
        </w:tc>
        <w:tc>
          <w:p>
            <w:pPr>
              <w:pStyle w:val="Compact"/>
              <w:jc w:val="left"/>
            </w:pPr>
            <w:r>
              <w:t xml:space="preserve">Disproportion of reconstructed breast</w:t>
            </w:r>
          </w:p>
        </w:tc>
      </w:tr>
      <w:tr>
        <w:tc>
          <w:p>
            <w:pPr>
              <w:pStyle w:val="Compact"/>
              <w:jc w:val="right"/>
            </w:pPr>
            <w:r>
              <w:t xml:space="preserve">433111</w:t>
            </w:r>
          </w:p>
        </w:tc>
        <w:tc>
          <w:p>
            <w:pPr>
              <w:pStyle w:val="Compact"/>
              <w:jc w:val="left"/>
            </w:pPr>
            <w:r>
              <w:t xml:space="preserve">Effects of hunger</w:t>
            </w:r>
          </w:p>
        </w:tc>
      </w:tr>
      <w:tr>
        <w:tc>
          <w:p>
            <w:pPr>
              <w:pStyle w:val="Compact"/>
              <w:jc w:val="right"/>
            </w:pPr>
            <w:r>
              <w:t xml:space="preserve">433527</w:t>
            </w:r>
          </w:p>
        </w:tc>
        <w:tc>
          <w:p>
            <w:pPr>
              <w:pStyle w:val="Compact"/>
              <w:jc w:val="left"/>
            </w:pPr>
            <w:r>
              <w:t xml:space="preserve">Endometriosis</w:t>
            </w:r>
          </w:p>
        </w:tc>
      </w:tr>
      <w:tr>
        <w:tc>
          <w:p>
            <w:pPr>
              <w:pStyle w:val="Compact"/>
              <w:jc w:val="right"/>
            </w:pPr>
            <w:r>
              <w:t xml:space="preserve">4170770</w:t>
            </w:r>
          </w:p>
        </w:tc>
        <w:tc>
          <w:p>
            <w:pPr>
              <w:pStyle w:val="Compact"/>
              <w:jc w:val="left"/>
            </w:pPr>
            <w:r>
              <w:t xml:space="preserve">Epidermoid cyst</w:t>
            </w:r>
          </w:p>
        </w:tc>
      </w:tr>
      <w:tr>
        <w:tc>
          <w:p>
            <w:pPr>
              <w:pStyle w:val="Compact"/>
              <w:jc w:val="right"/>
            </w:pPr>
            <w:r>
              <w:t xml:space="preserve">4092896</w:t>
            </w:r>
          </w:p>
        </w:tc>
        <w:tc>
          <w:p>
            <w:pPr>
              <w:pStyle w:val="Compact"/>
              <w:jc w:val="left"/>
            </w:pPr>
            <w:r>
              <w:t xml:space="preserve">Feces contents abnormal</w:t>
            </w:r>
          </w:p>
        </w:tc>
      </w:tr>
      <w:tr>
        <w:tc>
          <w:p>
            <w:pPr>
              <w:pStyle w:val="Compact"/>
              <w:jc w:val="right"/>
            </w:pPr>
            <w:r>
              <w:t xml:space="preserve">259995</w:t>
            </w:r>
          </w:p>
        </w:tc>
        <w:tc>
          <w:p>
            <w:pPr>
              <w:pStyle w:val="Compact"/>
              <w:jc w:val="left"/>
            </w:pPr>
            <w:r>
              <w:t xml:space="preserve">Foreign body in orifice</w:t>
            </w:r>
          </w:p>
        </w:tc>
      </w:tr>
      <w:tr>
        <w:tc>
          <w:p>
            <w:pPr>
              <w:pStyle w:val="Compact"/>
              <w:jc w:val="right"/>
            </w:pPr>
            <w:r>
              <w:t xml:space="preserve">40481632</w:t>
            </w:r>
          </w:p>
        </w:tc>
        <w:tc>
          <w:p>
            <w:pPr>
              <w:pStyle w:val="Compact"/>
              <w:jc w:val="left"/>
            </w:pPr>
            <w:r>
              <w:t xml:space="preserve">Ganglion cyst</w:t>
            </w:r>
          </w:p>
        </w:tc>
      </w:tr>
      <w:tr>
        <w:tc>
          <w:p>
            <w:pPr>
              <w:pStyle w:val="Compact"/>
              <w:jc w:val="right"/>
            </w:pPr>
            <w:r>
              <w:t xml:space="preserve">4166231</w:t>
            </w:r>
          </w:p>
        </w:tc>
        <w:tc>
          <w:p>
            <w:pPr>
              <w:pStyle w:val="Compact"/>
              <w:jc w:val="left"/>
            </w:pPr>
            <w:r>
              <w:t xml:space="preserve">Genetic predisposition</w:t>
            </w:r>
          </w:p>
        </w:tc>
      </w:tr>
      <w:tr>
        <w:tc>
          <w:p>
            <w:pPr>
              <w:pStyle w:val="Compact"/>
              <w:jc w:val="right"/>
            </w:pPr>
            <w:r>
              <w:t xml:space="preserve">433577</w:t>
            </w:r>
          </w:p>
        </w:tc>
        <w:tc>
          <w:p>
            <w:pPr>
              <w:pStyle w:val="Compact"/>
              <w:jc w:val="left"/>
            </w:pPr>
            <w:r>
              <w:t xml:space="preserve">Hammer toe</w:t>
            </w:r>
          </w:p>
        </w:tc>
      </w:tr>
      <w:tr>
        <w:tc>
          <w:p>
            <w:pPr>
              <w:pStyle w:val="Compact"/>
              <w:jc w:val="right"/>
            </w:pPr>
            <w:r>
              <w:t xml:space="preserve">4231770</w:t>
            </w:r>
          </w:p>
        </w:tc>
        <w:tc>
          <w:p>
            <w:pPr>
              <w:pStyle w:val="Compact"/>
              <w:jc w:val="left"/>
            </w:pPr>
            <w:r>
              <w:t xml:space="preserve">Hereditary thrombophilia</w:t>
            </w:r>
          </w:p>
        </w:tc>
      </w:tr>
      <w:tr>
        <w:tc>
          <w:p>
            <w:pPr>
              <w:pStyle w:val="Compact"/>
              <w:jc w:val="right"/>
            </w:pPr>
            <w:r>
              <w:t xml:space="preserve">440329</w:t>
            </w:r>
          </w:p>
        </w:tc>
        <w:tc>
          <w:p>
            <w:pPr>
              <w:pStyle w:val="Compact"/>
              <w:jc w:val="left"/>
            </w:pPr>
            <w:r>
              <w:t xml:space="preserve">Herpes zoster without complication</w:t>
            </w:r>
          </w:p>
        </w:tc>
      </w:tr>
      <w:tr>
        <w:tc>
          <w:p>
            <w:pPr>
              <w:pStyle w:val="Compact"/>
              <w:jc w:val="right"/>
            </w:pPr>
            <w:r>
              <w:t xml:space="preserve">4012570</w:t>
            </w:r>
          </w:p>
        </w:tc>
        <w:tc>
          <w:p>
            <w:pPr>
              <w:pStyle w:val="Compact"/>
              <w:jc w:val="left"/>
            </w:pPr>
            <w:r>
              <w:t xml:space="preserve">High risk sexual behavior</w:t>
            </w:r>
          </w:p>
        </w:tc>
      </w:tr>
      <w:tr>
        <w:tc>
          <w:p>
            <w:pPr>
              <w:pStyle w:val="Compact"/>
              <w:jc w:val="right"/>
            </w:pPr>
            <w:r>
              <w:t xml:space="preserve">4012934</w:t>
            </w:r>
          </w:p>
        </w:tc>
        <w:tc>
          <w:p>
            <w:pPr>
              <w:pStyle w:val="Compact"/>
              <w:jc w:val="left"/>
            </w:pPr>
            <w:r>
              <w:t xml:space="preserve">Homocystinuria</w:t>
            </w:r>
          </w:p>
        </w:tc>
      </w:tr>
      <w:tr>
        <w:tc>
          <w:p>
            <w:pPr>
              <w:pStyle w:val="Compact"/>
              <w:jc w:val="right"/>
            </w:pPr>
            <w:r>
              <w:t xml:space="preserve">441788</w:t>
            </w:r>
          </w:p>
        </w:tc>
        <w:tc>
          <w:p>
            <w:pPr>
              <w:pStyle w:val="Compact"/>
              <w:jc w:val="left"/>
            </w:pPr>
            <w:r>
              <w:t xml:space="preserve">Human papilloma virus infection</w:t>
            </w:r>
          </w:p>
        </w:tc>
      </w:tr>
      <w:tr>
        <w:tc>
          <w:p>
            <w:pPr>
              <w:pStyle w:val="Compact"/>
              <w:jc w:val="right"/>
            </w:pPr>
            <w:r>
              <w:t xml:space="preserve">4201717</w:t>
            </w:r>
          </w:p>
        </w:tc>
        <w:tc>
          <w:p>
            <w:pPr>
              <w:pStyle w:val="Compact"/>
              <w:jc w:val="left"/>
            </w:pPr>
            <w:r>
              <w:t xml:space="preserve">Ileostomy present</w:t>
            </w:r>
          </w:p>
        </w:tc>
      </w:tr>
      <w:tr>
        <w:tc>
          <w:p>
            <w:pPr>
              <w:pStyle w:val="Compact"/>
              <w:jc w:val="right"/>
            </w:pPr>
            <w:r>
              <w:t xml:space="preserve">374375</w:t>
            </w:r>
          </w:p>
        </w:tc>
        <w:tc>
          <w:p>
            <w:pPr>
              <w:pStyle w:val="Compact"/>
              <w:jc w:val="left"/>
            </w:pPr>
            <w:r>
              <w:t xml:space="preserve">Impacted cerumen</w:t>
            </w:r>
          </w:p>
        </w:tc>
      </w:tr>
      <w:tr>
        <w:tc>
          <w:p>
            <w:pPr>
              <w:pStyle w:val="Compact"/>
              <w:jc w:val="right"/>
            </w:pPr>
            <w:r>
              <w:t xml:space="preserve">4344500</w:t>
            </w:r>
          </w:p>
        </w:tc>
        <w:tc>
          <w:p>
            <w:pPr>
              <w:pStyle w:val="Compact"/>
              <w:jc w:val="left"/>
            </w:pPr>
            <w:r>
              <w:t xml:space="preserve">Impingement syndrome of shoulder region</w:t>
            </w:r>
          </w:p>
        </w:tc>
      </w:tr>
      <w:tr>
        <w:tc>
          <w:p>
            <w:pPr>
              <w:pStyle w:val="Compact"/>
              <w:jc w:val="right"/>
            </w:pPr>
            <w:r>
              <w:t xml:space="preserve">139099</w:t>
            </w:r>
          </w:p>
        </w:tc>
        <w:tc>
          <w:p>
            <w:pPr>
              <w:pStyle w:val="Compact"/>
              <w:jc w:val="left"/>
            </w:pPr>
            <w:r>
              <w:t xml:space="preserve">Ingrowing nail</w:t>
            </w:r>
          </w:p>
        </w:tc>
      </w:tr>
      <w:tr>
        <w:tc>
          <w:p>
            <w:pPr>
              <w:pStyle w:val="Compact"/>
              <w:jc w:val="right"/>
            </w:pPr>
            <w:r>
              <w:t xml:space="preserve">444132</w:t>
            </w:r>
          </w:p>
        </w:tc>
        <w:tc>
          <w:p>
            <w:pPr>
              <w:pStyle w:val="Compact"/>
              <w:jc w:val="left"/>
            </w:pPr>
            <w:r>
              <w:t xml:space="preserve">Injury of knee</w:t>
            </w:r>
          </w:p>
        </w:tc>
      </w:tr>
      <w:tr>
        <w:tc>
          <w:p>
            <w:pPr>
              <w:pStyle w:val="Compact"/>
              <w:jc w:val="right"/>
            </w:pPr>
            <w:r>
              <w:t xml:space="preserve">196168</w:t>
            </w:r>
          </w:p>
        </w:tc>
        <w:tc>
          <w:p>
            <w:pPr>
              <w:pStyle w:val="Compact"/>
              <w:jc w:val="left"/>
            </w:pPr>
            <w:r>
              <w:t xml:space="preserve">Irregular periods</w:t>
            </w:r>
          </w:p>
        </w:tc>
      </w:tr>
      <w:tr>
        <w:tc>
          <w:p>
            <w:pPr>
              <w:pStyle w:val="Compact"/>
              <w:jc w:val="right"/>
            </w:pPr>
            <w:r>
              <w:t xml:space="preserve">432593</w:t>
            </w:r>
          </w:p>
        </w:tc>
        <w:tc>
          <w:p>
            <w:pPr>
              <w:pStyle w:val="Compact"/>
              <w:jc w:val="left"/>
            </w:pPr>
            <w:r>
              <w:t xml:space="preserve">Kwashiorkor</w:t>
            </w:r>
          </w:p>
        </w:tc>
      </w:tr>
      <w:tr>
        <w:tc>
          <w:p>
            <w:pPr>
              <w:pStyle w:val="Compact"/>
              <w:jc w:val="right"/>
            </w:pPr>
            <w:r>
              <w:t xml:space="preserve">434203</w:t>
            </w:r>
          </w:p>
        </w:tc>
        <w:tc>
          <w:p>
            <w:pPr>
              <w:pStyle w:val="Compact"/>
              <w:jc w:val="left"/>
            </w:pPr>
            <w:r>
              <w:t xml:space="preserve">Late effect of contusion</w:t>
            </w:r>
          </w:p>
        </w:tc>
      </w:tr>
      <w:tr>
        <w:tc>
          <w:p>
            <w:pPr>
              <w:pStyle w:val="Compact"/>
              <w:jc w:val="right"/>
            </w:pPr>
            <w:r>
              <w:t xml:space="preserve">438329</w:t>
            </w:r>
          </w:p>
        </w:tc>
        <w:tc>
          <w:p>
            <w:pPr>
              <w:pStyle w:val="Compact"/>
              <w:jc w:val="left"/>
            </w:pPr>
            <w:r>
              <w:t xml:space="preserve">Late effect of motor vehicle accident</w:t>
            </w:r>
          </w:p>
        </w:tc>
      </w:tr>
      <w:tr>
        <w:tc>
          <w:p>
            <w:pPr>
              <w:pStyle w:val="Compact"/>
              <w:jc w:val="right"/>
            </w:pPr>
            <w:r>
              <w:t xml:space="preserve">195873</w:t>
            </w:r>
          </w:p>
        </w:tc>
        <w:tc>
          <w:p>
            <w:pPr>
              <w:pStyle w:val="Compact"/>
              <w:jc w:val="left"/>
            </w:pPr>
            <w:r>
              <w:t xml:space="preserve">Leukorrhea</w:t>
            </w:r>
          </w:p>
        </w:tc>
      </w:tr>
      <w:tr>
        <w:tc>
          <w:p>
            <w:pPr>
              <w:pStyle w:val="Compact"/>
              <w:jc w:val="right"/>
            </w:pPr>
            <w:r>
              <w:t xml:space="preserve">4083487</w:t>
            </w:r>
          </w:p>
        </w:tc>
        <w:tc>
          <w:p>
            <w:pPr>
              <w:pStyle w:val="Compact"/>
              <w:jc w:val="left"/>
            </w:pPr>
            <w:r>
              <w:t xml:space="preserve">Macular drusen</w:t>
            </w:r>
          </w:p>
        </w:tc>
      </w:tr>
      <w:tr>
        <w:tc>
          <w:p>
            <w:pPr>
              <w:pStyle w:val="Compact"/>
              <w:jc w:val="right"/>
            </w:pPr>
            <w:r>
              <w:t xml:space="preserve">4103703</w:t>
            </w:r>
          </w:p>
        </w:tc>
        <w:tc>
          <w:p>
            <w:pPr>
              <w:pStyle w:val="Compact"/>
              <w:jc w:val="left"/>
            </w:pPr>
            <w:r>
              <w:t xml:space="preserve">Melena</w:t>
            </w:r>
          </w:p>
        </w:tc>
      </w:tr>
      <w:tr>
        <w:tc>
          <w:p>
            <w:pPr>
              <w:pStyle w:val="Compact"/>
              <w:jc w:val="right"/>
            </w:pPr>
            <w:r>
              <w:t xml:space="preserve">4209423</w:t>
            </w:r>
          </w:p>
        </w:tc>
        <w:tc>
          <w:p>
            <w:pPr>
              <w:pStyle w:val="Compact"/>
              <w:jc w:val="left"/>
            </w:pPr>
            <w:r>
              <w:t xml:space="preserve">Nicotine dependence</w:t>
            </w:r>
          </w:p>
        </w:tc>
      </w:tr>
      <w:tr>
        <w:tc>
          <w:p>
            <w:pPr>
              <w:pStyle w:val="Compact"/>
              <w:jc w:val="right"/>
            </w:pPr>
            <w:r>
              <w:t xml:space="preserve">377572</w:t>
            </w:r>
          </w:p>
        </w:tc>
        <w:tc>
          <w:p>
            <w:pPr>
              <w:pStyle w:val="Compact"/>
              <w:jc w:val="left"/>
            </w:pPr>
            <w:r>
              <w:t xml:space="preserve">Noise effects on inner ear</w:t>
            </w:r>
          </w:p>
        </w:tc>
      </w:tr>
      <w:tr>
        <w:tc>
          <w:p>
            <w:pPr>
              <w:pStyle w:val="Compact"/>
              <w:jc w:val="right"/>
            </w:pPr>
            <w:r>
              <w:t xml:space="preserve">40480893</w:t>
            </w:r>
          </w:p>
        </w:tc>
        <w:tc>
          <w:p>
            <w:pPr>
              <w:pStyle w:val="Compact"/>
              <w:jc w:val="left"/>
            </w:pPr>
            <w:r>
              <w:t xml:space="preserve">Nonspecific tuberculin test reaction</w:t>
            </w:r>
          </w:p>
        </w:tc>
      </w:tr>
      <w:tr>
        <w:tc>
          <w:p>
            <w:pPr>
              <w:pStyle w:val="Compact"/>
              <w:jc w:val="right"/>
            </w:pPr>
            <w:r>
              <w:t xml:space="preserve">136368</w:t>
            </w:r>
          </w:p>
        </w:tc>
        <w:tc>
          <w:p>
            <w:pPr>
              <w:pStyle w:val="Compact"/>
              <w:jc w:val="left"/>
            </w:pPr>
            <w:r>
              <w:t xml:space="preserve">Non-toxic multinodular goiter</w:t>
            </w:r>
          </w:p>
        </w:tc>
      </w:tr>
      <w:tr>
        <w:tc>
          <w:p>
            <w:pPr>
              <w:pStyle w:val="Compact"/>
              <w:jc w:val="right"/>
            </w:pPr>
            <w:r>
              <w:t xml:space="preserve">140648</w:t>
            </w:r>
          </w:p>
        </w:tc>
        <w:tc>
          <w:p>
            <w:pPr>
              <w:pStyle w:val="Compact"/>
              <w:jc w:val="left"/>
            </w:pPr>
            <w:r>
              <w:t xml:space="preserve">Onychomycosis due to dermatophyte</w:t>
            </w:r>
          </w:p>
        </w:tc>
      </w:tr>
      <w:tr>
        <w:tc>
          <w:p>
            <w:pPr>
              <w:pStyle w:val="Compact"/>
              <w:jc w:val="right"/>
            </w:pPr>
            <w:r>
              <w:t xml:space="preserve">438130</w:t>
            </w:r>
          </w:p>
        </w:tc>
        <w:tc>
          <w:p>
            <w:pPr>
              <w:pStyle w:val="Compact"/>
              <w:jc w:val="left"/>
            </w:pPr>
            <w:r>
              <w:t xml:space="preserve">Opioid abuse</w:t>
            </w:r>
          </w:p>
        </w:tc>
      </w:tr>
      <w:tr>
        <w:tc>
          <w:p>
            <w:pPr>
              <w:pStyle w:val="Compact"/>
              <w:jc w:val="right"/>
            </w:pPr>
            <w:r>
              <w:t xml:space="preserve">4091513</w:t>
            </w:r>
          </w:p>
        </w:tc>
        <w:tc>
          <w:p>
            <w:pPr>
              <w:pStyle w:val="Compact"/>
              <w:jc w:val="left"/>
            </w:pPr>
            <w:r>
              <w:t xml:space="preserve">Passing flatus</w:t>
            </w:r>
          </w:p>
        </w:tc>
      </w:tr>
      <w:tr>
        <w:tc>
          <w:p>
            <w:pPr>
              <w:pStyle w:val="Compact"/>
              <w:jc w:val="right"/>
            </w:pPr>
            <w:r>
              <w:t xml:space="preserve">4202045</w:t>
            </w:r>
          </w:p>
        </w:tc>
        <w:tc>
          <w:p>
            <w:pPr>
              <w:pStyle w:val="Compact"/>
              <w:jc w:val="left"/>
            </w:pPr>
            <w:r>
              <w:t xml:space="preserve">Postviral fatigue syndrome</w:t>
            </w:r>
          </w:p>
        </w:tc>
      </w:tr>
      <w:tr>
        <w:tc>
          <w:p>
            <w:pPr>
              <w:pStyle w:val="Compact"/>
              <w:jc w:val="right"/>
            </w:pPr>
            <w:r>
              <w:t xml:space="preserve">373478</w:t>
            </w:r>
          </w:p>
        </w:tc>
        <w:tc>
          <w:p>
            <w:pPr>
              <w:pStyle w:val="Compact"/>
              <w:jc w:val="left"/>
            </w:pPr>
            <w:r>
              <w:t xml:space="preserve">Presbyopia</w:t>
            </w:r>
          </w:p>
        </w:tc>
      </w:tr>
      <w:tr>
        <w:tc>
          <w:p>
            <w:pPr>
              <w:pStyle w:val="Compact"/>
              <w:jc w:val="right"/>
            </w:pPr>
            <w:r>
              <w:t xml:space="preserve">46286594</w:t>
            </w:r>
          </w:p>
        </w:tc>
        <w:tc>
          <w:p>
            <w:pPr>
              <w:pStyle w:val="Compact"/>
              <w:jc w:val="left"/>
            </w:pPr>
            <w:r>
              <w:t xml:space="preserve">Problem related to lifestyle</w:t>
            </w:r>
          </w:p>
        </w:tc>
      </w:tr>
      <w:tr>
        <w:tc>
          <w:p>
            <w:pPr>
              <w:pStyle w:val="Compact"/>
              <w:jc w:val="right"/>
            </w:pPr>
            <w:r>
              <w:t xml:space="preserve">439790</w:t>
            </w:r>
          </w:p>
        </w:tc>
        <w:tc>
          <w:p>
            <w:pPr>
              <w:pStyle w:val="Compact"/>
              <w:jc w:val="left"/>
            </w:pPr>
            <w:r>
              <w:t xml:space="preserve">Psychalgia</w:t>
            </w:r>
          </w:p>
        </w:tc>
      </w:tr>
      <w:tr>
        <w:tc>
          <w:p>
            <w:pPr>
              <w:pStyle w:val="Compact"/>
              <w:jc w:val="right"/>
            </w:pPr>
            <w:r>
              <w:t xml:space="preserve">81634</w:t>
            </w:r>
          </w:p>
        </w:tc>
        <w:tc>
          <w:p>
            <w:pPr>
              <w:pStyle w:val="Compact"/>
              <w:jc w:val="left"/>
            </w:pPr>
            <w:r>
              <w:t xml:space="preserve">Ptotic breast</w:t>
            </w:r>
          </w:p>
        </w:tc>
      </w:tr>
      <w:tr>
        <w:tc>
          <w:p>
            <w:pPr>
              <w:pStyle w:val="Compact"/>
              <w:jc w:val="right"/>
            </w:pPr>
            <w:r>
              <w:t xml:space="preserve">380706</w:t>
            </w:r>
          </w:p>
        </w:tc>
        <w:tc>
          <w:p>
            <w:pPr>
              <w:pStyle w:val="Compact"/>
              <w:jc w:val="left"/>
            </w:pPr>
            <w:r>
              <w:t xml:space="preserve">Regular astigmatism</w:t>
            </w:r>
          </w:p>
        </w:tc>
      </w:tr>
      <w:tr>
        <w:tc>
          <w:p>
            <w:pPr>
              <w:pStyle w:val="Compact"/>
              <w:jc w:val="right"/>
            </w:pPr>
            <w:r>
              <w:t xml:space="preserve">141932</w:t>
            </w:r>
          </w:p>
        </w:tc>
        <w:tc>
          <w:p>
            <w:pPr>
              <w:pStyle w:val="Compact"/>
              <w:jc w:val="left"/>
            </w:pPr>
            <w:r>
              <w:t xml:space="preserve">Senile hyperkeratosis</w:t>
            </w:r>
          </w:p>
        </w:tc>
      </w:tr>
      <w:tr>
        <w:tc>
          <w:p>
            <w:pPr>
              <w:pStyle w:val="Compact"/>
              <w:jc w:val="right"/>
            </w:pPr>
            <w:r>
              <w:t xml:space="preserve">36713918</w:t>
            </w:r>
          </w:p>
        </w:tc>
        <w:tc>
          <w:p>
            <w:pPr>
              <w:pStyle w:val="Compact"/>
              <w:jc w:val="left"/>
            </w:pPr>
            <w:r>
              <w:t xml:space="preserve">Somatic dysfunction of lumbar region</w:t>
            </w:r>
          </w:p>
        </w:tc>
      </w:tr>
      <w:tr>
        <w:tc>
          <w:p>
            <w:pPr>
              <w:pStyle w:val="Compact"/>
              <w:jc w:val="right"/>
            </w:pPr>
            <w:r>
              <w:t xml:space="preserve">443172</w:t>
            </w:r>
          </w:p>
        </w:tc>
        <w:tc>
          <w:p>
            <w:pPr>
              <w:pStyle w:val="Compact"/>
              <w:jc w:val="left"/>
            </w:pPr>
            <w:r>
              <w:t xml:space="preserve">Splinter of face, without major open wound</w:t>
            </w:r>
          </w:p>
        </w:tc>
      </w:tr>
      <w:tr>
        <w:tc>
          <w:p>
            <w:pPr>
              <w:pStyle w:val="Compact"/>
              <w:jc w:val="right"/>
            </w:pPr>
            <w:r>
              <w:t xml:space="preserve">81151</w:t>
            </w:r>
          </w:p>
        </w:tc>
        <w:tc>
          <w:p>
            <w:pPr>
              <w:pStyle w:val="Compact"/>
              <w:jc w:val="left"/>
            </w:pPr>
            <w:r>
              <w:t xml:space="preserve">Sprain of ankle</w:t>
            </w:r>
          </w:p>
        </w:tc>
      </w:tr>
      <w:tr>
        <w:tc>
          <w:p>
            <w:pPr>
              <w:pStyle w:val="Compact"/>
              <w:jc w:val="right"/>
            </w:pPr>
            <w:r>
              <w:t xml:space="preserve">72748</w:t>
            </w:r>
          </w:p>
        </w:tc>
        <w:tc>
          <w:p>
            <w:pPr>
              <w:pStyle w:val="Compact"/>
              <w:jc w:val="left"/>
            </w:pPr>
            <w:r>
              <w:t xml:space="preserve">Strain of rotator cuff capsule</w:t>
            </w:r>
          </w:p>
        </w:tc>
      </w:tr>
      <w:tr>
        <w:tc>
          <w:p>
            <w:pPr>
              <w:pStyle w:val="Compact"/>
              <w:jc w:val="right"/>
            </w:pPr>
            <w:r>
              <w:t xml:space="preserve">378427</w:t>
            </w:r>
          </w:p>
        </w:tc>
        <w:tc>
          <w:p>
            <w:pPr>
              <w:pStyle w:val="Compact"/>
              <w:jc w:val="left"/>
            </w:pPr>
            <w:r>
              <w:t xml:space="preserve">Tear film insufficiency</w:t>
            </w:r>
          </w:p>
        </w:tc>
      </w:tr>
      <w:tr>
        <w:tc>
          <w:p>
            <w:pPr>
              <w:pStyle w:val="Compact"/>
              <w:jc w:val="right"/>
            </w:pPr>
            <w:r>
              <w:t xml:space="preserve">437264</w:t>
            </w:r>
          </w:p>
        </w:tc>
        <w:tc>
          <w:p>
            <w:pPr>
              <w:pStyle w:val="Compact"/>
              <w:jc w:val="left"/>
            </w:pPr>
            <w:r>
              <w:t xml:space="preserve">Tobacco dependence syndrome</w:t>
            </w:r>
          </w:p>
        </w:tc>
      </w:tr>
      <w:tr>
        <w:tc>
          <w:p>
            <w:pPr>
              <w:pStyle w:val="Compact"/>
              <w:jc w:val="right"/>
            </w:pPr>
            <w:r>
              <w:t xml:space="preserve">194083</w:t>
            </w:r>
          </w:p>
        </w:tc>
        <w:tc>
          <w:p>
            <w:pPr>
              <w:pStyle w:val="Compact"/>
              <w:jc w:val="left"/>
            </w:pPr>
            <w:r>
              <w:t xml:space="preserve">Vaginitis and vulvovaginitis</w:t>
            </w:r>
          </w:p>
        </w:tc>
      </w:tr>
      <w:tr>
        <w:tc>
          <w:p>
            <w:pPr>
              <w:pStyle w:val="Compact"/>
              <w:jc w:val="right"/>
            </w:pPr>
            <w:r>
              <w:t xml:space="preserve">140641</w:t>
            </w:r>
          </w:p>
        </w:tc>
        <w:tc>
          <w:p>
            <w:pPr>
              <w:pStyle w:val="Compact"/>
              <w:jc w:val="left"/>
            </w:pPr>
            <w:r>
              <w:t xml:space="preserve">Verruca vulgaris</w:t>
            </w:r>
          </w:p>
        </w:tc>
      </w:tr>
      <w:tr>
        <w:tc>
          <w:p>
            <w:pPr>
              <w:pStyle w:val="Compact"/>
              <w:jc w:val="right"/>
            </w:pPr>
            <w:r>
              <w:t xml:space="preserve">440193</w:t>
            </w:r>
          </w:p>
        </w:tc>
        <w:tc>
          <w:p>
            <w:pPr>
              <w:pStyle w:val="Compact"/>
              <w:jc w:val="left"/>
            </w:pPr>
            <w:r>
              <w:t xml:space="preserve">Wristdrop</w:t>
            </w:r>
          </w:p>
        </w:tc>
      </w:tr>
      <w:tr>
        <w:tc>
          <w:p>
            <w:pPr>
              <w:pStyle w:val="Compact"/>
              <w:jc w:val="right"/>
            </w:pPr>
            <w:r>
              <w:t xml:space="preserve">4115367</w:t>
            </w:r>
          </w:p>
        </w:tc>
        <w:tc>
          <w:p>
            <w:pPr>
              <w:pStyle w:val="Compact"/>
              <w:jc w:val="left"/>
            </w:pPr>
            <w:r>
              <w:t xml:space="preserve">Wrist joint pain</w:t>
            </w:r>
          </w:p>
        </w:tc>
      </w:tr>
    </w:tbl>
    <w:p>
      <w:pPr>
        <w:pStyle w:val="Heading1"/>
      </w:pPr>
      <w:bookmarkStart w:id="959" w:name="ProtocolTemplate"/>
      <w:bookmarkEnd w:id="959"/>
      <w:r>
        <w:t xml:space="preserve">Protocol template</w:t>
      </w:r>
    </w:p>
    <w:p>
      <w:pPr>
        <w:pStyle w:val="Compact"/>
        <w:numPr>
          <w:numId w:val="1157"/>
          <w:ilvl w:val="0"/>
        </w:numPr>
      </w:pPr>
      <w:r>
        <w:t xml:space="preserve">Table of contents</w:t>
      </w:r>
      <w:r>
        <w:br w:type="textWrapping"/>
      </w:r>
    </w:p>
    <w:p>
      <w:pPr>
        <w:pStyle w:val="Compact"/>
        <w:numPr>
          <w:numId w:val="1157"/>
          <w:ilvl w:val="0"/>
        </w:numPr>
      </w:pPr>
      <w:r>
        <w:t xml:space="preserve">List of abbreviations</w:t>
      </w:r>
      <w:r>
        <w:br w:type="textWrapping"/>
      </w:r>
    </w:p>
    <w:p>
      <w:pPr>
        <w:pStyle w:val="Compact"/>
        <w:numPr>
          <w:numId w:val="1157"/>
          <w:ilvl w:val="0"/>
        </w:numPr>
      </w:pPr>
      <w:r>
        <w:t xml:space="preserve">Abstract</w:t>
      </w:r>
    </w:p>
    <w:p>
      <w:pPr>
        <w:pStyle w:val="Compact"/>
        <w:numPr>
          <w:numId w:val="1157"/>
          <w:ilvl w:val="0"/>
        </w:numPr>
      </w:pPr>
      <w:r>
        <w:t xml:space="preserve">Amendments and Updates</w:t>
      </w:r>
      <w:r>
        <w:br w:type="textWrapping"/>
      </w:r>
    </w:p>
    <w:p>
      <w:pPr>
        <w:pStyle w:val="Compact"/>
        <w:numPr>
          <w:numId w:val="1157"/>
          <w:ilvl w:val="0"/>
        </w:numPr>
      </w:pPr>
      <w:r>
        <w:t xml:space="preserve">Milestones</w:t>
      </w:r>
      <w:r>
        <w:br w:type="textWrapping"/>
      </w:r>
    </w:p>
    <w:p>
      <w:pPr>
        <w:pStyle w:val="Compact"/>
        <w:numPr>
          <w:numId w:val="1157"/>
          <w:ilvl w:val="0"/>
        </w:numPr>
      </w:pPr>
      <w:r>
        <w:t xml:space="preserve">Rationale and Background</w:t>
      </w:r>
    </w:p>
    <w:p>
      <w:pPr>
        <w:pStyle w:val="Compact"/>
        <w:numPr>
          <w:numId w:val="1157"/>
          <w:ilvl w:val="0"/>
        </w:numPr>
      </w:pPr>
      <w:r>
        <w:t xml:space="preserve">Study Objectives</w:t>
      </w:r>
    </w:p>
    <w:p>
      <w:pPr>
        <w:pStyle w:val="Compact"/>
        <w:numPr>
          <w:numId w:val="1158"/>
          <w:ilvl w:val="1"/>
        </w:numPr>
      </w:pPr>
      <w:r>
        <w:t xml:space="preserve">Primary Hypotheses</w:t>
      </w:r>
      <w:r>
        <w:br w:type="textWrapping"/>
      </w:r>
    </w:p>
    <w:p>
      <w:pPr>
        <w:pStyle w:val="Compact"/>
        <w:numPr>
          <w:numId w:val="1158"/>
          <w:ilvl w:val="1"/>
        </w:numPr>
      </w:pPr>
      <w:r>
        <w:t xml:space="preserve">Secondary Hypotheses</w:t>
      </w:r>
      <w:r>
        <w:br w:type="textWrapping"/>
      </w:r>
    </w:p>
    <w:p>
      <w:pPr>
        <w:pStyle w:val="Compact"/>
        <w:numPr>
          <w:numId w:val="1158"/>
          <w:ilvl w:val="1"/>
        </w:numPr>
      </w:pPr>
      <w:r>
        <w:t xml:space="preserve">Primary Objectives</w:t>
      </w:r>
      <w:r>
        <w:br w:type="textWrapping"/>
      </w:r>
    </w:p>
    <w:p>
      <w:pPr>
        <w:pStyle w:val="Compact"/>
        <w:numPr>
          <w:numId w:val="1158"/>
          <w:ilvl w:val="1"/>
        </w:numPr>
      </w:pPr>
      <w:r>
        <w:t xml:space="preserve">Secondary Objectives</w:t>
      </w:r>
      <w:r>
        <w:br w:type="textWrapping"/>
      </w:r>
    </w:p>
    <w:p>
      <w:pPr>
        <w:pStyle w:val="Compact"/>
        <w:numPr>
          <w:numId w:val="1157"/>
          <w:ilvl w:val="0"/>
        </w:numPr>
      </w:pPr>
      <w:r>
        <w:t xml:space="preserve">Research methods</w:t>
      </w:r>
    </w:p>
    <w:p>
      <w:pPr>
        <w:pStyle w:val="Compact"/>
        <w:numPr>
          <w:numId w:val="1159"/>
          <w:ilvl w:val="1"/>
        </w:numPr>
      </w:pPr>
      <w:r>
        <w:t xml:space="preserve">Study Design</w:t>
      </w:r>
      <w:r>
        <w:br w:type="textWrapping"/>
      </w:r>
    </w:p>
    <w:p>
      <w:pPr>
        <w:pStyle w:val="Compact"/>
        <w:numPr>
          <w:numId w:val="1159"/>
          <w:ilvl w:val="1"/>
        </w:numPr>
      </w:pPr>
      <w:r>
        <w:t xml:space="preserve">Data Source(s)</w:t>
      </w:r>
      <w:r>
        <w:br w:type="textWrapping"/>
      </w:r>
    </w:p>
    <w:p>
      <w:pPr>
        <w:pStyle w:val="Compact"/>
        <w:numPr>
          <w:numId w:val="1159"/>
          <w:ilvl w:val="1"/>
        </w:numPr>
      </w:pPr>
      <w:r>
        <w:t xml:space="preserve">Study population</w:t>
      </w:r>
      <w:r>
        <w:br w:type="textWrapping"/>
      </w:r>
    </w:p>
    <w:p>
      <w:pPr>
        <w:pStyle w:val="Compact"/>
        <w:numPr>
          <w:numId w:val="1159"/>
          <w:ilvl w:val="1"/>
        </w:numPr>
      </w:pPr>
      <w:r>
        <w:t xml:space="preserve">Exposures</w:t>
      </w:r>
    </w:p>
    <w:p>
      <w:pPr>
        <w:pStyle w:val="Compact"/>
        <w:numPr>
          <w:numId w:val="1159"/>
          <w:ilvl w:val="1"/>
        </w:numPr>
      </w:pPr>
      <w:r>
        <w:t xml:space="preserve">Outcomes</w:t>
      </w:r>
      <w:r>
        <w:br w:type="textWrapping"/>
      </w:r>
    </w:p>
    <w:p>
      <w:pPr>
        <w:pStyle w:val="Compact"/>
        <w:numPr>
          <w:numId w:val="1159"/>
          <w:ilvl w:val="1"/>
        </w:numPr>
      </w:pPr>
      <w:r>
        <w:t xml:space="preserve">Covariates</w:t>
      </w:r>
      <w:r>
        <w:br w:type="textWrapping"/>
      </w:r>
    </w:p>
    <w:p>
      <w:pPr>
        <w:pStyle w:val="Compact"/>
        <w:numPr>
          <w:numId w:val="1157"/>
          <w:ilvl w:val="0"/>
        </w:numPr>
      </w:pPr>
      <w:r>
        <w:t xml:space="preserve">Data Analysis Plan</w:t>
      </w:r>
    </w:p>
    <w:p>
      <w:pPr>
        <w:pStyle w:val="Compact"/>
        <w:numPr>
          <w:numId w:val="1160"/>
          <w:ilvl w:val="1"/>
        </w:numPr>
      </w:pPr>
      <w:r>
        <w:t xml:space="preserve">Calculation of time-at risk</w:t>
      </w:r>
      <w:r>
        <w:br w:type="textWrapping"/>
      </w:r>
    </w:p>
    <w:p>
      <w:pPr>
        <w:pStyle w:val="Compact"/>
        <w:numPr>
          <w:numId w:val="1160"/>
          <w:ilvl w:val="1"/>
        </w:numPr>
      </w:pPr>
      <w:r>
        <w:t xml:space="preserve">Model Specification</w:t>
      </w:r>
      <w:r>
        <w:br w:type="textWrapping"/>
      </w:r>
    </w:p>
    <w:p>
      <w:pPr>
        <w:pStyle w:val="Compact"/>
        <w:numPr>
          <w:numId w:val="1160"/>
          <w:ilvl w:val="1"/>
        </w:numPr>
      </w:pPr>
      <w:r>
        <w:t xml:space="preserve">Pooling effect estimates across databases</w:t>
      </w:r>
    </w:p>
    <w:p>
      <w:pPr>
        <w:pStyle w:val="Compact"/>
        <w:numPr>
          <w:numId w:val="1160"/>
          <w:ilvl w:val="1"/>
        </w:numPr>
      </w:pPr>
      <w:r>
        <w:t xml:space="preserve">Analyses to perform</w:t>
      </w:r>
      <w:r>
        <w:br w:type="textWrapping"/>
      </w:r>
    </w:p>
    <w:p>
      <w:pPr>
        <w:pStyle w:val="Compact"/>
        <w:numPr>
          <w:numId w:val="1160"/>
          <w:ilvl w:val="1"/>
        </w:numPr>
      </w:pPr>
      <w:r>
        <w:t xml:space="preserve">Output</w:t>
      </w:r>
      <w:r>
        <w:br w:type="textWrapping"/>
      </w:r>
    </w:p>
    <w:p>
      <w:pPr>
        <w:pStyle w:val="Compact"/>
        <w:numPr>
          <w:numId w:val="1160"/>
          <w:ilvl w:val="1"/>
        </w:numPr>
      </w:pPr>
      <w:r>
        <w:t xml:space="preserve">Evidence Evaluation</w:t>
      </w:r>
      <w:r>
        <w:br w:type="textWrapping"/>
      </w:r>
    </w:p>
    <w:p>
      <w:pPr>
        <w:pStyle w:val="Compact"/>
        <w:numPr>
          <w:numId w:val="1157"/>
          <w:ilvl w:val="0"/>
        </w:numPr>
      </w:pPr>
      <w:r>
        <w:t xml:space="preserve">Study Diagnostics</w:t>
      </w:r>
    </w:p>
    <w:p>
      <w:pPr>
        <w:pStyle w:val="Compact"/>
        <w:numPr>
          <w:numId w:val="1161"/>
          <w:ilvl w:val="1"/>
        </w:numPr>
      </w:pPr>
      <w:r>
        <w:t xml:space="preserve">Sample Size and Study Power</w:t>
      </w:r>
      <w:r>
        <w:br w:type="textWrapping"/>
      </w:r>
    </w:p>
    <w:p>
      <w:pPr>
        <w:pStyle w:val="Compact"/>
        <w:numPr>
          <w:numId w:val="1161"/>
          <w:ilvl w:val="1"/>
        </w:numPr>
      </w:pPr>
      <w:r>
        <w:t xml:space="preserve">Cohort Comparability</w:t>
      </w:r>
      <w:r>
        <w:br w:type="textWrapping"/>
      </w:r>
    </w:p>
    <w:p>
      <w:pPr>
        <w:pStyle w:val="Compact"/>
        <w:numPr>
          <w:numId w:val="1161"/>
          <w:ilvl w:val="1"/>
        </w:numPr>
      </w:pPr>
      <w:r>
        <w:t xml:space="preserve">Systematic Error Assessment</w:t>
      </w:r>
      <w:r>
        <w:br w:type="textWrapping"/>
      </w:r>
    </w:p>
    <w:p>
      <w:pPr>
        <w:pStyle w:val="Compact"/>
        <w:numPr>
          <w:numId w:val="1157"/>
          <w:ilvl w:val="0"/>
        </w:numPr>
      </w:pPr>
      <w:r>
        <w:t xml:space="preserve">Strengths and Limitations of the Research Methods</w:t>
      </w:r>
      <w:r>
        <w:br w:type="textWrapping"/>
      </w:r>
    </w:p>
    <w:p>
      <w:pPr>
        <w:pStyle w:val="Compact"/>
        <w:numPr>
          <w:numId w:val="1157"/>
          <w:ilvl w:val="0"/>
        </w:numPr>
      </w:pPr>
      <w:r>
        <w:t xml:space="preserve">Protection of Human Subjects</w:t>
      </w:r>
      <w:r>
        <w:br w:type="textWrapping"/>
      </w:r>
    </w:p>
    <w:p>
      <w:pPr>
        <w:pStyle w:val="Compact"/>
        <w:numPr>
          <w:numId w:val="1157"/>
          <w:ilvl w:val="0"/>
        </w:numPr>
      </w:pPr>
      <w:r>
        <w:t xml:space="preserve">Management and Reporting of Adverse Events and Adverse Reactions</w:t>
      </w:r>
      <w:r>
        <w:br w:type="textWrapping"/>
      </w:r>
    </w:p>
    <w:p>
      <w:pPr>
        <w:pStyle w:val="Compact"/>
        <w:numPr>
          <w:numId w:val="1157"/>
          <w:ilvl w:val="0"/>
        </w:numPr>
      </w:pPr>
      <w:r>
        <w:t xml:space="preserve">Plans for Disseminating and Communicating Study Results</w:t>
      </w:r>
    </w:p>
    <w:p>
      <w:pPr>
        <w:pStyle w:val="Compact"/>
        <w:numPr>
          <w:numId w:val="1157"/>
          <w:ilvl w:val="0"/>
        </w:numPr>
      </w:pPr>
      <w:r>
        <w:t xml:space="preserve">Appendix: Negative controls</w:t>
      </w:r>
    </w:p>
    <w:p>
      <w:pPr>
        <w:pStyle w:val="Compact"/>
        <w:numPr>
          <w:numId w:val="1157"/>
          <w:ilvl w:val="0"/>
        </w:numPr>
      </w:pPr>
      <w:r>
        <w:t xml:space="preserve">References</w:t>
      </w:r>
    </w:p>
    <w:p>
      <w:pPr>
        <w:pStyle w:val="Heading1"/>
      </w:pPr>
      <w:bookmarkStart w:id="960" w:name="SuggestedAnswers"/>
      <w:bookmarkEnd w:id="960"/>
      <w:r>
        <w:t xml:space="preserve">Suggested Answers</w:t>
      </w:r>
    </w:p>
    <w:p>
      <w:pPr>
        <w:pStyle w:val="FirstParagraph"/>
      </w:pPr>
      <w:r>
        <w:t xml:space="preserve">이 부록은 이 책의 예제에 대한 제안된 답변을 포함한다.</w:t>
      </w:r>
    </w:p>
    <w:p>
      <w:pPr>
        <w:pStyle w:val="Heading2"/>
      </w:pPr>
      <w:bookmarkStart w:id="961" w:name="Cdmanswers"/>
      <w:bookmarkEnd w:id="961"/>
      <w:r>
        <w:t xml:space="preserve">공통 데이터 모델</w:t>
      </w:r>
    </w:p>
    <w:p>
      <w:pPr>
        <w:pStyle w:val="Heading4"/>
      </w:pPr>
      <w:bookmarkStart w:id="962" w:name="-1-1"/>
      <w:bookmarkEnd w:id="962"/>
      <w:r>
        <w:t xml:space="preserve">예제</w:t>
      </w:r>
      <w:r>
        <w:t xml:space="preserve"> </w:t>
      </w:r>
      <w:r>
        <w:t xml:space="preserve">1</w:t>
      </w:r>
    </w:p>
    <w:p>
      <w:pPr>
        <w:pStyle w:val="FirstParagraph"/>
      </w:pPr>
      <w:r>
        <w:t xml:space="preserve">예제의 설명에 기반하여, John의 기록은 표</w:t>
      </w:r>
      <w:r>
        <w:t xml:space="preserve"> </w:t>
      </w:r>
      <w:r>
        <w:t xml:space="preserve">70</w:t>
      </w:r>
      <w:r>
        <w:t xml:space="preserve">처럼 보여야 한다.</w:t>
      </w:r>
    </w:p>
    <w:p>
      <w:pPr>
        <w:pStyle w:val="TableCaption"/>
      </w:pPr>
      <w:r>
        <w:t xml:space="preserve">Table 70: The PERSON table.</w:t>
      </w:r>
    </w:p>
    <w:tbl>
      <w:tblPr>
        <w:tblStyle w:val="TableNormal"/>
        <w:tblW w:type="pct" w:w="5000.0"/>
        <w:tblLook w:firstRow="1"/>
        <w:tblCaption w:val="Table 70: The PERSON table."/>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PERSON_ID</w:t>
            </w:r>
          </w:p>
        </w:tc>
        <w:tc>
          <w:p>
            <w:pPr>
              <w:pStyle w:val="Compact"/>
              <w:jc w:val="left"/>
            </w:pPr>
            <w:r>
              <w:t xml:space="preserve">2</w:t>
            </w:r>
          </w:p>
        </w:tc>
        <w:tc>
          <w:p>
            <w:pPr>
              <w:pStyle w:val="Compact"/>
              <w:jc w:val="left"/>
            </w:pPr>
            <w:r>
              <w:t xml:space="preserve">A unique integer.</w:t>
            </w:r>
          </w:p>
        </w:tc>
      </w:tr>
      <w:tr>
        <w:tc>
          <w:p>
            <w:pPr>
              <w:pStyle w:val="Compact"/>
              <w:jc w:val="left"/>
            </w:pPr>
            <w:r>
              <w:t xml:space="preserve">GENDER_CONCEPT_ID</w:t>
            </w:r>
          </w:p>
        </w:tc>
        <w:tc>
          <w:p>
            <w:pPr>
              <w:pStyle w:val="Compact"/>
              <w:jc w:val="left"/>
            </w:pPr>
            <w:r>
              <w:t xml:space="preserve">8507</w:t>
            </w:r>
          </w:p>
        </w:tc>
        <w:tc>
          <w:p>
            <w:pPr>
              <w:pStyle w:val="Compact"/>
              <w:jc w:val="left"/>
            </w:pPr>
            <w:r>
              <w:t xml:space="preserve">The concept ID for male gender is</w:t>
            </w:r>
            <w:r>
              <w:t xml:space="preserve"> </w:t>
            </w:r>
            <w:hyperlink r:id="rId963">
              <w:r>
                <w:rPr>
                  <w:rStyle w:val="Hyperlink"/>
                </w:rPr>
                <w:t xml:space="preserve">8507</w:t>
              </w:r>
            </w:hyperlink>
            <w:r>
              <w:t xml:space="preserve">.</w:t>
            </w:r>
          </w:p>
        </w:tc>
      </w:tr>
      <w:tr>
        <w:tc>
          <w:p>
            <w:pPr>
              <w:pStyle w:val="Compact"/>
              <w:jc w:val="left"/>
            </w:pPr>
            <w:r>
              <w:t xml:space="preserve">YEAR_OF_BIRTH</w:t>
            </w:r>
          </w:p>
        </w:tc>
        <w:tc>
          <w:p>
            <w:pPr>
              <w:pStyle w:val="Compact"/>
              <w:jc w:val="left"/>
            </w:pPr>
            <w:r>
              <w:t xml:space="preserve">1974</w:t>
            </w:r>
          </w:p>
        </w:tc>
        <w:tc>
          <w:p>
            <w:pPr>
              <w:pStyle w:val="Compact"/>
            </w:pPr>
          </w:p>
        </w:tc>
      </w:tr>
      <w:tr>
        <w:tc>
          <w:p>
            <w:pPr>
              <w:pStyle w:val="Compact"/>
              <w:jc w:val="left"/>
            </w:pPr>
            <w:r>
              <w:t xml:space="preserve">MONTH_OF_BIRTH</w:t>
            </w:r>
          </w:p>
        </w:tc>
        <w:tc>
          <w:p>
            <w:pPr>
              <w:pStyle w:val="Compact"/>
              <w:jc w:val="left"/>
            </w:pPr>
            <w:r>
              <w:t xml:space="preserve">8</w:t>
            </w:r>
          </w:p>
        </w:tc>
        <w:tc>
          <w:p>
            <w:pPr>
              <w:pStyle w:val="Compact"/>
            </w:pPr>
          </w:p>
        </w:tc>
      </w:tr>
      <w:tr>
        <w:tc>
          <w:p>
            <w:pPr>
              <w:pStyle w:val="Compact"/>
              <w:jc w:val="left"/>
            </w:pPr>
            <w:r>
              <w:t xml:space="preserve">DAY_OF_BIRTH</w:t>
            </w:r>
          </w:p>
        </w:tc>
        <w:tc>
          <w:p>
            <w:pPr>
              <w:pStyle w:val="Compact"/>
              <w:jc w:val="left"/>
            </w:pPr>
            <w:r>
              <w:t xml:space="preserve">4</w:t>
            </w:r>
          </w:p>
        </w:tc>
        <w:tc>
          <w:p>
            <w:pPr>
              <w:pStyle w:val="Compact"/>
            </w:pPr>
          </w:p>
        </w:tc>
      </w:tr>
      <w:tr>
        <w:tc>
          <w:p>
            <w:pPr>
              <w:pStyle w:val="Compact"/>
              <w:jc w:val="left"/>
            </w:pPr>
            <w:r>
              <w:t xml:space="preserve">BIRTH_DATETIME</w:t>
            </w:r>
          </w:p>
        </w:tc>
        <w:tc>
          <w:p>
            <w:pPr>
              <w:pStyle w:val="Compact"/>
              <w:jc w:val="left"/>
            </w:pPr>
            <w:r>
              <w:t xml:space="preserve">1974-08-04 00:00:00</w:t>
            </w:r>
          </w:p>
        </w:tc>
        <w:tc>
          <w:p>
            <w:pPr>
              <w:pStyle w:val="Compact"/>
              <w:jc w:val="left"/>
            </w:pPr>
            <w:r>
              <w:t xml:space="preserve">When the time is not known midnight is used.</w:t>
            </w:r>
          </w:p>
        </w:tc>
      </w:tr>
      <w:tr>
        <w:tc>
          <w:p>
            <w:pPr>
              <w:pStyle w:val="Compact"/>
              <w:jc w:val="left"/>
            </w:pPr>
            <w:r>
              <w:t xml:space="preserve">DEATH_DATETIME</w:t>
            </w:r>
          </w:p>
        </w:tc>
        <w:tc>
          <w:p>
            <w:pPr>
              <w:pStyle w:val="Compact"/>
              <w:jc w:val="left"/>
            </w:pPr>
            <w:r>
              <w:t xml:space="preserve">NULL</w:t>
            </w:r>
          </w:p>
        </w:tc>
        <w:tc>
          <w:p>
            <w:pPr>
              <w:pStyle w:val="Compact"/>
            </w:pPr>
          </w:p>
        </w:tc>
      </w:tr>
      <w:tr>
        <w:tc>
          <w:p>
            <w:pPr>
              <w:pStyle w:val="Compact"/>
              <w:jc w:val="left"/>
            </w:pPr>
            <w:r>
              <w:t xml:space="preserve">RACE_CONCEPT_ID</w:t>
            </w:r>
          </w:p>
        </w:tc>
        <w:tc>
          <w:p>
            <w:pPr>
              <w:pStyle w:val="Compact"/>
              <w:jc w:val="left"/>
            </w:pPr>
            <w:r>
              <w:t xml:space="preserve">8516</w:t>
            </w:r>
          </w:p>
        </w:tc>
        <w:tc>
          <w:p>
            <w:pPr>
              <w:pStyle w:val="Compact"/>
              <w:jc w:val="left"/>
            </w:pPr>
            <w:r>
              <w:t xml:space="preserve">The concept ID for black or African American is</w:t>
            </w:r>
            <w:r>
              <w:t xml:space="preserve"> </w:t>
            </w:r>
            <w:hyperlink r:id="rId964">
              <w:r>
                <w:rPr>
                  <w:rStyle w:val="Hyperlink"/>
                </w:rPr>
                <w:t xml:space="preserve">8516</w:t>
              </w:r>
            </w:hyperlink>
            <w:r>
              <w:t xml:space="preserve">.</w:t>
            </w:r>
          </w:p>
        </w:tc>
      </w:tr>
      <w:tr>
        <w:tc>
          <w:p>
            <w:pPr>
              <w:pStyle w:val="Compact"/>
              <w:jc w:val="left"/>
            </w:pPr>
            <w:r>
              <w:t xml:space="preserve">ETHNICITY_ CONCEPT_ID</w:t>
            </w:r>
          </w:p>
        </w:tc>
        <w:tc>
          <w:p>
            <w:pPr>
              <w:pStyle w:val="Compact"/>
              <w:jc w:val="left"/>
            </w:pPr>
            <w:r>
              <w:t xml:space="preserve">38003564</w:t>
            </w:r>
          </w:p>
        </w:tc>
        <w:tc>
          <w:p>
            <w:pPr>
              <w:pStyle w:val="Compact"/>
              <w:jc w:val="left"/>
            </w:pPr>
            <w:hyperlink r:id="rId143">
              <w:r>
                <w:rPr>
                  <w:rStyle w:val="Hyperlink"/>
                </w:rPr>
                <w:t xml:space="preserve">38003564</w:t>
              </w:r>
            </w:hyperlink>
            <w:r>
              <w:t xml:space="preserve"> </w:t>
            </w:r>
            <w:r>
              <w:t xml:space="preserve">refers to</w:t>
            </w:r>
            <w:r>
              <w:t xml:space="preserve"> </w:t>
            </w:r>
            <w:r>
              <w:t xml:space="preserve">“</w:t>
            </w:r>
            <w:r>
              <w:t xml:space="preserve">Not hispanic</w:t>
            </w:r>
            <w:r>
              <w:t xml:space="preserve">”</w:t>
            </w:r>
            <w:r>
              <w:t xml:space="preserve">.</w:t>
            </w:r>
          </w:p>
        </w:tc>
      </w:tr>
      <w:tr>
        <w:tc>
          <w:p>
            <w:pPr>
              <w:pStyle w:val="Compact"/>
              <w:jc w:val="left"/>
            </w:pPr>
            <w:r>
              <w:t xml:space="preserve">LOCATION_ID</w:t>
            </w:r>
          </w:p>
        </w:tc>
        <w:tc>
          <w:p>
            <w:pPr>
              <w:pStyle w:val="Compact"/>
            </w:pPr>
          </w:p>
        </w:tc>
        <w:tc>
          <w:p>
            <w:pPr>
              <w:pStyle w:val="Compact"/>
              <w:jc w:val="left"/>
            </w:pPr>
            <w:r>
              <w:t xml:space="preserve">His address is not known.</w:t>
            </w:r>
          </w:p>
        </w:tc>
      </w:tr>
      <w:tr>
        <w:tc>
          <w:p>
            <w:pPr>
              <w:pStyle w:val="Compact"/>
              <w:jc w:val="left"/>
            </w:pPr>
            <w:r>
              <w:t xml:space="preserve">PROVIDER_ID</w:t>
            </w:r>
          </w:p>
        </w:tc>
        <w:tc>
          <w:p>
            <w:pPr>
              <w:pStyle w:val="Compact"/>
            </w:pPr>
          </w:p>
        </w:tc>
        <w:tc>
          <w:p>
            <w:pPr>
              <w:pStyle w:val="Compact"/>
              <w:jc w:val="left"/>
            </w:pPr>
            <w:r>
              <w:t xml:space="preserve">His primary care Provider is not known.</w:t>
            </w:r>
          </w:p>
        </w:tc>
      </w:tr>
      <w:tr>
        <w:tc>
          <w:p>
            <w:pPr>
              <w:pStyle w:val="Compact"/>
              <w:jc w:val="left"/>
            </w:pPr>
            <w:r>
              <w:t xml:space="preserve">CARE_SITE</w:t>
            </w:r>
          </w:p>
        </w:tc>
        <w:tc>
          <w:p>
            <w:pPr>
              <w:pStyle w:val="Compact"/>
            </w:pPr>
          </w:p>
        </w:tc>
        <w:tc>
          <w:p>
            <w:pPr>
              <w:pStyle w:val="Compact"/>
              <w:jc w:val="left"/>
            </w:pPr>
            <w:r>
              <w:t xml:space="preserve">His primary Care Site is not known.</w:t>
            </w:r>
          </w:p>
        </w:tc>
      </w:tr>
      <w:tr>
        <w:tc>
          <w:p>
            <w:pPr>
              <w:pStyle w:val="Compact"/>
              <w:jc w:val="left"/>
            </w:pPr>
            <w:r>
              <w:t xml:space="preserve">PERSON_SOURCE_ VALUE</w:t>
            </w:r>
          </w:p>
        </w:tc>
        <w:tc>
          <w:p>
            <w:pPr>
              <w:pStyle w:val="Compact"/>
              <w:jc w:val="left"/>
            </w:pPr>
            <w:r>
              <w:t xml:space="preserve">NULL</w:t>
            </w:r>
          </w:p>
        </w:tc>
        <w:tc>
          <w:p>
            <w:pPr>
              <w:pStyle w:val="Compact"/>
              <w:jc w:val="left"/>
            </w:pPr>
            <w:r>
              <w:t xml:space="preserve">Not provided.</w:t>
            </w:r>
          </w:p>
        </w:tc>
      </w:tr>
      <w:tr>
        <w:tc>
          <w:p>
            <w:pPr>
              <w:pStyle w:val="Compact"/>
              <w:jc w:val="left"/>
            </w:pPr>
            <w:r>
              <w:t xml:space="preserve">GENDER_SOURCE_ VALUE</w:t>
            </w:r>
          </w:p>
        </w:tc>
        <w:tc>
          <w:p>
            <w:pPr>
              <w:pStyle w:val="Compact"/>
              <w:jc w:val="left"/>
            </w:pPr>
            <w:r>
              <w:t xml:space="preserve">Man</w:t>
            </w:r>
          </w:p>
        </w:tc>
        <w:tc>
          <w:p>
            <w:pPr>
              <w:pStyle w:val="Compact"/>
              <w:jc w:val="left"/>
            </w:pPr>
            <w:r>
              <w:t xml:space="preserve">The text used in the description.</w:t>
            </w:r>
          </w:p>
        </w:tc>
      </w:tr>
      <w:tr>
        <w:tc>
          <w:p>
            <w:pPr>
              <w:pStyle w:val="Compact"/>
              <w:jc w:val="left"/>
            </w:pPr>
            <w:r>
              <w:t xml:space="preserve">GENDER_SOURCE_ CONCEPT_ID</w:t>
            </w:r>
          </w:p>
        </w:tc>
        <w:tc>
          <w:p>
            <w:pPr>
              <w:pStyle w:val="Compact"/>
              <w:jc w:val="left"/>
            </w:pPr>
            <w:r>
              <w:t xml:space="preserve">0</w:t>
            </w:r>
          </w:p>
        </w:tc>
        <w:tc>
          <w:p>
            <w:pPr>
              <w:pStyle w:val="Compact"/>
            </w:pPr>
          </w:p>
        </w:tc>
      </w:tr>
      <w:tr>
        <w:tc>
          <w:p>
            <w:pPr>
              <w:pStyle w:val="Compact"/>
              <w:jc w:val="left"/>
            </w:pPr>
            <w:r>
              <w:t xml:space="preserve">RACE_SOURCE_ VALUE</w:t>
            </w:r>
          </w:p>
        </w:tc>
        <w:tc>
          <w:p>
            <w:pPr>
              <w:pStyle w:val="Compact"/>
              <w:jc w:val="left"/>
            </w:pPr>
            <w:r>
              <w:t xml:space="preserve">African American</w:t>
            </w:r>
          </w:p>
        </w:tc>
        <w:tc>
          <w:p>
            <w:pPr>
              <w:pStyle w:val="Compact"/>
              <w:jc w:val="left"/>
            </w:pPr>
            <w:r>
              <w:t xml:space="preserve">The text used in the description.</w:t>
            </w:r>
          </w:p>
        </w:tc>
      </w:tr>
      <w:tr>
        <w:tc>
          <w:p>
            <w:pPr>
              <w:pStyle w:val="Compact"/>
              <w:jc w:val="left"/>
            </w:pPr>
            <w:r>
              <w:t xml:space="preserve">RACE_SOURCE_ CONCEPT_ID</w:t>
            </w:r>
          </w:p>
        </w:tc>
        <w:tc>
          <w:p>
            <w:pPr>
              <w:pStyle w:val="Compact"/>
              <w:jc w:val="left"/>
            </w:pPr>
            <w:r>
              <w:t xml:space="preserve">0</w:t>
            </w:r>
          </w:p>
        </w:tc>
        <w:tc>
          <w:p>
            <w:pPr>
              <w:pStyle w:val="Compact"/>
            </w:pPr>
          </w:p>
        </w:tc>
      </w:tr>
      <w:tr>
        <w:tc>
          <w:p>
            <w:pPr>
              <w:pStyle w:val="Compact"/>
              <w:jc w:val="left"/>
            </w:pPr>
            <w:r>
              <w:t xml:space="preserve">ETHNICITY_SOURCE_ VALUE</w:t>
            </w:r>
          </w:p>
        </w:tc>
        <w:tc>
          <w:p>
            <w:pPr>
              <w:pStyle w:val="Compact"/>
              <w:jc w:val="left"/>
            </w:pPr>
            <w:r>
              <w:t xml:space="preserve">NULL</w:t>
            </w:r>
          </w:p>
        </w:tc>
        <w:tc>
          <w:p>
            <w:pPr>
              <w:pStyle w:val="Compact"/>
            </w:pPr>
          </w:p>
        </w:tc>
      </w:tr>
      <w:tr>
        <w:tc>
          <w:p>
            <w:pPr>
              <w:pStyle w:val="Compact"/>
              <w:jc w:val="left"/>
            </w:pPr>
            <w:r>
              <w:t xml:space="preserve">ETHNICITY_SOURCE_ CONCEPT_ID</w:t>
            </w:r>
          </w:p>
        </w:tc>
        <w:tc>
          <w:p>
            <w:pPr>
              <w:pStyle w:val="Compact"/>
              <w:jc w:val="left"/>
            </w:pPr>
            <w:r>
              <w:t xml:space="preserve">0</w:t>
            </w:r>
          </w:p>
        </w:tc>
        <w:tc>
          <w:p>
            <w:pPr>
              <w:pStyle w:val="Compact"/>
            </w:pPr>
          </w:p>
        </w:tc>
      </w:tr>
    </w:tbl>
    <w:p>
      <w:pPr>
        <w:pStyle w:val="Heading4"/>
      </w:pPr>
      <w:bookmarkStart w:id="965" w:name="-2-1"/>
      <w:bookmarkEnd w:id="965"/>
      <w:r>
        <w:t xml:space="preserve">예제</w:t>
      </w:r>
      <w:r>
        <w:t xml:space="preserve"> </w:t>
      </w:r>
      <w:r>
        <w:t xml:space="preserve">2</w:t>
      </w:r>
    </w:p>
    <w:p>
      <w:pPr>
        <w:pStyle w:val="FirstParagraph"/>
      </w:pPr>
      <w:r>
        <w:t xml:space="preserve">예제의 설명에 기반하여, John의 기록은 표</w:t>
      </w:r>
      <w:r>
        <w:t xml:space="preserve"> </w:t>
      </w:r>
      <w:r>
        <w:t xml:space="preserve">71</w:t>
      </w:r>
      <w:r>
        <w:t xml:space="preserve"> </w:t>
      </w:r>
      <w:r>
        <w:t xml:space="preserve">처럼 보여야 한다.</w:t>
      </w:r>
    </w:p>
    <w:p>
      <w:pPr>
        <w:pStyle w:val="TableCaption"/>
      </w:pPr>
      <w:r>
        <w:t xml:space="preserve">Table 71: The OBSERVATION_PERIOD table.</w:t>
      </w:r>
    </w:p>
    <w:tbl>
      <w:tblPr>
        <w:tblStyle w:val="TableNormal"/>
        <w:tblW w:type="pct" w:w="5000.0"/>
        <w:tblLook w:firstRow="1"/>
        <w:tblCaption w:val="Table 71: The OBSERVATION_PERIOD table."/>
      </w:tblPr>
      <w:tblGrid>
        <w:gridCol w:w="2501"/>
        <w:gridCol w:w="1250"/>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OBSERVATION_ PERIOD_ID</w:t>
            </w:r>
          </w:p>
        </w:tc>
        <w:tc>
          <w:p>
            <w:pPr>
              <w:pStyle w:val="Compact"/>
              <w:jc w:val="left"/>
            </w:pPr>
            <w:r>
              <w:t xml:space="preserve">2</w:t>
            </w:r>
          </w:p>
        </w:tc>
        <w:tc>
          <w:p>
            <w:pPr>
              <w:pStyle w:val="Compact"/>
              <w:jc w:val="left"/>
            </w:pPr>
            <w:r>
              <w:t xml:space="preserve">A unique integer.</w:t>
            </w:r>
          </w:p>
        </w:tc>
      </w:tr>
      <w:tr>
        <w:tc>
          <w:p>
            <w:pPr>
              <w:pStyle w:val="Compact"/>
              <w:jc w:val="left"/>
            </w:pPr>
            <w:r>
              <w:t xml:space="preserve">PERSON_ID</w:t>
            </w:r>
          </w:p>
        </w:tc>
        <w:tc>
          <w:p>
            <w:pPr>
              <w:pStyle w:val="Compact"/>
              <w:jc w:val="left"/>
            </w:pPr>
            <w:r>
              <w:t xml:space="preserve">2</w:t>
            </w:r>
          </w:p>
        </w:tc>
        <w:tc>
          <w:p>
            <w:pPr>
              <w:pStyle w:val="Compact"/>
              <w:jc w:val="left"/>
            </w:pPr>
            <w:r>
              <w:t xml:space="preserve">This is a foreign key to John’s record in the PERSON table.</w:t>
            </w:r>
          </w:p>
        </w:tc>
      </w:tr>
      <w:tr>
        <w:tc>
          <w:p>
            <w:pPr>
              <w:pStyle w:val="Compact"/>
              <w:jc w:val="left"/>
            </w:pPr>
            <w:r>
              <w:t xml:space="preserve">OBSERVATION_PERIOD_ START_DATE</w:t>
            </w:r>
          </w:p>
        </w:tc>
        <w:tc>
          <w:p>
            <w:pPr>
              <w:pStyle w:val="Compact"/>
              <w:jc w:val="left"/>
            </w:pPr>
            <w:r>
              <w:t xml:space="preserve">2015-01-01</w:t>
            </w:r>
          </w:p>
        </w:tc>
        <w:tc>
          <w:p>
            <w:pPr>
              <w:pStyle w:val="Compact"/>
              <w:jc w:val="left"/>
            </w:pPr>
            <w:r>
              <w:t xml:space="preserve">The date of enrollment.</w:t>
            </w:r>
          </w:p>
        </w:tc>
      </w:tr>
      <w:tr>
        <w:tc>
          <w:p>
            <w:pPr>
              <w:pStyle w:val="Compact"/>
              <w:jc w:val="left"/>
            </w:pPr>
            <w:r>
              <w:t xml:space="preserve">OBSERVATION_PERIOD_ END_DATE</w:t>
            </w:r>
          </w:p>
        </w:tc>
        <w:tc>
          <w:p>
            <w:pPr>
              <w:pStyle w:val="Compact"/>
              <w:jc w:val="left"/>
            </w:pPr>
            <w:r>
              <w:t xml:space="preserve">2019-07-01</w:t>
            </w:r>
          </w:p>
        </w:tc>
        <w:tc>
          <w:p>
            <w:pPr>
              <w:pStyle w:val="Compact"/>
              <w:jc w:val="left"/>
            </w:pPr>
            <w:r>
              <w:t xml:space="preserve">No data can be expected after the data extraction date.</w:t>
            </w:r>
          </w:p>
        </w:tc>
      </w:tr>
      <w:tr>
        <w:tc>
          <w:p>
            <w:pPr>
              <w:pStyle w:val="Compact"/>
              <w:jc w:val="left"/>
            </w:pPr>
            <w:r>
              <w:t xml:space="preserve">PERIOD_TYPE_ CONCEPT_ID</w:t>
            </w:r>
          </w:p>
        </w:tc>
        <w:tc>
          <w:p>
            <w:pPr>
              <w:pStyle w:val="Compact"/>
              <w:jc w:val="left"/>
            </w:pPr>
            <w:r>
              <w:t xml:space="preserve">44814722</w:t>
            </w:r>
          </w:p>
        </w:tc>
        <w:tc>
          <w:p>
            <w:pPr>
              <w:pStyle w:val="Compact"/>
              <w:jc w:val="left"/>
            </w:pPr>
            <w:hyperlink r:id="rId966">
              <w:r>
                <w:rPr>
                  <w:rStyle w:val="Hyperlink"/>
                </w:rPr>
                <w:t xml:space="preserve">44814724</w:t>
              </w:r>
            </w:hyperlink>
            <w:r>
              <w:t xml:space="preserve"> </w:t>
            </w:r>
            <w:r>
              <w:t xml:space="preserve">refers to</w:t>
            </w:r>
            <w:r>
              <w:t xml:space="preserve"> </w:t>
            </w:r>
            <w:r>
              <w:t xml:space="preserve">“</w:t>
            </w:r>
            <w:r>
              <w:t xml:space="preserve">Period while enrolled in insurance</w:t>
            </w:r>
            <w:r>
              <w:t xml:space="preserve">”</w:t>
            </w:r>
            <w:r>
              <w:t xml:space="preserve">.</w:t>
            </w:r>
          </w:p>
        </w:tc>
      </w:tr>
    </w:tbl>
    <w:p>
      <w:pPr>
        <w:pStyle w:val="Heading4"/>
      </w:pPr>
      <w:bookmarkStart w:id="967" w:name="-3-1"/>
      <w:bookmarkEnd w:id="967"/>
      <w:r>
        <w:t xml:space="preserve">예제</w:t>
      </w:r>
      <w:r>
        <w:t xml:space="preserve"> </w:t>
      </w:r>
      <w:r>
        <w:t xml:space="preserve">3</w:t>
      </w:r>
    </w:p>
    <w:p>
      <w:pPr>
        <w:pStyle w:val="FirstParagraph"/>
      </w:pPr>
      <w:r>
        <w:t xml:space="preserve">예제의 설명에 기반하여, John의 기록은 표</w:t>
      </w:r>
      <w:r>
        <w:t xml:space="preserve"> </w:t>
      </w:r>
      <w:r>
        <w:t xml:space="preserve">72</w:t>
      </w:r>
      <w:r>
        <w:t xml:space="preserve"> </w:t>
      </w:r>
      <w:r>
        <w:t xml:space="preserve">처럼 보여야 한다.</w:t>
      </w:r>
    </w:p>
    <w:p>
      <w:pPr>
        <w:pStyle w:val="TableCaption"/>
      </w:pPr>
      <w:r>
        <w:t xml:space="preserve">Table 72: The DRUG_EXPOSURE table.</w:t>
      </w:r>
    </w:p>
    <w:tbl>
      <w:tblPr>
        <w:tblStyle w:val="TableNormal"/>
        <w:tblW w:type="pct" w:w="5000.0"/>
        <w:tblLook w:firstRow="1"/>
        <w:tblCaption w:val="Table 72: The DRUG_EXPOSURE table."/>
      </w:tblPr>
      <w:tblGrid>
        <w:gridCol w:w="2396"/>
        <w:gridCol w:w="1354"/>
        <w:gridCol w:w="4168"/>
      </w:tblGrid>
      <w:tr>
        <w:trPr>
          <w:cnfStyle w:firstRow="1"/>
        </w:trPr>
        <w:tc>
          <w:tcPr>
            <w:tcBorders>
              <w:bottom w:val="single"/>
            </w:tcBorders>
            <w:vAlign w:val="bottom"/>
          </w:tcPr>
          <w:p>
            <w:pPr>
              <w:pStyle w:val="Compact"/>
              <w:jc w:val="left"/>
            </w:pPr>
            <w:r>
              <w:t xml:space="preserve">Column name</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Explanation</w:t>
            </w:r>
          </w:p>
        </w:tc>
      </w:tr>
      <w:tr>
        <w:tc>
          <w:p>
            <w:pPr>
              <w:pStyle w:val="Compact"/>
              <w:jc w:val="left"/>
            </w:pPr>
            <w:r>
              <w:t xml:space="preserve">DRUG_EXPOSURE_ID</w:t>
            </w:r>
          </w:p>
        </w:tc>
        <w:tc>
          <w:p>
            <w:pPr>
              <w:pStyle w:val="Compact"/>
              <w:jc w:val="left"/>
            </w:pPr>
            <w:r>
              <w:t xml:space="preserve">1001</w:t>
            </w:r>
          </w:p>
        </w:tc>
        <w:tc>
          <w:p>
            <w:pPr>
              <w:pStyle w:val="Compact"/>
              <w:jc w:val="left"/>
            </w:pPr>
            <w:r>
              <w:t xml:space="preserve">Some unique integer</w:t>
            </w:r>
          </w:p>
        </w:tc>
      </w:tr>
      <w:tr>
        <w:tc>
          <w:p>
            <w:pPr>
              <w:pStyle w:val="Compact"/>
              <w:jc w:val="left"/>
            </w:pPr>
            <w:r>
              <w:t xml:space="preserve">PERSON_ID</w:t>
            </w:r>
          </w:p>
        </w:tc>
        <w:tc>
          <w:p>
            <w:pPr>
              <w:pStyle w:val="Compact"/>
              <w:jc w:val="left"/>
            </w:pPr>
            <w:r>
              <w:t xml:space="preserve">2</w:t>
            </w:r>
          </w:p>
        </w:tc>
        <w:tc>
          <w:p>
            <w:pPr>
              <w:pStyle w:val="Compact"/>
              <w:jc w:val="left"/>
            </w:pPr>
            <w:r>
              <w:t xml:space="preserve">This is a foreign key to John’s record in the PERSON table.</w:t>
            </w:r>
          </w:p>
        </w:tc>
      </w:tr>
      <w:tr>
        <w:tc>
          <w:p>
            <w:pPr>
              <w:pStyle w:val="Compact"/>
              <w:jc w:val="left"/>
            </w:pPr>
            <w:r>
              <w:t xml:space="preserve">DRUG_CONCEPT_ID</w:t>
            </w:r>
          </w:p>
        </w:tc>
        <w:tc>
          <w:p>
            <w:pPr>
              <w:pStyle w:val="Compact"/>
              <w:jc w:val="left"/>
            </w:pPr>
            <w:r>
              <w:t xml:space="preserve">19078461</w:t>
            </w:r>
          </w:p>
        </w:tc>
        <w:tc>
          <w:p>
            <w:pPr>
              <w:pStyle w:val="Compact"/>
              <w:jc w:val="left"/>
            </w:pPr>
            <w:r>
              <w:t xml:space="preserve">The provided NDC code maps to Standard Concept</w:t>
            </w:r>
            <w:r>
              <w:t xml:space="preserve"> </w:t>
            </w:r>
            <w:hyperlink r:id="rId968">
              <w:r>
                <w:rPr>
                  <w:rStyle w:val="Hyperlink"/>
                </w:rPr>
                <w:t xml:space="preserve">19078461</w:t>
              </w:r>
            </w:hyperlink>
            <w:r>
              <w:t xml:space="preserve">.</w:t>
            </w:r>
          </w:p>
        </w:tc>
      </w:tr>
      <w:tr>
        <w:tc>
          <w:p>
            <w:pPr>
              <w:pStyle w:val="Compact"/>
              <w:jc w:val="left"/>
            </w:pPr>
            <w:r>
              <w:t xml:space="preserve">DRUG_EXPOSURE_ START_DATE</w:t>
            </w:r>
          </w:p>
        </w:tc>
        <w:tc>
          <w:p>
            <w:pPr>
              <w:pStyle w:val="Compact"/>
              <w:jc w:val="left"/>
            </w:pPr>
            <w:r>
              <w:t xml:space="preserve">2019-05-01</w:t>
            </w:r>
          </w:p>
        </w:tc>
        <w:tc>
          <w:p>
            <w:pPr>
              <w:pStyle w:val="Compact"/>
              <w:jc w:val="left"/>
            </w:pPr>
            <w:r>
              <w:t xml:space="preserve">The start date of the exposure to the drug.</w:t>
            </w:r>
          </w:p>
        </w:tc>
      </w:tr>
      <w:tr>
        <w:tc>
          <w:p>
            <w:pPr>
              <w:pStyle w:val="Compact"/>
              <w:jc w:val="left"/>
            </w:pPr>
            <w:r>
              <w:t xml:space="preserve">DRUG_EXPOSURE_ START_DATETIME</w:t>
            </w:r>
          </w:p>
        </w:tc>
        <w:tc>
          <w:p>
            <w:pPr>
              <w:pStyle w:val="Compact"/>
              <w:jc w:val="left"/>
            </w:pPr>
            <w:r>
              <w:t xml:space="preserve">2019-05-01 00:00:00</w:t>
            </w:r>
          </w:p>
        </w:tc>
        <w:tc>
          <w:p>
            <w:pPr>
              <w:pStyle w:val="Compact"/>
              <w:jc w:val="left"/>
            </w:pPr>
            <w:r>
              <w:t xml:space="preserve">Midnight is used as the time is not known.</w:t>
            </w:r>
          </w:p>
        </w:tc>
      </w:tr>
      <w:tr>
        <w:tc>
          <w:p>
            <w:pPr>
              <w:pStyle w:val="Compact"/>
              <w:jc w:val="left"/>
            </w:pPr>
            <w:r>
              <w:t xml:space="preserve">DRUG_EXPOSURE_ END_DATE</w:t>
            </w:r>
          </w:p>
        </w:tc>
        <w:tc>
          <w:p>
            <w:pPr>
              <w:pStyle w:val="Compact"/>
              <w:jc w:val="left"/>
            </w:pPr>
            <w:r>
              <w:t xml:space="preserve">2019-05-31</w:t>
            </w:r>
          </w:p>
        </w:tc>
        <w:tc>
          <w:p>
            <w:pPr>
              <w:pStyle w:val="Compact"/>
              <w:jc w:val="left"/>
            </w:pPr>
            <w:r>
              <w:t xml:space="preserve">Based on start date + days supply.</w:t>
            </w:r>
          </w:p>
        </w:tc>
      </w:tr>
      <w:tr>
        <w:tc>
          <w:p>
            <w:pPr>
              <w:pStyle w:val="Compact"/>
              <w:jc w:val="left"/>
            </w:pPr>
            <w:r>
              <w:t xml:space="preserve">DRUG_EXPOSURE_ END_DATETIME</w:t>
            </w:r>
          </w:p>
        </w:tc>
        <w:tc>
          <w:p>
            <w:pPr>
              <w:pStyle w:val="Compact"/>
              <w:jc w:val="left"/>
            </w:pPr>
            <w:r>
              <w:t xml:space="preserve">2019-05-31 00:00:00</w:t>
            </w:r>
          </w:p>
        </w:tc>
        <w:tc>
          <w:p>
            <w:pPr>
              <w:pStyle w:val="Compact"/>
              <w:jc w:val="left"/>
            </w:pPr>
            <w:r>
              <w:t xml:space="preserve">Midnight is used as time is unknown.</w:t>
            </w:r>
          </w:p>
        </w:tc>
      </w:tr>
      <w:tr>
        <w:tc>
          <w:p>
            <w:pPr>
              <w:pStyle w:val="Compact"/>
              <w:jc w:val="left"/>
            </w:pPr>
            <w:r>
              <w:t xml:space="preserve">VERBATIM_END_DATE</w:t>
            </w:r>
          </w:p>
        </w:tc>
        <w:tc>
          <w:p>
            <w:pPr>
              <w:pStyle w:val="Compact"/>
              <w:jc w:val="left"/>
            </w:pPr>
            <w:r>
              <w:t xml:space="preserve">NULL</w:t>
            </w:r>
          </w:p>
        </w:tc>
        <w:tc>
          <w:p>
            <w:pPr>
              <w:pStyle w:val="Compact"/>
              <w:jc w:val="left"/>
            </w:pPr>
            <w:r>
              <w:t xml:space="preserve">Not provided.</w:t>
            </w:r>
          </w:p>
        </w:tc>
      </w:tr>
      <w:tr>
        <w:tc>
          <w:p>
            <w:pPr>
              <w:pStyle w:val="Compact"/>
              <w:jc w:val="left"/>
            </w:pPr>
            <w:r>
              <w:t xml:space="preserve">DRUG_TYPE_ CONCEPT_ID</w:t>
            </w:r>
          </w:p>
        </w:tc>
        <w:tc>
          <w:p>
            <w:pPr>
              <w:pStyle w:val="Compact"/>
              <w:jc w:val="left"/>
            </w:pPr>
            <w:r>
              <w:t xml:space="preserve">38000177</w:t>
            </w:r>
          </w:p>
        </w:tc>
        <w:tc>
          <w:p>
            <w:pPr>
              <w:pStyle w:val="Compact"/>
              <w:jc w:val="left"/>
            </w:pPr>
            <w:hyperlink r:id="rId163">
              <w:r>
                <w:rPr>
                  <w:rStyle w:val="Hyperlink"/>
                </w:rPr>
                <w:t xml:space="preserve">38000177</w:t>
              </w:r>
            </w:hyperlink>
            <w:r>
              <w:t xml:space="preserve"> </w:t>
            </w:r>
            <w:r>
              <w:t xml:space="preserve">indicates</w:t>
            </w:r>
            <w:r>
              <w:t xml:space="preserve"> </w:t>
            </w:r>
            <w:r>
              <w:t xml:space="preserve">“</w:t>
            </w:r>
            <w:r>
              <w:t xml:space="preserve">Prescription written</w:t>
            </w:r>
            <w:r>
              <w:t xml:space="preserve">”</w:t>
            </w:r>
            <w:r>
              <w:t xml:space="preserve">.</w:t>
            </w:r>
          </w:p>
        </w:tc>
      </w:tr>
      <w:tr>
        <w:tc>
          <w:p>
            <w:pPr>
              <w:pStyle w:val="Compact"/>
              <w:jc w:val="left"/>
            </w:pPr>
            <w:r>
              <w:t xml:space="preserve">STOP_REASON</w:t>
            </w:r>
          </w:p>
        </w:tc>
        <w:tc>
          <w:p>
            <w:pPr>
              <w:pStyle w:val="Compact"/>
              <w:jc w:val="left"/>
            </w:pPr>
            <w:r>
              <w:t xml:space="preserve">NULL</w:t>
            </w:r>
          </w:p>
        </w:tc>
        <w:tc>
          <w:p>
            <w:pPr>
              <w:pStyle w:val="Compact"/>
            </w:pPr>
          </w:p>
        </w:tc>
      </w:tr>
      <w:tr>
        <w:tc>
          <w:p>
            <w:pPr>
              <w:pStyle w:val="Compact"/>
              <w:jc w:val="left"/>
            </w:pPr>
            <w:r>
              <w:t xml:space="preserve">REFILLS</w:t>
            </w:r>
          </w:p>
        </w:tc>
        <w:tc>
          <w:p>
            <w:pPr>
              <w:pStyle w:val="Compact"/>
              <w:jc w:val="left"/>
            </w:pPr>
            <w:r>
              <w:t xml:space="preserve">NULL</w:t>
            </w:r>
          </w:p>
        </w:tc>
        <w:tc>
          <w:p>
            <w:pPr>
              <w:pStyle w:val="Compact"/>
            </w:pPr>
          </w:p>
        </w:tc>
      </w:tr>
      <w:tr>
        <w:tc>
          <w:p>
            <w:pPr>
              <w:pStyle w:val="Compact"/>
              <w:jc w:val="left"/>
            </w:pPr>
            <w:r>
              <w:t xml:space="preserve">QUANTITY</w:t>
            </w:r>
          </w:p>
        </w:tc>
        <w:tc>
          <w:p>
            <w:pPr>
              <w:pStyle w:val="Compact"/>
              <w:jc w:val="left"/>
            </w:pPr>
            <w:r>
              <w:t xml:space="preserve">NULL</w:t>
            </w:r>
          </w:p>
        </w:tc>
        <w:tc>
          <w:p>
            <w:pPr>
              <w:pStyle w:val="Compact"/>
              <w:jc w:val="left"/>
            </w:pPr>
            <w:r>
              <w:t xml:space="preserve">Not provided.</w:t>
            </w:r>
          </w:p>
        </w:tc>
      </w:tr>
      <w:tr>
        <w:tc>
          <w:p>
            <w:pPr>
              <w:pStyle w:val="Compact"/>
              <w:jc w:val="left"/>
            </w:pPr>
            <w:r>
              <w:t xml:space="preserve">DAYS_SUPPLY</w:t>
            </w:r>
          </w:p>
        </w:tc>
        <w:tc>
          <w:p>
            <w:pPr>
              <w:pStyle w:val="Compact"/>
              <w:jc w:val="left"/>
            </w:pPr>
            <w:r>
              <w:t xml:space="preserve">30</w:t>
            </w:r>
          </w:p>
        </w:tc>
        <w:tc>
          <w:p>
            <w:pPr>
              <w:pStyle w:val="Compact"/>
              <w:jc w:val="left"/>
            </w:pPr>
            <w:r>
              <w:t xml:space="preserve">As described in the exercise.</w:t>
            </w:r>
          </w:p>
        </w:tc>
      </w:tr>
      <w:tr>
        <w:tc>
          <w:p>
            <w:pPr>
              <w:pStyle w:val="Compact"/>
              <w:jc w:val="left"/>
            </w:pPr>
            <w:r>
              <w:t xml:space="preserve">SIG</w:t>
            </w:r>
          </w:p>
        </w:tc>
        <w:tc>
          <w:p>
            <w:pPr>
              <w:pStyle w:val="Compact"/>
              <w:jc w:val="left"/>
            </w:pPr>
            <w:r>
              <w:t xml:space="preserve">NULL</w:t>
            </w:r>
          </w:p>
        </w:tc>
        <w:tc>
          <w:p>
            <w:pPr>
              <w:pStyle w:val="Compact"/>
              <w:jc w:val="left"/>
            </w:pPr>
            <w:r>
              <w:t xml:space="preserve">Not provided.</w:t>
            </w:r>
          </w:p>
        </w:tc>
      </w:tr>
      <w:tr>
        <w:tc>
          <w:p>
            <w:pPr>
              <w:pStyle w:val="Compact"/>
              <w:jc w:val="left"/>
            </w:pPr>
            <w:r>
              <w:t xml:space="preserve">ROUTE_CONCEPT_ID</w:t>
            </w:r>
          </w:p>
        </w:tc>
        <w:tc>
          <w:p>
            <w:pPr>
              <w:pStyle w:val="Compact"/>
              <w:jc w:val="left"/>
            </w:pPr>
            <w:r>
              <w:t xml:space="preserve">4132161</w:t>
            </w:r>
          </w:p>
        </w:tc>
        <w:tc>
          <w:p>
            <w:pPr>
              <w:pStyle w:val="Compact"/>
              <w:jc w:val="left"/>
            </w:pPr>
            <w:hyperlink r:id="rId164">
              <w:r>
                <w:rPr>
                  <w:rStyle w:val="Hyperlink"/>
                </w:rPr>
                <w:t xml:space="preserve">4132161</w:t>
              </w:r>
            </w:hyperlink>
            <w:r>
              <w:t xml:space="preserve"> </w:t>
            </w:r>
            <w:r>
              <w:t xml:space="preserve">indicates</w:t>
            </w:r>
            <w:r>
              <w:t xml:space="preserve"> </w:t>
            </w:r>
            <w:r>
              <w:t xml:space="preserve">“</w:t>
            </w:r>
            <w:r>
              <w:t xml:space="preserve">Oral</w:t>
            </w:r>
            <w:r>
              <w:t xml:space="preserve">”</w:t>
            </w:r>
            <w:r>
              <w:t xml:space="preserve">.</w:t>
            </w:r>
          </w:p>
        </w:tc>
      </w:tr>
      <w:tr>
        <w:tc>
          <w:p>
            <w:pPr>
              <w:pStyle w:val="Compact"/>
              <w:jc w:val="left"/>
            </w:pPr>
            <w:r>
              <w:t xml:space="preserve">LOT_NUMBER</w:t>
            </w:r>
          </w:p>
        </w:tc>
        <w:tc>
          <w:p>
            <w:pPr>
              <w:pStyle w:val="Compact"/>
              <w:jc w:val="left"/>
            </w:pPr>
            <w:r>
              <w:t xml:space="preserve">NULL</w:t>
            </w:r>
          </w:p>
        </w:tc>
        <w:tc>
          <w:p>
            <w:pPr>
              <w:pStyle w:val="Compact"/>
              <w:jc w:val="left"/>
            </w:pPr>
            <w:r>
              <w:t xml:space="preserve">Not provided.</w:t>
            </w:r>
          </w:p>
        </w:tc>
      </w:tr>
      <w:tr>
        <w:tc>
          <w:p>
            <w:pPr>
              <w:pStyle w:val="Compact"/>
              <w:jc w:val="left"/>
            </w:pPr>
            <w:r>
              <w:t xml:space="preserve">PROVIDER_ID</w:t>
            </w:r>
          </w:p>
        </w:tc>
        <w:tc>
          <w:p>
            <w:pPr>
              <w:pStyle w:val="Compact"/>
              <w:jc w:val="left"/>
            </w:pPr>
            <w:r>
              <w:t xml:space="preserve">NULL</w:t>
            </w:r>
          </w:p>
        </w:tc>
        <w:tc>
          <w:p>
            <w:pPr>
              <w:pStyle w:val="Compact"/>
              <w:jc w:val="left"/>
            </w:pPr>
            <w:r>
              <w:t xml:space="preserve">Not provided.</w:t>
            </w:r>
          </w:p>
        </w:tc>
      </w:tr>
      <w:tr>
        <w:tc>
          <w:p>
            <w:pPr>
              <w:pStyle w:val="Compact"/>
              <w:jc w:val="left"/>
            </w:pPr>
            <w:r>
              <w:t xml:space="preserve">VISIT_OCCURRENCE_ ID</w:t>
            </w:r>
          </w:p>
        </w:tc>
        <w:tc>
          <w:p>
            <w:pPr>
              <w:pStyle w:val="Compact"/>
              <w:jc w:val="left"/>
            </w:pPr>
            <w:r>
              <w:t xml:space="preserve">NULL</w:t>
            </w:r>
          </w:p>
        </w:tc>
        <w:tc>
          <w:p>
            <w:pPr>
              <w:pStyle w:val="Compact"/>
              <w:jc w:val="left"/>
            </w:pPr>
            <w:r>
              <w:t xml:space="preserve">No information on the visit was provided..</w:t>
            </w:r>
          </w:p>
        </w:tc>
      </w:tr>
      <w:tr>
        <w:tc>
          <w:p>
            <w:pPr>
              <w:pStyle w:val="Compact"/>
              <w:jc w:val="left"/>
            </w:pPr>
            <w:r>
              <w:t xml:space="preserve">VISIT_DETAIL_ID</w:t>
            </w:r>
          </w:p>
        </w:tc>
        <w:tc>
          <w:p>
            <w:pPr>
              <w:pStyle w:val="Compact"/>
              <w:jc w:val="left"/>
            </w:pPr>
            <w:r>
              <w:t xml:space="preserve">NULL</w:t>
            </w:r>
          </w:p>
        </w:tc>
        <w:tc>
          <w:p>
            <w:pPr>
              <w:pStyle w:val="Compact"/>
            </w:pPr>
          </w:p>
        </w:tc>
      </w:tr>
      <w:tr>
        <w:tc>
          <w:p>
            <w:pPr>
              <w:pStyle w:val="Compact"/>
              <w:jc w:val="left"/>
            </w:pPr>
            <w:r>
              <w:t xml:space="preserve">DRUG_SOURCE_ VALUE</w:t>
            </w:r>
          </w:p>
        </w:tc>
        <w:tc>
          <w:p>
            <w:pPr>
              <w:pStyle w:val="Compact"/>
              <w:jc w:val="left"/>
            </w:pPr>
            <w:r>
              <w:t xml:space="preserve">76168009520</w:t>
            </w:r>
          </w:p>
        </w:tc>
        <w:tc>
          <w:p>
            <w:pPr>
              <w:pStyle w:val="Compact"/>
              <w:jc w:val="left"/>
            </w:pPr>
            <w:r>
              <w:t xml:space="preserve">This is provided NDC code.</w:t>
            </w:r>
          </w:p>
        </w:tc>
      </w:tr>
      <w:tr>
        <w:tc>
          <w:p>
            <w:pPr>
              <w:pStyle w:val="Compact"/>
              <w:jc w:val="left"/>
            </w:pPr>
            <w:r>
              <w:t xml:space="preserve">DRUG_SOURCE_ CONCEPT_ID</w:t>
            </w:r>
          </w:p>
        </w:tc>
        <w:tc>
          <w:p>
            <w:pPr>
              <w:pStyle w:val="Compact"/>
              <w:jc w:val="left"/>
            </w:pPr>
            <w:r>
              <w:t xml:space="preserve">583945</w:t>
            </w:r>
          </w:p>
        </w:tc>
        <w:tc>
          <w:p>
            <w:pPr>
              <w:pStyle w:val="Compact"/>
              <w:jc w:val="left"/>
            </w:pPr>
            <w:hyperlink r:id="rId165">
              <w:r>
                <w:rPr>
                  <w:rStyle w:val="Hyperlink"/>
                </w:rPr>
                <w:t xml:space="preserve">583945</w:t>
              </w:r>
            </w:hyperlink>
            <w:r>
              <w:t xml:space="preserve"> </w:t>
            </w:r>
            <w:r>
              <w:t xml:space="preserve">represents the drug source value (NDC code</w:t>
            </w:r>
            <w:r>
              <w:t xml:space="preserve"> </w:t>
            </w:r>
            <w:r>
              <w:t xml:space="preserve">“</w:t>
            </w:r>
            <w:r>
              <w:t xml:space="preserve">76168009520</w:t>
            </w:r>
            <w:r>
              <w:t xml:space="preserve">”</w:t>
            </w:r>
            <w:r>
              <w:t xml:space="preserve">).</w:t>
            </w:r>
          </w:p>
        </w:tc>
      </w:tr>
      <w:tr>
        <w:tc>
          <w:p>
            <w:pPr>
              <w:pStyle w:val="Compact"/>
              <w:jc w:val="left"/>
            </w:pPr>
            <w:r>
              <w:t xml:space="preserve">ROUTE_SOURCE_ VALUE</w:t>
            </w:r>
          </w:p>
        </w:tc>
        <w:tc>
          <w:p>
            <w:pPr>
              <w:pStyle w:val="Compact"/>
              <w:jc w:val="left"/>
            </w:pPr>
            <w:r>
              <w:t xml:space="preserve">NULL</w:t>
            </w:r>
          </w:p>
        </w:tc>
        <w:tc>
          <w:p>
            <w:pPr>
              <w:pStyle w:val="Compact"/>
            </w:pPr>
          </w:p>
        </w:tc>
      </w:tr>
    </w:tbl>
    <w:p>
      <w:pPr>
        <w:pStyle w:val="Heading4"/>
      </w:pPr>
      <w:bookmarkStart w:id="969" w:name="-4-1"/>
      <w:bookmarkEnd w:id="969"/>
      <w:r>
        <w:t xml:space="preserve">예제</w:t>
      </w:r>
      <w:r>
        <w:t xml:space="preserve"> </w:t>
      </w:r>
      <w:r>
        <w:t xml:space="preserve">4</w:t>
      </w:r>
    </w:p>
    <w:p>
      <w:pPr>
        <w:pStyle w:val="FirstParagraph"/>
      </w:pPr>
      <w:r>
        <w:t xml:space="preserve">기록의 세트를 찾기 위해서, 우리는 테이블 CONDITION_OCCURRENCE를 쿼리할 수 있다: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w:t>
      </w:r>
      <w:r>
        <w:br w:type="textWrapping"/>
      </w:r>
      <w:r>
        <w:rPr>
          <w:rStyle w:val="StringTok"/>
        </w:rPr>
        <w:t xml:space="preserve">FROM @cdm.condition_occurrence</w:t>
      </w:r>
      <w:r>
        <w:br w:type="textWrapping"/>
      </w:r>
      <w:r>
        <w:rPr>
          <w:rStyle w:val="StringTok"/>
        </w:rPr>
        <w:t xml:space="preserve">WHERE condition_concept_id = 192671;"</w:t>
      </w:r>
      <w:r>
        <w:br w:type="textWrapping"/>
      </w:r>
      <w:r>
        <w:br w:type="textWrapping"/>
      </w:r>
      <w:r>
        <w:rPr>
          <w:rStyle w:val="NormalTok"/>
        </w:rPr>
        <w:t xml:space="preserve">result &lt;-</w:t>
      </w:r>
      <w:r>
        <w:rPr>
          <w:rStyle w:val="StringTok"/>
        </w:rPr>
        <w:t xml:space="preserve"> </w:t>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r>
        <w:br w:type="textWrapping"/>
      </w:r>
      <w:r>
        <w:rPr>
          <w:rStyle w:val="KeywordTok"/>
        </w:rPr>
        <w:t xml:space="preserve">head</w:t>
      </w:r>
      <w:r>
        <w:rPr>
          <w:rStyle w:val="NormalTok"/>
        </w:rPr>
        <w:t xml:space="preserve">(result)</w:t>
      </w:r>
    </w:p>
    <w:p>
      <w:pPr>
        <w:pStyle w:val="SourceCode"/>
      </w:pPr>
      <w:r>
        <w:rPr>
          <w:rStyle w:val="VerbatimChar"/>
        </w:rPr>
        <w:t xml:space="preserve">##   CONDITION_OCCURRENCE_ID PERSON_ID CONDITION_CONCEPT_ID ...</w:t>
      </w:r>
      <w:r>
        <w:br w:type="textWrapping"/>
      </w:r>
      <w:r>
        <w:rPr>
          <w:rStyle w:val="VerbatimChar"/>
        </w:rPr>
        <w:t xml:space="preserve">## 1                    4657       273               192671 ...</w:t>
      </w:r>
      <w:r>
        <w:br w:type="textWrapping"/>
      </w:r>
      <w:r>
        <w:rPr>
          <w:rStyle w:val="VerbatimChar"/>
        </w:rPr>
        <w:t xml:space="preserve">## 2                    1021        61               192671 ...</w:t>
      </w:r>
      <w:r>
        <w:br w:type="textWrapping"/>
      </w:r>
      <w:r>
        <w:rPr>
          <w:rStyle w:val="VerbatimChar"/>
        </w:rPr>
        <w:t xml:space="preserve">## 3                    5978       351               192671 ...</w:t>
      </w:r>
      <w:r>
        <w:br w:type="textWrapping"/>
      </w:r>
      <w:r>
        <w:rPr>
          <w:rStyle w:val="VerbatimChar"/>
        </w:rPr>
        <w:t xml:space="preserve">## 4                    9798       579               192671 ...</w:t>
      </w:r>
      <w:r>
        <w:br w:type="textWrapping"/>
      </w:r>
      <w:r>
        <w:rPr>
          <w:rStyle w:val="VerbatimChar"/>
        </w:rPr>
        <w:t xml:space="preserve">## 5                    9301       549               192671 ...</w:t>
      </w:r>
      <w:r>
        <w:br w:type="textWrapping"/>
      </w:r>
      <w:r>
        <w:rPr>
          <w:rStyle w:val="VerbatimChar"/>
        </w:rPr>
        <w:t xml:space="preserve">## 6                    1997       116               192671 ...</w:t>
      </w:r>
    </w:p>
    <w:p>
      <w:pPr>
        <w:pStyle w:val="Heading4"/>
      </w:pPr>
      <w:bookmarkStart w:id="970" w:name="-5-1"/>
      <w:bookmarkEnd w:id="970"/>
      <w:r>
        <w:t xml:space="preserve">예제</w:t>
      </w:r>
      <w:r>
        <w:t xml:space="preserve"> </w:t>
      </w:r>
      <w:r>
        <w:t xml:space="preserve">5</w:t>
      </w:r>
    </w:p>
    <w:p>
      <w:pPr>
        <w:pStyle w:val="FirstParagraph"/>
      </w:pPr>
      <w:r>
        <w:t xml:space="preserve">기록의 세트를 찾기 위해서, CONDITION_SOURCE_VALUE 필드를 사용하여 테이블 CONDITION_OCCURRENCE를 쿼리할 수 있다:</w:t>
      </w:r>
    </w:p>
    <w:p>
      <w:pPr>
        <w:pStyle w:val="SourceCode"/>
      </w:pPr>
      <w:r>
        <w:rPr>
          <w:rStyle w:val="NormalTok"/>
        </w:rPr>
        <w:t xml:space="preserve">sql &lt;-</w:t>
      </w:r>
      <w:r>
        <w:rPr>
          <w:rStyle w:val="StringTok"/>
        </w:rPr>
        <w:t xml:space="preserve"> "SELECT *</w:t>
      </w:r>
      <w:r>
        <w:br w:type="textWrapping"/>
      </w:r>
      <w:r>
        <w:rPr>
          <w:rStyle w:val="StringTok"/>
        </w:rPr>
        <w:t xml:space="preserve">FROM @cdm.condition_occurrence</w:t>
      </w:r>
      <w:r>
        <w:br w:type="textWrapping"/>
      </w:r>
      <w:r>
        <w:rPr>
          <w:rStyle w:val="StringTok"/>
        </w:rPr>
        <w:t xml:space="preserve">WHERE condition_source_value = 'K92.2';"</w:t>
      </w:r>
      <w:r>
        <w:br w:type="textWrapping"/>
      </w:r>
      <w:r>
        <w:br w:type="textWrapping"/>
      </w:r>
      <w:r>
        <w:rPr>
          <w:rStyle w:val="NormalTok"/>
        </w:rPr>
        <w:t xml:space="preserve">result &lt;-</w:t>
      </w:r>
      <w:r>
        <w:rPr>
          <w:rStyle w:val="StringTok"/>
        </w:rPr>
        <w:t xml:space="preserve"> </w:t>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r>
        <w:br w:type="textWrapping"/>
      </w:r>
      <w:r>
        <w:rPr>
          <w:rStyle w:val="KeywordTok"/>
        </w:rPr>
        <w:t xml:space="preserve">head</w:t>
      </w:r>
      <w:r>
        <w:rPr>
          <w:rStyle w:val="NormalTok"/>
        </w:rPr>
        <w:t xml:space="preserve">(result)</w:t>
      </w:r>
    </w:p>
    <w:p>
      <w:pPr>
        <w:pStyle w:val="SourceCode"/>
      </w:pPr>
      <w:r>
        <w:rPr>
          <w:rStyle w:val="VerbatimChar"/>
        </w:rPr>
        <w:t xml:space="preserve">##   CONDITION_OCCURRENCE_ID PERSON_ID CONDITION_CONCEPT_ID ...</w:t>
      </w:r>
      <w:r>
        <w:br w:type="textWrapping"/>
      </w:r>
      <w:r>
        <w:rPr>
          <w:rStyle w:val="VerbatimChar"/>
        </w:rPr>
        <w:t xml:space="preserve">## 1                    4657       273               192671 ...</w:t>
      </w:r>
      <w:r>
        <w:br w:type="textWrapping"/>
      </w:r>
      <w:r>
        <w:rPr>
          <w:rStyle w:val="VerbatimChar"/>
        </w:rPr>
        <w:t xml:space="preserve">## 2                    1021        61               192671 ...</w:t>
      </w:r>
      <w:r>
        <w:br w:type="textWrapping"/>
      </w:r>
      <w:r>
        <w:rPr>
          <w:rStyle w:val="VerbatimChar"/>
        </w:rPr>
        <w:t xml:space="preserve">## 3                    5978       351               192671 ...</w:t>
      </w:r>
      <w:r>
        <w:br w:type="textWrapping"/>
      </w:r>
      <w:r>
        <w:rPr>
          <w:rStyle w:val="VerbatimChar"/>
        </w:rPr>
        <w:t xml:space="preserve">## 4                    9798       579               192671 ...</w:t>
      </w:r>
      <w:r>
        <w:br w:type="textWrapping"/>
      </w:r>
      <w:r>
        <w:rPr>
          <w:rStyle w:val="VerbatimChar"/>
        </w:rPr>
        <w:t xml:space="preserve">## 5                    9301       549               192671 ...</w:t>
      </w:r>
      <w:r>
        <w:br w:type="textWrapping"/>
      </w:r>
      <w:r>
        <w:rPr>
          <w:rStyle w:val="VerbatimChar"/>
        </w:rPr>
        <w:t xml:space="preserve">## 6                    1997       116               192671 ...</w:t>
      </w:r>
    </w:p>
    <w:p>
      <w:pPr>
        <w:pStyle w:val="Heading4"/>
      </w:pPr>
      <w:bookmarkStart w:id="971" w:name="-6-1"/>
      <w:bookmarkEnd w:id="971"/>
      <w:r>
        <w:t xml:space="preserve">예제</w:t>
      </w:r>
      <w:r>
        <w:t xml:space="preserve"> </w:t>
      </w:r>
      <w:r>
        <w:t xml:space="preserve">6</w:t>
      </w:r>
    </w:p>
    <w:p>
      <w:pPr>
        <w:pStyle w:val="FirstParagraph"/>
      </w:pPr>
      <w:r>
        <w:t xml:space="preserve">이 정보는 테이블 OBSERVATION_PERIOD에 저장되어 있다: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w:t>
      </w:r>
      <w:r>
        <w:br w:type="textWrapping"/>
      </w:r>
      <w:r>
        <w:rPr>
          <w:rStyle w:val="StringTok"/>
        </w:rPr>
        <w:t xml:space="preserve">FROM @cdm.observation_period</w:t>
      </w:r>
      <w:r>
        <w:br w:type="textWrapping"/>
      </w:r>
      <w:r>
        <w:rPr>
          <w:rStyle w:val="StringTok"/>
        </w:rPr>
        <w:t xml:space="preserve">WHERE person_id = 61;"</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OBSERVATION_PERIOD_ID PERSON_ID OBSERVATION_PERIOD_START_DATE ...</w:t>
      </w:r>
      <w:r>
        <w:br w:type="textWrapping"/>
      </w:r>
      <w:r>
        <w:rPr>
          <w:rStyle w:val="VerbatimChar"/>
        </w:rPr>
        <w:t xml:space="preserve">## 1                    61        61                    1968-01-21 ...</w:t>
      </w:r>
    </w:p>
    <w:p>
      <w:pPr>
        <w:pStyle w:val="Heading2"/>
      </w:pPr>
      <w:bookmarkStart w:id="972" w:name="Vocabanswers"/>
      <w:bookmarkEnd w:id="972"/>
      <w:r>
        <w:t xml:space="preserve">OMOP 표준 용어</w:t>
      </w:r>
    </w:p>
    <w:p>
      <w:pPr>
        <w:pStyle w:val="Heading4"/>
      </w:pPr>
      <w:bookmarkStart w:id="973" w:name="-7-1"/>
      <w:bookmarkEnd w:id="973"/>
      <w:r>
        <w:t xml:space="preserve">예제</w:t>
      </w:r>
      <w:r>
        <w:t xml:space="preserve"> </w:t>
      </w:r>
      <w:r>
        <w:t xml:space="preserve">7</w:t>
      </w:r>
    </w:p>
    <w:p>
      <w:pPr>
        <w:pStyle w:val="FirstParagraph"/>
      </w:pPr>
      <w:r>
        <w:t xml:space="preserve">Concept ID 192671 (</w:t>
      </w:r>
      <w:r>
        <w:t xml:space="preserve">“</w:t>
      </w:r>
      <w:r>
        <w:t xml:space="preserve">Gastrointestinal hemorrhage</w:t>
      </w:r>
      <w:r>
        <w:t xml:space="preserve">”</w:t>
      </w:r>
      <w:r>
        <w:t xml:space="preserve">)</w:t>
      </w:r>
    </w:p>
    <w:p>
      <w:pPr>
        <w:pStyle w:val="Heading4"/>
      </w:pPr>
      <w:bookmarkStart w:id="974" w:name="-8-1"/>
      <w:bookmarkEnd w:id="974"/>
      <w:r>
        <w:t xml:space="preserve">예제</w:t>
      </w:r>
      <w:r>
        <w:t xml:space="preserve"> </w:t>
      </w:r>
      <w:r>
        <w:t xml:space="preserve">8</w:t>
      </w:r>
    </w:p>
    <w:p>
      <w:pPr>
        <w:pStyle w:val="FirstParagraph"/>
      </w:pPr>
      <w:r>
        <w:t xml:space="preserve">ICD-10CM 코드:</w:t>
      </w:r>
    </w:p>
    <w:p>
      <w:pPr>
        <w:pStyle w:val="Compact"/>
        <w:numPr>
          <w:numId w:val="1162"/>
          <w:ilvl w:val="0"/>
        </w:numPr>
      </w:pPr>
      <w:r>
        <w:t xml:space="preserve">K29.91</w:t>
      </w:r>
      <w:r>
        <w:t xml:space="preserve"> </w:t>
      </w:r>
      <w:r>
        <w:t xml:space="preserve">“</w:t>
      </w:r>
      <w:r>
        <w:t xml:space="preserve">Gastroduodenitis, unspecified, with bleeding</w:t>
      </w:r>
      <w:r>
        <w:t xml:space="preserve">”</w:t>
      </w:r>
    </w:p>
    <w:p>
      <w:pPr>
        <w:pStyle w:val="Compact"/>
        <w:numPr>
          <w:numId w:val="1162"/>
          <w:ilvl w:val="0"/>
        </w:numPr>
      </w:pPr>
      <w:r>
        <w:t xml:space="preserve">K92.2</w:t>
      </w:r>
      <w:r>
        <w:t xml:space="preserve"> </w:t>
      </w:r>
      <w:r>
        <w:t xml:space="preserve">“</w:t>
      </w:r>
      <w:r>
        <w:t xml:space="preserve">Gastrointestinal hemorrhage, unspecified</w:t>
      </w:r>
      <w:r>
        <w:t xml:space="preserve">”</w:t>
      </w:r>
    </w:p>
    <w:p>
      <w:pPr>
        <w:pStyle w:val="FirstParagraph"/>
      </w:pPr>
      <w:r>
        <w:t xml:space="preserve">ICD-9CM 코드:</w:t>
      </w:r>
    </w:p>
    <w:p>
      <w:pPr>
        <w:pStyle w:val="Compact"/>
        <w:numPr>
          <w:numId w:val="1163"/>
          <w:ilvl w:val="0"/>
        </w:numPr>
      </w:pPr>
      <w:r>
        <w:t xml:space="preserve">578</w:t>
      </w:r>
      <w:r>
        <w:t xml:space="preserve"> </w:t>
      </w:r>
      <w:r>
        <w:t xml:space="preserve">“</w:t>
      </w:r>
      <w:r>
        <w:t xml:space="preserve">Gastrointestinal hemorrhage</w:t>
      </w:r>
      <w:r>
        <w:t xml:space="preserve">”</w:t>
      </w:r>
    </w:p>
    <w:p>
      <w:pPr>
        <w:pStyle w:val="Compact"/>
        <w:numPr>
          <w:numId w:val="1163"/>
          <w:ilvl w:val="0"/>
        </w:numPr>
      </w:pPr>
      <w:r>
        <w:t xml:space="preserve">578.9</w:t>
      </w:r>
      <w:r>
        <w:t xml:space="preserve"> </w:t>
      </w:r>
      <w:r>
        <w:t xml:space="preserve">“</w:t>
      </w:r>
      <w:r>
        <w:t xml:space="preserve">Hemorrhage of gastrointestinal tract, unspecified</w:t>
      </w:r>
      <w:r>
        <w:t xml:space="preserve">”</w:t>
      </w:r>
    </w:p>
    <w:p>
      <w:pPr>
        <w:pStyle w:val="Heading4"/>
      </w:pPr>
      <w:bookmarkStart w:id="975" w:name="-9-1"/>
      <w:bookmarkEnd w:id="975"/>
      <w:r>
        <w:t xml:space="preserve">예제</w:t>
      </w:r>
      <w:r>
        <w:t xml:space="preserve"> </w:t>
      </w:r>
      <w:r>
        <w:t xml:space="preserve">9</w:t>
      </w:r>
    </w:p>
    <w:p>
      <w:pPr>
        <w:pStyle w:val="FirstParagraph"/>
      </w:pPr>
      <w:r>
        <w:t xml:space="preserve">MedDRA의 선호되는 용어:</w:t>
      </w:r>
    </w:p>
    <w:p>
      <w:pPr>
        <w:pStyle w:val="Compact"/>
        <w:numPr>
          <w:numId w:val="1164"/>
          <w:ilvl w:val="0"/>
        </w:numPr>
      </w:pPr>
      <w:r>
        <w:t xml:space="preserve">“</w:t>
      </w:r>
      <w:r>
        <w:t xml:space="preserve">Gastrointestinal haemorrhage</w:t>
      </w:r>
      <w:r>
        <w:t xml:space="preserve">”</w:t>
      </w:r>
      <w:r>
        <w:t xml:space="preserve"> </w:t>
      </w:r>
      <w:r>
        <w:t xml:space="preserve">(Concept ID 35707864)</w:t>
      </w:r>
    </w:p>
    <w:p>
      <w:pPr>
        <w:pStyle w:val="Compact"/>
        <w:numPr>
          <w:numId w:val="1164"/>
          <w:ilvl w:val="0"/>
        </w:numPr>
      </w:pPr>
      <w:r>
        <w:t xml:space="preserve">“</w:t>
      </w:r>
      <w:r>
        <w:t xml:space="preserve">Intestinal haemorrhage</w:t>
      </w:r>
      <w:r>
        <w:t xml:space="preserve">”</w:t>
      </w:r>
      <w:r>
        <w:t xml:space="preserve"> </w:t>
      </w:r>
      <w:r>
        <w:t xml:space="preserve">(Concept ID 35707858)</w:t>
      </w:r>
    </w:p>
    <w:p>
      <w:pPr>
        <w:pStyle w:val="Heading2"/>
      </w:pPr>
      <w:bookmarkStart w:id="976" w:name="Etlanswers"/>
      <w:bookmarkEnd w:id="976"/>
      <w:r>
        <w:t xml:space="preserve">추출 변환 적재</w:t>
      </w:r>
    </w:p>
    <w:p>
      <w:pPr>
        <w:pStyle w:val="Heading4"/>
      </w:pPr>
      <w:bookmarkStart w:id="977" w:name="-10"/>
      <w:bookmarkEnd w:id="977"/>
      <w:r>
        <w:t xml:space="preserve">예제</w:t>
      </w:r>
      <w:r>
        <w:t xml:space="preserve"> </w:t>
      </w:r>
      <w:r>
        <w:t xml:space="preserve">10</w:t>
      </w:r>
    </w:p>
    <w:p>
      <w:pPr>
        <w:pStyle w:val="Compact"/>
        <w:numPr>
          <w:numId w:val="1165"/>
          <w:ilvl w:val="0"/>
        </w:numPr>
      </w:pPr>
      <w:r>
        <w:t xml:space="preserve">데이터 전문가와 CDM 전문가가 함께 ETL을 설계할 것</w:t>
      </w:r>
    </w:p>
    <w:p>
      <w:pPr>
        <w:pStyle w:val="Compact"/>
        <w:numPr>
          <w:numId w:val="1165"/>
          <w:ilvl w:val="0"/>
        </w:numPr>
      </w:pPr>
      <w:r>
        <w:t xml:space="preserve">의학 지식이 있는 사람들이 코드 매핑을 할 것</w:t>
      </w:r>
    </w:p>
    <w:p>
      <w:pPr>
        <w:pStyle w:val="Compact"/>
        <w:numPr>
          <w:numId w:val="1165"/>
          <w:ilvl w:val="0"/>
        </w:numPr>
      </w:pPr>
      <w:r>
        <w:t xml:space="preserve">기술자가 ETL을 수행할 것</w:t>
      </w:r>
    </w:p>
    <w:p>
      <w:pPr>
        <w:pStyle w:val="Compact"/>
        <w:numPr>
          <w:numId w:val="1165"/>
          <w:ilvl w:val="0"/>
        </w:numPr>
      </w:pPr>
      <w:r>
        <w:t xml:space="preserve">모든 사람이 질 관리에 참여할 것</w:t>
      </w:r>
    </w:p>
    <w:p>
      <w:pPr>
        <w:pStyle w:val="Heading4"/>
      </w:pPr>
      <w:bookmarkStart w:id="978" w:name="-11"/>
      <w:bookmarkEnd w:id="978"/>
      <w:r>
        <w:t xml:space="preserve">예제</w:t>
      </w:r>
      <w:r>
        <w:t xml:space="preserve"> </w:t>
      </w:r>
      <w:r>
        <w:t xml:space="preserve">11</w:t>
      </w:r>
    </w:p>
    <w:tbl>
      <w:tblPr>
        <w:tblStyle w:val="TableNormal"/>
        <w:tblW w:type="pct" w:w="3888.888888888889"/>
        <w:tblLook w:firstRow="1"/>
      </w:tblPr>
      <w:tblGrid>
        <w:gridCol w:w="1980"/>
        <w:gridCol w:w="1430"/>
        <w:gridCol w:w="2750"/>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Value</w:t>
            </w:r>
          </w:p>
        </w:tc>
        <w:tc>
          <w:tcPr>
            <w:tcBorders>
              <w:bottom w:val="single"/>
            </w:tcBorders>
            <w:vAlign w:val="bottom"/>
          </w:tcPr>
          <w:p>
            <w:pPr>
              <w:pStyle w:val="Compact"/>
              <w:jc w:val="left"/>
            </w:pPr>
            <w:r>
              <w:t xml:space="preserve">Answer</w:t>
            </w:r>
          </w:p>
        </w:tc>
      </w:tr>
      <w:tr>
        <w:tc>
          <w:p>
            <w:pPr>
              <w:pStyle w:val="Compact"/>
              <w:jc w:val="left"/>
            </w:pPr>
            <w:r>
              <w:t xml:space="preserve">PERSON_ID</w:t>
            </w:r>
          </w:p>
        </w:tc>
        <w:tc>
          <w:p>
            <w:pPr>
              <w:pStyle w:val="Compact"/>
              <w:jc w:val="left"/>
            </w:pPr>
            <w:r>
              <w:t xml:space="preserve">A123B456</w:t>
            </w:r>
          </w:p>
        </w:tc>
        <w:tc>
          <w:p>
            <w:pPr>
              <w:pStyle w:val="Compact"/>
              <w:jc w:val="left"/>
            </w:pPr>
            <w:r>
              <w:t xml:space="preserve">This column has a data type of integer so the source record value needs to be translated to a numeric value.</w:t>
            </w:r>
          </w:p>
        </w:tc>
      </w:tr>
      <w:tr>
        <w:tc>
          <w:p>
            <w:pPr>
              <w:pStyle w:val="Compact"/>
              <w:jc w:val="left"/>
            </w:pPr>
            <w:r>
              <w:t xml:space="preserve">GENDER_CONCEPT_ID</w:t>
            </w:r>
          </w:p>
        </w:tc>
        <w:tc>
          <w:p>
            <w:pPr>
              <w:pStyle w:val="Compact"/>
              <w:jc w:val="left"/>
            </w:pPr>
            <w:r>
              <w:t xml:space="preserve">8532</w:t>
            </w:r>
          </w:p>
        </w:tc>
        <w:tc>
          <w:p>
            <w:pPr>
              <w:pStyle w:val="Compact"/>
            </w:pPr>
          </w:p>
        </w:tc>
      </w:tr>
      <w:tr>
        <w:tc>
          <w:p>
            <w:pPr>
              <w:pStyle w:val="Compact"/>
              <w:jc w:val="left"/>
            </w:pPr>
            <w:r>
              <w:t xml:space="preserve">YEAR_OF_BIRTH</w:t>
            </w:r>
          </w:p>
        </w:tc>
        <w:tc>
          <w:p>
            <w:pPr>
              <w:pStyle w:val="Compact"/>
              <w:jc w:val="left"/>
            </w:pPr>
            <w:r>
              <w:t xml:space="preserve">NULL</w:t>
            </w:r>
          </w:p>
        </w:tc>
        <w:tc>
          <w:p>
            <w:pPr>
              <w:pStyle w:val="Compact"/>
              <w:jc w:val="left"/>
            </w:pPr>
            <w:r>
              <w:t xml:space="preserve">If we do not know the month or day of birth, we do not guess. A person can exist without a month or day of birth. If a person lacks a birth year that person should be dropped. This person would have to be dropped due to now year of birth.</w:t>
            </w:r>
          </w:p>
        </w:tc>
      </w:tr>
      <w:tr>
        <w:tc>
          <w:p>
            <w:pPr>
              <w:pStyle w:val="Compact"/>
              <w:jc w:val="left"/>
            </w:pPr>
            <w:r>
              <w:t xml:space="preserve">MONTH_OF_BIRTH</w:t>
            </w:r>
          </w:p>
        </w:tc>
        <w:tc>
          <w:p>
            <w:pPr>
              <w:pStyle w:val="Compact"/>
              <w:jc w:val="left"/>
            </w:pPr>
            <w:r>
              <w:t xml:space="preserve">NULL</w:t>
            </w:r>
          </w:p>
        </w:tc>
        <w:tc>
          <w:p>
            <w:pPr>
              <w:pStyle w:val="Compact"/>
            </w:pPr>
          </w:p>
        </w:tc>
      </w:tr>
      <w:tr>
        <w:tc>
          <w:p>
            <w:pPr>
              <w:pStyle w:val="Compact"/>
              <w:jc w:val="left"/>
            </w:pPr>
            <w:r>
              <w:t xml:space="preserve">DAY_OF_BIRTH</w:t>
            </w:r>
          </w:p>
        </w:tc>
        <w:tc>
          <w:p>
            <w:pPr>
              <w:pStyle w:val="Compact"/>
              <w:jc w:val="left"/>
            </w:pPr>
            <w:r>
              <w:t xml:space="preserve">NULL</w:t>
            </w:r>
          </w:p>
        </w:tc>
        <w:tc>
          <w:p>
            <w:pPr>
              <w:pStyle w:val="Compact"/>
            </w:pPr>
          </w:p>
        </w:tc>
      </w:tr>
      <w:tr>
        <w:tc>
          <w:p>
            <w:pPr>
              <w:pStyle w:val="Compact"/>
              <w:jc w:val="left"/>
            </w:pPr>
            <w:r>
              <w:t xml:space="preserve">RACE_CONCEPT_ID</w:t>
            </w:r>
          </w:p>
        </w:tc>
        <w:tc>
          <w:p>
            <w:pPr>
              <w:pStyle w:val="Compact"/>
              <w:jc w:val="left"/>
            </w:pPr>
            <w:r>
              <w:t xml:space="preserve">0</w:t>
            </w:r>
          </w:p>
        </w:tc>
        <w:tc>
          <w:p>
            <w:pPr>
              <w:pStyle w:val="Compact"/>
              <w:jc w:val="left"/>
            </w:pPr>
            <w:r>
              <w:t xml:space="preserve">The race is WHITE which should be mapped to 8527.</w:t>
            </w:r>
          </w:p>
        </w:tc>
      </w:tr>
      <w:tr>
        <w:tc>
          <w:p>
            <w:pPr>
              <w:pStyle w:val="Compact"/>
              <w:jc w:val="left"/>
            </w:pPr>
            <w:r>
              <w:t xml:space="preserve">ETHNICITY_CONCEPT_ ID</w:t>
            </w:r>
          </w:p>
        </w:tc>
        <w:tc>
          <w:p>
            <w:pPr>
              <w:pStyle w:val="Compact"/>
              <w:jc w:val="left"/>
            </w:pPr>
            <w:r>
              <w:t xml:space="preserve">8527</w:t>
            </w:r>
          </w:p>
        </w:tc>
        <w:tc>
          <w:p>
            <w:pPr>
              <w:pStyle w:val="Compact"/>
              <w:jc w:val="left"/>
            </w:pPr>
            <w:r>
              <w:t xml:space="preserve">No ethnicity was provided, this should be mapped to 0.</w:t>
            </w:r>
          </w:p>
        </w:tc>
      </w:tr>
      <w:tr>
        <w:tc>
          <w:p>
            <w:pPr>
              <w:pStyle w:val="Compact"/>
              <w:jc w:val="left"/>
            </w:pPr>
            <w:r>
              <w:t xml:space="preserve">PERSON_SOURCE_ VALUE</w:t>
            </w:r>
          </w:p>
        </w:tc>
        <w:tc>
          <w:p>
            <w:pPr>
              <w:pStyle w:val="Compact"/>
              <w:jc w:val="left"/>
            </w:pPr>
            <w:r>
              <w:t xml:space="preserve">A123B456</w:t>
            </w:r>
          </w:p>
        </w:tc>
        <w:tc>
          <w:p>
            <w:pPr>
              <w:pStyle w:val="Compact"/>
            </w:pPr>
          </w:p>
        </w:tc>
      </w:tr>
      <w:tr>
        <w:tc>
          <w:p>
            <w:pPr>
              <w:pStyle w:val="Compact"/>
              <w:jc w:val="left"/>
            </w:pPr>
            <w:r>
              <w:t xml:space="preserve">GENDER_SOURCE_ VALUE</w:t>
            </w:r>
          </w:p>
        </w:tc>
        <w:tc>
          <w:p>
            <w:pPr>
              <w:pStyle w:val="Compact"/>
              <w:jc w:val="left"/>
            </w:pPr>
            <w:r>
              <w:t xml:space="preserve">F</w:t>
            </w:r>
          </w:p>
        </w:tc>
        <w:tc>
          <w:p>
            <w:pPr>
              <w:pStyle w:val="Compact"/>
            </w:pPr>
          </w:p>
        </w:tc>
      </w:tr>
      <w:tr>
        <w:tc>
          <w:p>
            <w:pPr>
              <w:pStyle w:val="Compact"/>
              <w:jc w:val="left"/>
            </w:pPr>
            <w:r>
              <w:t xml:space="preserve">RACE_SOURCE_VALUE</w:t>
            </w:r>
          </w:p>
        </w:tc>
        <w:tc>
          <w:p>
            <w:pPr>
              <w:pStyle w:val="Compact"/>
              <w:jc w:val="left"/>
            </w:pPr>
            <w:r>
              <w:t xml:space="preserve">WHITE</w:t>
            </w:r>
          </w:p>
        </w:tc>
        <w:tc>
          <w:p>
            <w:pPr>
              <w:pStyle w:val="Compact"/>
            </w:pPr>
          </w:p>
        </w:tc>
      </w:tr>
      <w:tr>
        <w:tc>
          <w:p>
            <w:pPr>
              <w:pStyle w:val="Compact"/>
              <w:jc w:val="left"/>
            </w:pPr>
            <w:r>
              <w:t xml:space="preserve">ETHNICITY_SOURCE_ VALUE</w:t>
            </w:r>
          </w:p>
        </w:tc>
        <w:tc>
          <w:p>
            <w:pPr>
              <w:pStyle w:val="Compact"/>
              <w:jc w:val="left"/>
            </w:pPr>
            <w:r>
              <w:t xml:space="preserve">NONE PROVIDED</w:t>
            </w:r>
          </w:p>
        </w:tc>
        <w:tc>
          <w:p>
            <w:pPr>
              <w:pStyle w:val="Compact"/>
            </w:pPr>
          </w:p>
        </w:tc>
      </w:tr>
    </w:tbl>
    <w:p>
      <w:pPr>
        <w:pStyle w:val="Heading4"/>
      </w:pPr>
      <w:bookmarkStart w:id="979" w:name="-12"/>
      <w:bookmarkEnd w:id="979"/>
      <w:r>
        <w:t xml:space="preserve">예제</w:t>
      </w:r>
      <w:r>
        <w:t xml:space="preserve"> </w:t>
      </w:r>
      <w:r>
        <w:t xml:space="preserve">12</w:t>
      </w:r>
    </w:p>
    <w:tbl>
      <w:tblPr>
        <w:tblStyle w:val="TableNormal"/>
        <w:tblW w:type="pct" w:w="0.0"/>
        <w:tblLook w:firstRow="1"/>
      </w:tblPr>
      <w:tblGrid/>
      <w:tr>
        <w:trPr>
          <w:cnfStyle w:firstRow="1"/>
        </w:trPr>
        <w:tc>
          <w:tcPr>
            <w:tcBorders>
              <w:bottom w:val="single"/>
            </w:tcBorders>
            <w:vAlign w:val="bottom"/>
          </w:tcPr>
          <w:p>
            <w:pPr>
              <w:pStyle w:val="Compact"/>
              <w:jc w:val="left"/>
            </w:pPr>
            <w:r>
              <w:t xml:space="preserve">Column</w:t>
            </w:r>
          </w:p>
        </w:tc>
        <w:tc>
          <w:tcPr>
            <w:tcBorders>
              <w:bottom w:val="single"/>
            </w:tcBorders>
            <w:vAlign w:val="bottom"/>
          </w:tcPr>
          <w:p>
            <w:pPr>
              <w:pStyle w:val="Compact"/>
              <w:jc w:val="left"/>
            </w:pPr>
            <w:r>
              <w:t xml:space="preserve">Value</w:t>
            </w:r>
          </w:p>
        </w:tc>
      </w:tr>
      <w:tr>
        <w:tc>
          <w:p>
            <w:pPr>
              <w:pStyle w:val="Compact"/>
              <w:jc w:val="left"/>
            </w:pPr>
            <w:r>
              <w:t xml:space="preserve">VISIT_OCCURRENCE_ID</w:t>
            </w:r>
          </w:p>
        </w:tc>
        <w:tc>
          <w:p>
            <w:pPr>
              <w:pStyle w:val="Compact"/>
              <w:jc w:val="left"/>
            </w:pPr>
            <w:r>
              <w:t xml:space="preserve">1</w:t>
            </w:r>
          </w:p>
        </w:tc>
      </w:tr>
      <w:tr>
        <w:tc>
          <w:p>
            <w:pPr>
              <w:pStyle w:val="Compact"/>
              <w:jc w:val="left"/>
            </w:pPr>
            <w:r>
              <w:t xml:space="preserve">PERSON_ID</w:t>
            </w:r>
          </w:p>
        </w:tc>
        <w:tc>
          <w:p>
            <w:pPr>
              <w:pStyle w:val="Compact"/>
              <w:jc w:val="left"/>
            </w:pPr>
            <w:r>
              <w:t xml:space="preserve">11</w:t>
            </w:r>
          </w:p>
        </w:tc>
      </w:tr>
      <w:tr>
        <w:tc>
          <w:p>
            <w:pPr>
              <w:pStyle w:val="Compact"/>
              <w:jc w:val="left"/>
            </w:pPr>
            <w:r>
              <w:t xml:space="preserve">VISIT_START_DATE</w:t>
            </w:r>
          </w:p>
        </w:tc>
        <w:tc>
          <w:p>
            <w:pPr>
              <w:pStyle w:val="Compact"/>
              <w:jc w:val="left"/>
            </w:pPr>
            <w:r>
              <w:t xml:space="preserve">2004-09-26</w:t>
            </w:r>
          </w:p>
        </w:tc>
      </w:tr>
      <w:tr>
        <w:tc>
          <w:p>
            <w:pPr>
              <w:pStyle w:val="Compact"/>
              <w:jc w:val="left"/>
            </w:pPr>
            <w:r>
              <w:t xml:space="preserve">VISIT_END_DATE</w:t>
            </w:r>
          </w:p>
        </w:tc>
        <w:tc>
          <w:p>
            <w:pPr>
              <w:pStyle w:val="Compact"/>
              <w:jc w:val="left"/>
            </w:pPr>
            <w:r>
              <w:t xml:space="preserve">2004-09-30</w:t>
            </w:r>
          </w:p>
        </w:tc>
      </w:tr>
      <w:tr>
        <w:tc>
          <w:p>
            <w:pPr>
              <w:pStyle w:val="Compact"/>
              <w:jc w:val="left"/>
            </w:pPr>
            <w:r>
              <w:t xml:space="preserve">VISIT_CONCEPT_ID</w:t>
            </w:r>
          </w:p>
        </w:tc>
        <w:tc>
          <w:p>
            <w:pPr>
              <w:pStyle w:val="Compact"/>
              <w:jc w:val="left"/>
            </w:pPr>
            <w:r>
              <w:t xml:space="preserve">9201</w:t>
            </w:r>
          </w:p>
        </w:tc>
      </w:tr>
      <w:tr>
        <w:tc>
          <w:p>
            <w:pPr>
              <w:pStyle w:val="Compact"/>
              <w:jc w:val="left"/>
            </w:pPr>
            <w:r>
              <w:t xml:space="preserve">VISIT_SOURCE_VALUE</w:t>
            </w:r>
          </w:p>
        </w:tc>
        <w:tc>
          <w:p>
            <w:pPr>
              <w:pStyle w:val="Compact"/>
              <w:jc w:val="left"/>
            </w:pPr>
            <w:r>
              <w:t xml:space="preserve">inpatient</w:t>
            </w:r>
          </w:p>
        </w:tc>
      </w:tr>
    </w:tbl>
    <w:p>
      <w:pPr>
        <w:pStyle w:val="Heading2"/>
      </w:pPr>
      <w:bookmarkStart w:id="980" w:name="UseCasesanswers"/>
      <w:bookmarkEnd w:id="980"/>
      <w:r>
        <w:t xml:space="preserve">데이터 분석 이용 사례</w:t>
      </w:r>
    </w:p>
    <w:p>
      <w:pPr>
        <w:pStyle w:val="Heading4"/>
      </w:pPr>
      <w:bookmarkStart w:id="981" w:name="-13"/>
      <w:bookmarkEnd w:id="981"/>
      <w:r>
        <w:t xml:space="preserve">예제</w:t>
      </w:r>
      <w:r>
        <w:t xml:space="preserve"> </w:t>
      </w:r>
      <w:r>
        <w:t xml:space="preserve">13</w:t>
      </w:r>
    </w:p>
    <w:p>
      <w:pPr>
        <w:numPr>
          <w:numId w:val="1166"/>
          <w:ilvl w:val="0"/>
        </w:numPr>
      </w:pPr>
      <w:r>
        <w:t xml:space="preserve">임상적 특성 분석</w:t>
      </w:r>
    </w:p>
    <w:p>
      <w:pPr>
        <w:numPr>
          <w:numId w:val="1166"/>
          <w:ilvl w:val="0"/>
        </w:numPr>
      </w:pPr>
      <w:r>
        <w:t xml:space="preserve">환자 수준 예측</w:t>
      </w:r>
    </w:p>
    <w:p>
      <w:pPr>
        <w:numPr>
          <w:numId w:val="1166"/>
          <w:ilvl w:val="0"/>
        </w:numPr>
      </w:pPr>
      <w:r>
        <w:t xml:space="preserve">인구 수준 추정</w:t>
      </w:r>
    </w:p>
    <w:p>
      <w:pPr>
        <w:pStyle w:val="Heading4"/>
      </w:pPr>
      <w:bookmarkStart w:id="982" w:name="-14"/>
      <w:bookmarkEnd w:id="982"/>
      <w:r>
        <w:t xml:space="preserve">예제</w:t>
      </w:r>
      <w:r>
        <w:t xml:space="preserve"> </w:t>
      </w:r>
      <w:r>
        <w:t xml:space="preserve">14</w:t>
      </w:r>
    </w:p>
    <w:p>
      <w:pPr>
        <w:pStyle w:val="FirstParagraph"/>
      </w:pPr>
      <w:r>
        <w:t xml:space="preserve">아마 아닐 것이다. 디클로페낙 diclofenac 노출 코호트와 비교할 수 있는 비노출 코호트를 정의한다는 것은 보통 불가능한데 이는 사람들이 각각의 이유가 있어 디클로페낙을 복용하기 때문이다. 이것은 사람 간의 비교를 금지한다. 사람 내 비교가 가능할 수는 있어서, 디클로페낙 코호트 안의 각각의 환자는 그들이 노출되지 않았을 때의 시간을 정의할 수 있다. 그러나, 비슷한 문제가 여기서 발생한다: 이런 시기는 비교가 되지 않는다. 왜냐하면 어떤 때 누군가는 노출되고, 누군가는 노출이 되지 않는 이유에서다.</w:t>
      </w:r>
    </w:p>
    <w:p>
      <w:pPr>
        <w:pStyle w:val="Heading2"/>
      </w:pPr>
      <w:bookmarkStart w:id="983" w:name="SqlAndRanswers"/>
      <w:bookmarkEnd w:id="983"/>
      <w:r>
        <w:t xml:space="preserve">SQL과 R</w:t>
      </w:r>
    </w:p>
    <w:p>
      <w:pPr>
        <w:pStyle w:val="Heading4"/>
      </w:pPr>
      <w:bookmarkStart w:id="984" w:name="-15"/>
      <w:bookmarkEnd w:id="984"/>
      <w:r>
        <w:t xml:space="preserve">예제</w:t>
      </w:r>
      <w:r>
        <w:t xml:space="preserve"> </w:t>
      </w:r>
      <w:r>
        <w:t xml:space="preserve">15</w:t>
      </w:r>
    </w:p>
    <w:p>
      <w:pPr>
        <w:pStyle w:val="FirstParagraph"/>
      </w:pPr>
      <w:r>
        <w:t xml:space="preserve">간단하게 테이블 PERSON을 쿼리하여 사람의 수를 계산하기 위해서는:</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COUNT(*) AS person_count</w:t>
      </w:r>
      <w:r>
        <w:br w:type="textWrapping"/>
      </w:r>
      <w:r>
        <w:rPr>
          <w:rStyle w:val="StringTok"/>
        </w:rPr>
        <w:t xml:space="preserve">FROM @cdm.person;"</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PERSON_COUNT</w:t>
      </w:r>
      <w:r>
        <w:br w:type="textWrapping"/>
      </w:r>
      <w:r>
        <w:rPr>
          <w:rStyle w:val="VerbatimChar"/>
        </w:rPr>
        <w:t xml:space="preserve">## 1         2694</w:t>
      </w:r>
    </w:p>
    <w:p>
      <w:pPr>
        <w:pStyle w:val="Heading4"/>
      </w:pPr>
      <w:bookmarkStart w:id="985" w:name="-16"/>
      <w:bookmarkEnd w:id="985"/>
      <w:r>
        <w:t xml:space="preserve">예제</w:t>
      </w:r>
      <w:r>
        <w:t xml:space="preserve"> </w:t>
      </w:r>
      <w:r>
        <w:t xml:space="preserve">16</w:t>
      </w:r>
    </w:p>
    <w:p>
      <w:pPr>
        <w:pStyle w:val="FirstParagraph"/>
      </w:pPr>
      <w:r>
        <w:t xml:space="preserve">최소 한 번이라도 celecoxib의 처방을 받은 사람의 수를 계산하기 위해서, 테이블 DRUG_EXPOSURE를 쿼리할 수 있다. 성분 celecoxib을 포함하는 모든 약물을 찾기 위해서, 우리는 테이블 CONCEPT_ANCESTOR과 CONCEPT를 조인해야 한다: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COUNT(DISTINCT(person_id)) AS person_count</w:t>
      </w:r>
      <w:r>
        <w:br w:type="textWrapping"/>
      </w:r>
      <w:r>
        <w:rPr>
          <w:rStyle w:val="StringTok"/>
        </w:rPr>
        <w:t xml:space="preserve">FROM @cdm.drug_exposure</w:t>
      </w:r>
      <w:r>
        <w:br w:type="textWrapping"/>
      </w:r>
      <w:r>
        <w:rPr>
          <w:rStyle w:val="StringTok"/>
        </w:rPr>
        <w:t xml:space="preserve">INNER JOIN @cdm.concept_ancestor</w:t>
      </w:r>
      <w:r>
        <w:br w:type="textWrapping"/>
      </w:r>
      <w:r>
        <w:rPr>
          <w:rStyle w:val="StringTok"/>
        </w:rPr>
        <w:t xml:space="preserve">  ON drug_concept_id = descendant_concept_id</w:t>
      </w:r>
      <w:r>
        <w:br w:type="textWrapping"/>
      </w:r>
      <w:r>
        <w:rPr>
          <w:rStyle w:val="StringTok"/>
        </w:rPr>
        <w:t xml:space="preserve">INNER JOIN @cdm.concept ingredient</w:t>
      </w:r>
      <w:r>
        <w:br w:type="textWrapping"/>
      </w:r>
      <w:r>
        <w:rPr>
          <w:rStyle w:val="StringTok"/>
        </w:rPr>
        <w:t xml:space="preserve">  ON ancestor_concept_id = ingredient.concept_id</w:t>
      </w:r>
      <w:r>
        <w:br w:type="textWrapping"/>
      </w:r>
      <w:r>
        <w:rPr>
          <w:rStyle w:val="StringTok"/>
        </w:rPr>
        <w:t xml:space="preserve">WHERE LOWER(ingredient.concept_name) = 'celecoxib'</w:t>
      </w:r>
      <w:r>
        <w:br w:type="textWrapping"/>
      </w:r>
      <w:r>
        <w:rPr>
          <w:rStyle w:val="StringTok"/>
        </w:rPr>
        <w:t xml:space="preserve">  AND ingredient.concept_class_id = 'Ingredient'</w:t>
      </w:r>
      <w:r>
        <w:br w:type="textWrapping"/>
      </w:r>
      <w:r>
        <w:rPr>
          <w:rStyle w:val="StringTok"/>
        </w:rPr>
        <w:t xml:space="preserve">  AND ingredient.standard_concept = 'S';"</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PERSON_COUNT</w:t>
      </w:r>
      <w:r>
        <w:br w:type="textWrapping"/>
      </w:r>
      <w:r>
        <w:rPr>
          <w:rStyle w:val="VerbatimChar"/>
        </w:rPr>
        <w:t xml:space="preserve">## 1         1844</w:t>
      </w:r>
    </w:p>
    <w:p>
      <w:pPr>
        <w:pStyle w:val="FirstParagraph"/>
      </w:pPr>
      <w:r>
        <w:t xml:space="preserve">개인이 두 개 이상의 처방을 가질 수 있다는 점을 고려하여, 겹치지 않는 개인의 수를 찾기 위해</w:t>
      </w:r>
      <w:r>
        <w:t xml:space="preserve"> </w:t>
      </w:r>
      <w:r>
        <w:rPr>
          <w:rStyle w:val="VerbatimChar"/>
        </w:rPr>
        <w:t xml:space="preserve">COUNT(DISTINCT(person_id))</w:t>
      </w:r>
      <w:r>
        <w:t xml:space="preserve">를 사용하는 것을 명심한다. 또한 대소문자 구별 없이</w:t>
      </w:r>
      <w:r>
        <w:t xml:space="preserve"> </w:t>
      </w:r>
      <w:r>
        <w:t xml:space="preserve">“</w:t>
      </w:r>
      <w:r>
        <w:t xml:space="preserve">celecoxib</w:t>
      </w:r>
      <w:r>
        <w:t xml:space="preserve">”</w:t>
      </w:r>
      <w:r>
        <w:t xml:space="preserve">을 찾기 위하여</w:t>
      </w:r>
      <w:r>
        <w:t xml:space="preserve"> </w:t>
      </w:r>
      <w:r>
        <w:rPr>
          <w:rStyle w:val="VerbatimChar"/>
        </w:rPr>
        <w:t xml:space="preserve">LOWER</w:t>
      </w:r>
      <w:r>
        <w:t xml:space="preserve"> </w:t>
      </w:r>
      <w:r>
        <w:t xml:space="preserve">기능을 사용하는 것도 명심한다.</w:t>
      </w:r>
    </w:p>
    <w:p>
      <w:pPr>
        <w:pStyle w:val="BodyText"/>
      </w:pPr>
      <w:r>
        <w:t xml:space="preserve">대신에, 우리는 성분 레벨까지 이미 롤업 된 테이블 DRUG_ERA를 사용할 수 있다.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br w:type="textWrapping"/>
      </w:r>
      <w:r>
        <w:rPr>
          <w:rStyle w:val="NormalTok"/>
        </w:rPr>
        <w:t xml:space="preserve">sql &lt;-</w:t>
      </w:r>
      <w:r>
        <w:rPr>
          <w:rStyle w:val="StringTok"/>
        </w:rPr>
        <w:t xml:space="preserve"> "SELECT COUNT(DISTINCT(person_id)) AS person_count</w:t>
      </w:r>
      <w:r>
        <w:br w:type="textWrapping"/>
      </w:r>
      <w:r>
        <w:rPr>
          <w:rStyle w:val="StringTok"/>
        </w:rPr>
        <w:t xml:space="preserve">FROM @cdm.drug_era</w:t>
      </w:r>
      <w:r>
        <w:br w:type="textWrapping"/>
      </w:r>
      <w:r>
        <w:rPr>
          <w:rStyle w:val="StringTok"/>
        </w:rPr>
        <w:t xml:space="preserve">INNER JOIN @cdm.concept ingredient</w:t>
      </w:r>
      <w:r>
        <w:br w:type="textWrapping"/>
      </w:r>
      <w:r>
        <w:rPr>
          <w:rStyle w:val="StringTok"/>
        </w:rPr>
        <w:t xml:space="preserve">  ON drug_concept_id = ingredient.concept_id</w:t>
      </w:r>
      <w:r>
        <w:br w:type="textWrapping"/>
      </w:r>
      <w:r>
        <w:rPr>
          <w:rStyle w:val="StringTok"/>
        </w:rPr>
        <w:t xml:space="preserve">WHERE LOWER(ingredient.concept_name) = 'celecoxib'</w:t>
      </w:r>
      <w:r>
        <w:br w:type="textWrapping"/>
      </w:r>
      <w:r>
        <w:rPr>
          <w:rStyle w:val="StringTok"/>
        </w:rPr>
        <w:t xml:space="preserve">  AND ingredient.concept_class_id = 'Ingredient'</w:t>
      </w:r>
      <w:r>
        <w:br w:type="textWrapping"/>
      </w:r>
      <w:r>
        <w:rPr>
          <w:rStyle w:val="StringTok"/>
        </w:rPr>
        <w:t xml:space="preserve">  AND ingredient.standard_concept = 'S';"</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PERSON_COUNT</w:t>
      </w:r>
      <w:r>
        <w:br w:type="textWrapping"/>
      </w:r>
      <w:r>
        <w:rPr>
          <w:rStyle w:val="VerbatimChar"/>
        </w:rPr>
        <w:t xml:space="preserve">## 1         1844</w:t>
      </w:r>
    </w:p>
    <w:p>
      <w:pPr>
        <w:pStyle w:val="Heading4"/>
      </w:pPr>
      <w:bookmarkStart w:id="986" w:name="-17"/>
      <w:bookmarkEnd w:id="986"/>
      <w:r>
        <w:t xml:space="preserve">예제</w:t>
      </w:r>
      <w:r>
        <w:t xml:space="preserve"> </w:t>
      </w:r>
      <w:r>
        <w:t xml:space="preserve">17</w:t>
      </w:r>
    </w:p>
    <w:p>
      <w:pPr>
        <w:pStyle w:val="FirstParagraph"/>
      </w:pPr>
      <w:r>
        <w:t xml:space="preserve">노출되는 동안 증상의 수를 계산하기 위해서는 이전의 쿼리를 테이블 CONDITION_OCCURRENCE를 조인해서 확장한다. 위장 출혈을 암시하는 모든 condition concept을 찾기 위해서는 테이블 CONCEPT_ANCESTOR를 조인한다: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COUNT(*) AS diagnose_count</w:t>
      </w:r>
      <w:r>
        <w:br w:type="textWrapping"/>
      </w:r>
      <w:r>
        <w:rPr>
          <w:rStyle w:val="StringTok"/>
        </w:rPr>
        <w:t xml:space="preserve">FROM @cdm.drug_era</w:t>
      </w:r>
      <w:r>
        <w:br w:type="textWrapping"/>
      </w:r>
      <w:r>
        <w:rPr>
          <w:rStyle w:val="StringTok"/>
        </w:rPr>
        <w:t xml:space="preserve">INNER JOIN @cdm.concept ingredient</w:t>
      </w:r>
      <w:r>
        <w:br w:type="textWrapping"/>
      </w:r>
      <w:r>
        <w:rPr>
          <w:rStyle w:val="StringTok"/>
        </w:rPr>
        <w:t xml:space="preserve">  ON drug_concept_id = ingredient.concept_id</w:t>
      </w:r>
      <w:r>
        <w:br w:type="textWrapping"/>
      </w:r>
      <w:r>
        <w:rPr>
          <w:rStyle w:val="StringTok"/>
        </w:rPr>
        <w:t xml:space="preserve">INNER JOIN @cdm.condition_occurrence</w:t>
      </w:r>
      <w:r>
        <w:br w:type="textWrapping"/>
      </w:r>
      <w:r>
        <w:rPr>
          <w:rStyle w:val="StringTok"/>
        </w:rPr>
        <w:t xml:space="preserve">  ON condition_start_date &gt;= drug_era_start_date</w:t>
      </w:r>
      <w:r>
        <w:br w:type="textWrapping"/>
      </w:r>
      <w:r>
        <w:rPr>
          <w:rStyle w:val="StringTok"/>
        </w:rPr>
        <w:t xml:space="preserve">    AND condition_start_date &lt;= drug_era_end_date</w:t>
      </w:r>
      <w:r>
        <w:br w:type="textWrapping"/>
      </w:r>
      <w:r>
        <w:rPr>
          <w:rStyle w:val="StringTok"/>
        </w:rPr>
        <w:t xml:space="preserve">INNER JOIN @cdm.concept_ancestor </w:t>
      </w:r>
      <w:r>
        <w:br w:type="textWrapping"/>
      </w:r>
      <w:r>
        <w:rPr>
          <w:rStyle w:val="StringTok"/>
        </w:rPr>
        <w:t xml:space="preserve">  ON condition_concept_id =descendant_concept_id</w:t>
      </w:r>
      <w:r>
        <w:br w:type="textWrapping"/>
      </w:r>
      <w:r>
        <w:rPr>
          <w:rStyle w:val="StringTok"/>
        </w:rPr>
        <w:t xml:space="preserve">WHERE LOWER(ingredient.concept_name) = 'celecoxib'</w:t>
      </w:r>
      <w:r>
        <w:br w:type="textWrapping"/>
      </w:r>
      <w:r>
        <w:rPr>
          <w:rStyle w:val="StringTok"/>
        </w:rPr>
        <w:t xml:space="preserve">  AND ingredient.concept_class_id = 'Ingredient'</w:t>
      </w:r>
      <w:r>
        <w:br w:type="textWrapping"/>
      </w:r>
      <w:r>
        <w:rPr>
          <w:rStyle w:val="StringTok"/>
        </w:rPr>
        <w:t xml:space="preserve">  AND ingredient.standard_concept = 'S'</w:t>
      </w:r>
      <w:r>
        <w:br w:type="textWrapping"/>
      </w:r>
      <w:r>
        <w:rPr>
          <w:rStyle w:val="StringTok"/>
        </w:rPr>
        <w:t xml:space="preserve">  AND ancestor_concept_id = 192671;"</w:t>
      </w:r>
      <w:r>
        <w:br w:type="textWrapping"/>
      </w:r>
      <w:r>
        <w:br w:type="textWrapping"/>
      </w:r>
      <w:r>
        <w:rPr>
          <w:rStyle w:val="KeywordTok"/>
        </w:rPr>
        <w:t xml:space="preserve">renderTranslateQuerySql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SourceCode"/>
      </w:pPr>
      <w:r>
        <w:rPr>
          <w:rStyle w:val="VerbatimChar"/>
        </w:rPr>
        <w:t xml:space="preserve">##   DIAGNOSE_COUNT</w:t>
      </w:r>
      <w:r>
        <w:br w:type="textWrapping"/>
      </w:r>
      <w:r>
        <w:rPr>
          <w:rStyle w:val="VerbatimChar"/>
        </w:rPr>
        <w:t xml:space="preserve">## 1         41</w:t>
      </w:r>
    </w:p>
    <w:p>
      <w:pPr>
        <w:pStyle w:val="FirstParagraph"/>
      </w:pPr>
      <w:r>
        <w:t xml:space="preserve">이런 경우에는 테이블 DRUG_EXPOSURE 대신에 테이블 DRUG_ERA를 사용하는 것이 중요하다는 것을 명심한다. 왜냐하면 같은 성분을 가진 약물 노출은 겹칠 수 있지만, 약물 범위도 그렇다. 이것은 이중 계산으로 이어질 수도 있다. 예를 들어, 한 개인이 동시에 celecoxib를 포함하는 두 개의 약물을 받았다고 상상해 보십시오. 이것은 두 개의 약물 노출로 기록될 것이며, 그러므로 노출 중에 일어나는 모든 증상이 두 번으로 집계될 것이다. 이 두 개의 노출은 하나의 비-겹침 약물 범위로 합병될 것이다.</w:t>
      </w:r>
    </w:p>
    <w:p>
      <w:pPr>
        <w:pStyle w:val="Heading2"/>
      </w:pPr>
      <w:bookmarkStart w:id="987" w:name="Cohortsanswers"/>
      <w:bookmarkEnd w:id="987"/>
      <w:r>
        <w:t xml:space="preserve">코호트 만들기</w:t>
      </w:r>
    </w:p>
    <w:p>
      <w:pPr>
        <w:pStyle w:val="Heading4"/>
      </w:pPr>
      <w:bookmarkStart w:id="988" w:name="-18"/>
      <w:bookmarkEnd w:id="988"/>
      <w:r>
        <w:t xml:space="preserve">예제</w:t>
      </w:r>
      <w:r>
        <w:t xml:space="preserve"> </w:t>
      </w:r>
      <w:r>
        <w:t xml:space="preserve">18</w:t>
      </w:r>
    </w:p>
    <w:p>
      <w:pPr>
        <w:pStyle w:val="FirstParagraph"/>
      </w:pPr>
      <w:r>
        <w:t xml:space="preserve">아래의 요구사항을 암호화 하는 초기 사례 기준을 생성한다:</w:t>
      </w:r>
    </w:p>
    <w:p>
      <w:pPr>
        <w:pStyle w:val="Compact"/>
        <w:numPr>
          <w:numId w:val="1167"/>
          <w:ilvl w:val="0"/>
        </w:numPr>
      </w:pPr>
      <w:r>
        <w:t xml:space="preserve">디클로페낙 diclofenac 을 복용하기 시작한 환자</w:t>
      </w:r>
    </w:p>
    <w:p>
      <w:pPr>
        <w:pStyle w:val="Compact"/>
        <w:numPr>
          <w:numId w:val="1167"/>
          <w:ilvl w:val="0"/>
        </w:numPr>
      </w:pPr>
      <w:r>
        <w:t xml:space="preserve">16세 이상의 환자</w:t>
      </w:r>
    </w:p>
    <w:p>
      <w:pPr>
        <w:pStyle w:val="Compact"/>
        <w:numPr>
          <w:numId w:val="1167"/>
          <w:ilvl w:val="0"/>
        </w:numPr>
      </w:pPr>
      <w:r>
        <w:t xml:space="preserve">노출 전 최소 365일의 계속된 관찰이 있던 환자</w:t>
      </w:r>
    </w:p>
    <w:p>
      <w:pPr>
        <w:pStyle w:val="FirstParagraph"/>
      </w:pPr>
      <w:r>
        <w:t xml:space="preserve">마무리 했다면, 코호트 입력 사례 섹션은 그림</w:t>
      </w:r>
      <w:r>
        <w:t xml:space="preserve"> </w:t>
      </w:r>
      <w:r>
        <w:t xml:space="preserve">155</w:t>
      </w:r>
      <w:r>
        <w:t xml:space="preserve">와 같아야 한다.</w:t>
      </w:r>
    </w:p>
    <w:p>
      <w:pPr>
        <w:pStyle w:val="FigureWithCaption"/>
      </w:pPr>
      <w:r>
        <w:drawing>
          <wp:inline>
            <wp:extent cx="5334000" cy="1912927"/>
            <wp:effectExtent b="0" l="0" r="0" t="0"/>
            <wp:docPr descr="Figure 155: diclofenac을 복용하기 시작한 환자를 위한 코호트 입력 사례 설정" title="" id="1" name="Picture"/>
            <a:graphic>
              <a:graphicData uri="http://schemas.openxmlformats.org/drawingml/2006/picture">
                <pic:pic>
                  <pic:nvPicPr>
                    <pic:cNvPr descr="images/SuggestedAnswers/cohortsAtlasInitialEvents.png" id="0" name="Picture"/>
                    <pic:cNvPicPr>
                      <a:picLocks noChangeArrowheads="1" noChangeAspect="1"/>
                    </pic:cNvPicPr>
                  </pic:nvPicPr>
                  <pic:blipFill>
                    <a:blip r:embed="rId989"/>
                    <a:stretch>
                      <a:fillRect/>
                    </a:stretch>
                  </pic:blipFill>
                  <pic:spPr bwMode="auto">
                    <a:xfrm>
                      <a:off x="0" y="0"/>
                      <a:ext cx="5334000" cy="1912927"/>
                    </a:xfrm>
                    <a:prstGeom prst="rect">
                      <a:avLst/>
                    </a:prstGeom>
                    <a:noFill/>
                    <a:ln w="9525">
                      <a:noFill/>
                      <a:headEnd/>
                      <a:tailEnd/>
                    </a:ln>
                  </pic:spPr>
                </pic:pic>
              </a:graphicData>
            </a:graphic>
          </wp:inline>
        </w:drawing>
      </w:r>
    </w:p>
    <w:p>
      <w:pPr>
        <w:pStyle w:val="ImageCaption"/>
      </w:pPr>
      <w:r>
        <w:t xml:space="preserve">Figure 155: diclofenac을 복용하기 시작한 환자를 위한 코호트 입력 사례 설정</w:t>
      </w:r>
    </w:p>
    <w:p>
      <w:pPr>
        <w:pStyle w:val="BodyText"/>
      </w:pPr>
      <w:r>
        <w:t xml:space="preserve">디클로페낙의 concept 세트 표현은 그림</w:t>
      </w:r>
      <w:r>
        <w:t xml:space="preserve"> </w:t>
      </w:r>
      <w:r>
        <w:t xml:space="preserve">156</w:t>
      </w:r>
      <w:r>
        <w:t xml:space="preserve">과 비슷해야 할 것이며,</w:t>
      </w:r>
      <w:r>
        <w:t xml:space="preserve"> </w:t>
      </w:r>
      <w:r>
        <w:t xml:space="preserve">‘</w:t>
      </w:r>
      <w:r>
        <w:t xml:space="preserve">디클로페낙</w:t>
      </w:r>
      <w:r>
        <w:t xml:space="preserve">’</w:t>
      </w:r>
      <w:r>
        <w:t xml:space="preserve"> </w:t>
      </w:r>
      <w:r>
        <w:t xml:space="preserve">성분과 ’디클로페낙’의 모든 하위요소도 모두 포함하여 디클로페낙 성분이 포함된 모든 약물을 포함한다.</w:t>
      </w:r>
    </w:p>
    <w:p>
      <w:pPr>
        <w:pStyle w:val="FigureWithCaption"/>
      </w:pPr>
      <w:r>
        <w:drawing>
          <wp:inline>
            <wp:extent cx="5334000" cy="1593695"/>
            <wp:effectExtent b="0" l="0" r="0" t="0"/>
            <wp:docPr descr="Figure 156: diclofenac의 concept 세트 표현." title="" id="1" name="Picture"/>
            <a:graphic>
              <a:graphicData uri="http://schemas.openxmlformats.org/drawingml/2006/picture">
                <pic:pic>
                  <pic:nvPicPr>
                    <pic:cNvPr descr="images/SuggestedAnswers/cohortsAtlasConceptSet1.png" id="0" name="Picture"/>
                    <pic:cNvPicPr>
                      <a:picLocks noChangeArrowheads="1" noChangeAspect="1"/>
                    </pic:cNvPicPr>
                  </pic:nvPicPr>
                  <pic:blipFill>
                    <a:blip r:embed="rId990"/>
                    <a:stretch>
                      <a:fillRect/>
                    </a:stretch>
                  </pic:blipFill>
                  <pic:spPr bwMode="auto">
                    <a:xfrm>
                      <a:off x="0" y="0"/>
                      <a:ext cx="5334000" cy="1593695"/>
                    </a:xfrm>
                    <a:prstGeom prst="rect">
                      <a:avLst/>
                    </a:prstGeom>
                    <a:noFill/>
                    <a:ln w="9525">
                      <a:noFill/>
                      <a:headEnd/>
                      <a:tailEnd/>
                    </a:ln>
                  </pic:spPr>
                </pic:pic>
              </a:graphicData>
            </a:graphic>
          </wp:inline>
        </w:drawing>
      </w:r>
    </w:p>
    <w:p>
      <w:pPr>
        <w:pStyle w:val="ImageCaption"/>
      </w:pPr>
      <w:r>
        <w:t xml:space="preserve">Figure 156: diclofenac의 concept 세트 표현.</w:t>
      </w:r>
    </w:p>
    <w:p>
      <w:pPr>
        <w:pStyle w:val="BodyText"/>
      </w:pPr>
      <w:r>
        <w:t xml:space="preserve">다음으로, 그림</w:t>
      </w:r>
      <w:r>
        <w:t xml:space="preserve"> </w:t>
      </w:r>
      <w:r>
        <w:t xml:space="preserve">157</w:t>
      </w:r>
      <w:r>
        <w:t xml:space="preserve">에서 보이는 것과 같이, 모든 NSAID에 대한 이전의 노출이 없는 것을 필요로 한다.</w:t>
      </w:r>
    </w:p>
    <w:p>
      <w:pPr>
        <w:pStyle w:val="FigureWithCaption"/>
      </w:pPr>
      <w:r>
        <w:drawing>
          <wp:inline>
            <wp:extent cx="5334000" cy="2337297"/>
            <wp:effectExtent b="0" l="0" r="0" t="0"/>
            <wp:docPr descr="Figure 157: 모든 NSAID에 대한 이전의 노출이 없는 것이 필요하다." title="" id="1" name="Picture"/>
            <a:graphic>
              <a:graphicData uri="http://schemas.openxmlformats.org/drawingml/2006/picture">
                <pic:pic>
                  <pic:nvPicPr>
                    <pic:cNvPr descr="images/SuggestedAnswers/cohortsAtlasInclusion1.png" id="0" name="Picture"/>
                    <pic:cNvPicPr>
                      <a:picLocks noChangeArrowheads="1" noChangeAspect="1"/>
                    </pic:cNvPicPr>
                  </pic:nvPicPr>
                  <pic:blipFill>
                    <a:blip r:embed="rId991"/>
                    <a:stretch>
                      <a:fillRect/>
                    </a:stretch>
                  </pic:blipFill>
                  <pic:spPr bwMode="auto">
                    <a:xfrm>
                      <a:off x="0" y="0"/>
                      <a:ext cx="5334000" cy="2337297"/>
                    </a:xfrm>
                    <a:prstGeom prst="rect">
                      <a:avLst/>
                    </a:prstGeom>
                    <a:noFill/>
                    <a:ln w="9525">
                      <a:noFill/>
                      <a:headEnd/>
                      <a:tailEnd/>
                    </a:ln>
                  </pic:spPr>
                </pic:pic>
              </a:graphicData>
            </a:graphic>
          </wp:inline>
        </w:drawing>
      </w:r>
    </w:p>
    <w:p>
      <w:pPr>
        <w:pStyle w:val="ImageCaption"/>
      </w:pPr>
      <w:r>
        <w:t xml:space="preserve">Figure 157: 모든 NSAID에 대한 이전의 노출이 없는 것이 필요하다.</w:t>
      </w:r>
    </w:p>
    <w:p>
      <w:pPr>
        <w:pStyle w:val="BodyText"/>
      </w:pPr>
      <w:r>
        <w:t xml:space="preserve">NSAID의 concept 세트 표현은 그림</w:t>
      </w:r>
      <w:r>
        <w:t xml:space="preserve"> </w:t>
      </w:r>
      <w:r>
        <w:t xml:space="preserve">158</w:t>
      </w:r>
      <w:r>
        <w:t xml:space="preserve">와 비슷해야 할 것이며, NSAID 클래스와 NSAID의 모든 하위요소도 모두 포함하여 NSAID이 포함된 모든 약물을 포함한다.</w:t>
      </w:r>
    </w:p>
    <w:p>
      <w:pPr>
        <w:pStyle w:val="FigureWithCaption"/>
      </w:pPr>
      <w:r>
        <w:drawing>
          <wp:inline>
            <wp:extent cx="5334000" cy="1793159"/>
            <wp:effectExtent b="0" l="0" r="0" t="0"/>
            <wp:docPr descr="Figure 158: NSAID의 concept 세트 표현" title="" id="1" name="Picture"/>
            <a:graphic>
              <a:graphicData uri="http://schemas.openxmlformats.org/drawingml/2006/picture">
                <pic:pic>
                  <pic:nvPicPr>
                    <pic:cNvPr descr="images/SuggestedAnswers/cohortsAtlasConceptSet2.png" id="0" name="Picture"/>
                    <pic:cNvPicPr>
                      <a:picLocks noChangeArrowheads="1" noChangeAspect="1"/>
                    </pic:cNvPicPr>
                  </pic:nvPicPr>
                  <pic:blipFill>
                    <a:blip r:embed="rId992"/>
                    <a:stretch>
                      <a:fillRect/>
                    </a:stretch>
                  </pic:blipFill>
                  <pic:spPr bwMode="auto">
                    <a:xfrm>
                      <a:off x="0" y="0"/>
                      <a:ext cx="5334000" cy="1793159"/>
                    </a:xfrm>
                    <a:prstGeom prst="rect">
                      <a:avLst/>
                    </a:prstGeom>
                    <a:noFill/>
                    <a:ln w="9525">
                      <a:noFill/>
                      <a:headEnd/>
                      <a:tailEnd/>
                    </a:ln>
                  </pic:spPr>
                </pic:pic>
              </a:graphicData>
            </a:graphic>
          </wp:inline>
        </w:drawing>
      </w:r>
    </w:p>
    <w:p>
      <w:pPr>
        <w:pStyle w:val="ImageCaption"/>
      </w:pPr>
      <w:r>
        <w:t xml:space="preserve">Figure 158: NSAID의 concept 세트 표현</w:t>
      </w:r>
    </w:p>
    <w:p>
      <w:pPr>
        <w:pStyle w:val="BodyText"/>
      </w:pPr>
      <w:r>
        <w:t xml:space="preserve">추가적으로, 그림</w:t>
      </w:r>
      <w:r>
        <w:t xml:space="preserve"> </w:t>
      </w:r>
      <w:r>
        <w:t xml:space="preserve">159</w:t>
      </w:r>
      <w:r>
        <w:t xml:space="preserve">에서 보이는 것과 같이, 이전의 암 증상이 없는 것을 필요로 한다.</w:t>
      </w:r>
    </w:p>
    <w:p>
      <w:pPr>
        <w:pStyle w:val="FigureWithCaption"/>
      </w:pPr>
      <w:r>
        <w:drawing>
          <wp:inline>
            <wp:extent cx="5334000" cy="2345911"/>
            <wp:effectExtent b="0" l="0" r="0" t="0"/>
            <wp:docPr descr="Figure 159: 이전의 암 증상이 없는 것이 필요하다." title="" id="1" name="Picture"/>
            <a:graphic>
              <a:graphicData uri="http://schemas.openxmlformats.org/drawingml/2006/picture">
                <pic:pic>
                  <pic:nvPicPr>
                    <pic:cNvPr descr="images/SuggestedAnswers/cohortsAtlasInclusion2.png" id="0" name="Picture"/>
                    <pic:cNvPicPr>
                      <a:picLocks noChangeArrowheads="1" noChangeAspect="1"/>
                    </pic:cNvPicPr>
                  </pic:nvPicPr>
                  <pic:blipFill>
                    <a:blip r:embed="rId993"/>
                    <a:stretch>
                      <a:fillRect/>
                    </a:stretch>
                  </pic:blipFill>
                  <pic:spPr bwMode="auto">
                    <a:xfrm>
                      <a:off x="0" y="0"/>
                      <a:ext cx="5334000" cy="2345911"/>
                    </a:xfrm>
                    <a:prstGeom prst="rect">
                      <a:avLst/>
                    </a:prstGeom>
                    <a:noFill/>
                    <a:ln w="9525">
                      <a:noFill/>
                      <a:headEnd/>
                      <a:tailEnd/>
                    </a:ln>
                  </pic:spPr>
                </pic:pic>
              </a:graphicData>
            </a:graphic>
          </wp:inline>
        </w:drawing>
      </w:r>
    </w:p>
    <w:p>
      <w:pPr>
        <w:pStyle w:val="ImageCaption"/>
      </w:pPr>
      <w:r>
        <w:t xml:space="preserve">Figure 159: 이전의 암 증상이 없는 것이 필요하다.</w:t>
      </w:r>
    </w:p>
    <w:p>
      <w:pPr>
        <w:pStyle w:val="BodyText"/>
      </w:pPr>
      <w:r>
        <w:t xml:space="preserve">“</w:t>
      </w:r>
      <w:r>
        <w:t xml:space="preserve">Broad malignancies</w:t>
      </w:r>
      <w:r>
        <w:t xml:space="preserve">”</w:t>
      </w:r>
      <w:r>
        <w:t xml:space="preserve">의 concept 세트 표현은 그림</w:t>
      </w:r>
      <w:r>
        <w:t xml:space="preserve"> </w:t>
      </w:r>
      <w:r>
        <w:t xml:space="preserve">160</w:t>
      </w:r>
      <w:r>
        <w:t xml:space="preserve">와 비슷해야 할 것이며, 고 레벨 concept의</w:t>
      </w:r>
      <w:r>
        <w:t xml:space="preserve"> </w:t>
      </w:r>
      <w:r>
        <w:t xml:space="preserve">“</w:t>
      </w:r>
      <w:r>
        <w:t xml:space="preserve">Malignant neoplastic disease</w:t>
      </w:r>
      <w:r>
        <w:t xml:space="preserve">”</w:t>
      </w:r>
      <w:r>
        <w:t xml:space="preserve">와 그의 모든 하위요소도 포함해야 한다.</w:t>
      </w:r>
    </w:p>
    <w:p>
      <w:pPr>
        <w:pStyle w:val="FigureWithCaption"/>
      </w:pPr>
      <w:r>
        <w:drawing>
          <wp:inline>
            <wp:extent cx="5334000" cy="1574180"/>
            <wp:effectExtent b="0" l="0" r="0" t="0"/>
            <wp:docPr descr="Figure 160: broad malignancies의 concept 세트 표현" title="" id="1" name="Picture"/>
            <a:graphic>
              <a:graphicData uri="http://schemas.openxmlformats.org/drawingml/2006/picture">
                <pic:pic>
                  <pic:nvPicPr>
                    <pic:cNvPr descr="images/SuggestedAnswers/cohortsAtlasConceptSet3.png" id="0" name="Picture"/>
                    <pic:cNvPicPr>
                      <a:picLocks noChangeArrowheads="1" noChangeAspect="1"/>
                    </pic:cNvPicPr>
                  </pic:nvPicPr>
                  <pic:blipFill>
                    <a:blip r:embed="rId994"/>
                    <a:stretch>
                      <a:fillRect/>
                    </a:stretch>
                  </pic:blipFill>
                  <pic:spPr bwMode="auto">
                    <a:xfrm>
                      <a:off x="0" y="0"/>
                      <a:ext cx="5334000" cy="1574180"/>
                    </a:xfrm>
                    <a:prstGeom prst="rect">
                      <a:avLst/>
                    </a:prstGeom>
                    <a:noFill/>
                    <a:ln w="9525">
                      <a:noFill/>
                      <a:headEnd/>
                      <a:tailEnd/>
                    </a:ln>
                  </pic:spPr>
                </pic:pic>
              </a:graphicData>
            </a:graphic>
          </wp:inline>
        </w:drawing>
      </w:r>
    </w:p>
    <w:p>
      <w:pPr>
        <w:pStyle w:val="ImageCaption"/>
      </w:pPr>
      <w:r>
        <w:t xml:space="preserve">Figure 160: broad malignancies의 concept 세트 표현</w:t>
      </w:r>
    </w:p>
    <w:p>
      <w:pPr>
        <w:pStyle w:val="BodyText"/>
      </w:pPr>
      <w:r>
        <w:t xml:space="preserve">마지막으로, 그림</w:t>
      </w:r>
      <w:r>
        <w:t xml:space="preserve"> </w:t>
      </w:r>
      <w:r>
        <w:t xml:space="preserve">161</w:t>
      </w:r>
      <w:r>
        <w:t xml:space="preserve">에서 보이는 것과 같이, 코호트 종료 기준을 노출의 중단 (30일 간격 허용) 으로 정의한다.</w:t>
      </w:r>
    </w:p>
    <w:p>
      <w:pPr>
        <w:pStyle w:val="FigureWithCaption"/>
      </w:pPr>
      <w:r>
        <w:drawing>
          <wp:inline>
            <wp:extent cx="5334000" cy="2595095"/>
            <wp:effectExtent b="0" l="0" r="0" t="0"/>
            <wp:docPr descr="Figure 161: 코호트 종료 날짜 설정하기." title="" id="1" name="Picture"/>
            <a:graphic>
              <a:graphicData uri="http://schemas.openxmlformats.org/drawingml/2006/picture">
                <pic:pic>
                  <pic:nvPicPr>
                    <pic:cNvPr descr="images/SuggestedAnswers/cohortsAtlasExit.png" id="0" name="Picture"/>
                    <pic:cNvPicPr>
                      <a:picLocks noChangeArrowheads="1" noChangeAspect="1"/>
                    </pic:cNvPicPr>
                  </pic:nvPicPr>
                  <pic:blipFill>
                    <a:blip r:embed="rId995"/>
                    <a:stretch>
                      <a:fillRect/>
                    </a:stretch>
                  </pic:blipFill>
                  <pic:spPr bwMode="auto">
                    <a:xfrm>
                      <a:off x="0" y="0"/>
                      <a:ext cx="5334000" cy="2595095"/>
                    </a:xfrm>
                    <a:prstGeom prst="rect">
                      <a:avLst/>
                    </a:prstGeom>
                    <a:noFill/>
                    <a:ln w="9525">
                      <a:noFill/>
                      <a:headEnd/>
                      <a:tailEnd/>
                    </a:ln>
                  </pic:spPr>
                </pic:pic>
              </a:graphicData>
            </a:graphic>
          </wp:inline>
        </w:drawing>
      </w:r>
    </w:p>
    <w:p>
      <w:pPr>
        <w:pStyle w:val="ImageCaption"/>
      </w:pPr>
      <w:r>
        <w:t xml:space="preserve">Figure 161: 코호트 종료 날짜 설정하기.</w:t>
      </w:r>
    </w:p>
    <w:p>
      <w:pPr>
        <w:pStyle w:val="Heading4"/>
      </w:pPr>
      <w:bookmarkStart w:id="996" w:name="-19"/>
      <w:bookmarkEnd w:id="996"/>
      <w:r>
        <w:t xml:space="preserve">예제</w:t>
      </w:r>
      <w:r>
        <w:t xml:space="preserve"> </w:t>
      </w:r>
      <w:r>
        <w:t xml:space="preserve">19</w:t>
      </w:r>
    </w:p>
    <w:p>
      <w:pPr>
        <w:pStyle w:val="FirstParagraph"/>
      </w:pPr>
      <w:r>
        <w:t xml:space="preserve">가독성을 위하여 SQL을 두 개의 과정으로 나누었다. 첫 번째로, 심근경색의 모든 증상 발생을 찾고, 이를</w:t>
      </w:r>
      <w:r>
        <w:t xml:space="preserve"> </w:t>
      </w:r>
      <w:r>
        <w:t xml:space="preserve">“</w:t>
      </w:r>
      <w:r>
        <w:t xml:space="preserve">#diagnoses</w:t>
      </w:r>
      <w:r>
        <w:t xml:space="preserve">”</w:t>
      </w:r>
      <w:r>
        <w:t xml:space="preserve">로 불리는 임시 테이블에 저장한다:</w:t>
      </w:r>
    </w:p>
    <w:p>
      <w:pPr>
        <w:pStyle w:val="SourceCode"/>
      </w:pPr>
      <w:r>
        <w:rPr>
          <w:rStyle w:val="KeywordTok"/>
        </w:rPr>
        <w:t xml:space="preserve">library</w:t>
      </w:r>
      <w:r>
        <w:rPr>
          <w:rStyle w:val="NormalTok"/>
        </w:rPr>
        <w:t xml:space="preserve">(DatabaseConnector)</w:t>
      </w:r>
      <w:r>
        <w:br w:type="textWrapping"/>
      </w:r>
      <w:r>
        <w:rPr>
          <w:rStyle w:val="NormalTok"/>
        </w:rPr>
        <w:t xml:space="preserve">connection &lt;-</w:t>
      </w:r>
      <w:r>
        <w:rPr>
          <w:rStyle w:val="StringTok"/>
        </w:rPr>
        <w:t xml:space="preserve"> </w:t>
      </w:r>
      <w:r>
        <w:rPr>
          <w:rStyle w:val="KeywordTok"/>
        </w:rPr>
        <w:t xml:space="preserve">connect</w:t>
      </w:r>
      <w:r>
        <w:rPr>
          <w:rStyle w:val="NormalTok"/>
        </w:rPr>
        <w:t xml:space="preserve">(connectionDetails)</w:t>
      </w:r>
      <w:r>
        <w:br w:type="textWrapping"/>
      </w:r>
      <w:r>
        <w:rPr>
          <w:rStyle w:val="NormalTok"/>
        </w:rPr>
        <w:t xml:space="preserve">sql &lt;-</w:t>
      </w:r>
      <w:r>
        <w:rPr>
          <w:rStyle w:val="StringTok"/>
        </w:rPr>
        <w:t xml:space="preserve"> "SELECT person_id AS subject_id,</w:t>
      </w:r>
      <w:r>
        <w:br w:type="textWrapping"/>
      </w:r>
      <w:r>
        <w:rPr>
          <w:rStyle w:val="StringTok"/>
        </w:rPr>
        <w:t xml:space="preserve">  condition_start_date AS cohort_start_date</w:t>
      </w:r>
      <w:r>
        <w:br w:type="textWrapping"/>
      </w:r>
      <w:r>
        <w:rPr>
          <w:rStyle w:val="StringTok"/>
        </w:rPr>
        <w:t xml:space="preserve">INTO #diagnoses</w:t>
      </w:r>
      <w:r>
        <w:br w:type="textWrapping"/>
      </w:r>
      <w:r>
        <w:rPr>
          <w:rStyle w:val="StringTok"/>
        </w:rPr>
        <w:t xml:space="preserve">FROM @cdm.condition_occurrence</w:t>
      </w:r>
      <w:r>
        <w:br w:type="textWrapping"/>
      </w:r>
      <w:r>
        <w:rPr>
          <w:rStyle w:val="StringTok"/>
        </w:rPr>
        <w:t xml:space="preserve">WHERE condition_concept_id IN (</w:t>
      </w:r>
      <w:r>
        <w:br w:type="textWrapping"/>
      </w:r>
      <w:r>
        <w:rPr>
          <w:rStyle w:val="StringTok"/>
        </w:rPr>
        <w:t xml:space="preserve">    SELECT descendant_concept_id</w:t>
      </w:r>
      <w:r>
        <w:br w:type="textWrapping"/>
      </w:r>
      <w:r>
        <w:rPr>
          <w:rStyle w:val="StringTok"/>
        </w:rPr>
        <w:t xml:space="preserve">    FROM @cdm.concept_ancestor</w:t>
      </w:r>
      <w:r>
        <w:br w:type="textWrapping"/>
      </w:r>
      <w:r>
        <w:rPr>
          <w:rStyle w:val="StringTok"/>
        </w:rPr>
        <w:t xml:space="preserve">    WHERE ancestor_concept_id = 4329847 -- Myocardial infarction</w:t>
      </w:r>
      <w:r>
        <w:br w:type="textWrapping"/>
      </w:r>
      <w:r>
        <w:rPr>
          <w:rStyle w:val="StringTok"/>
        </w:rPr>
        <w:t xml:space="preserve">)</w:t>
      </w:r>
      <w:r>
        <w:br w:type="textWrapping"/>
      </w:r>
      <w:r>
        <w:rPr>
          <w:rStyle w:val="StringTok"/>
        </w:rPr>
        <w:t xml:space="preserve">  AND condition_concept_id NOT IN (</w:t>
      </w:r>
      <w:r>
        <w:br w:type="textWrapping"/>
      </w:r>
      <w:r>
        <w:rPr>
          <w:rStyle w:val="StringTok"/>
        </w:rPr>
        <w:t xml:space="preserve">    SELECT descendant_concept_id</w:t>
      </w:r>
      <w:r>
        <w:br w:type="textWrapping"/>
      </w:r>
      <w:r>
        <w:rPr>
          <w:rStyle w:val="StringTok"/>
        </w:rPr>
        <w:t xml:space="preserve">    FROM @cdm.concept_ancestor</w:t>
      </w:r>
      <w:r>
        <w:br w:type="textWrapping"/>
      </w:r>
      <w:r>
        <w:rPr>
          <w:rStyle w:val="StringTok"/>
        </w:rPr>
        <w:t xml:space="preserve">    WHERE ancestor_concept_id = 314666 -- Old myocardial infarction</w:t>
      </w:r>
      <w:r>
        <w:br w:type="textWrapping"/>
      </w:r>
      <w:r>
        <w:rPr>
          <w:rStyle w:val="StringTok"/>
        </w:rPr>
        <w:t xml:space="preserve">);"</w:t>
      </w:r>
      <w:r>
        <w:br w:type="textWrapping"/>
      </w:r>
      <w:r>
        <w:br w:type="textWrapping"/>
      </w:r>
      <w:r>
        <w:rPr>
          <w:rStyle w:val="KeywordTok"/>
        </w:rPr>
        <w:t xml:space="preserve">renderTranslateExecuteSql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FirstParagraph"/>
      </w:pPr>
      <w:r>
        <w:t xml:space="preserve">그리고 몇몇의 특별한 COHORT_DEFINITION_ID (우리는 ’1’을 선택하였다) 를 사용하여 입원 중이거나 응급실에 방문한 환자들에게 일어난 것만 선택한다:</w:t>
      </w:r>
    </w:p>
    <w:p>
      <w:pPr>
        <w:pStyle w:val="SourceCode"/>
      </w:pPr>
      <w:r>
        <w:rPr>
          <w:rStyle w:val="NormalTok"/>
        </w:rPr>
        <w:t xml:space="preserve">sql &lt;-</w:t>
      </w:r>
      <w:r>
        <w:rPr>
          <w:rStyle w:val="StringTok"/>
        </w:rPr>
        <w:t xml:space="preserve"> "INSERT INTO @cdm.cohort (</w:t>
      </w:r>
      <w:r>
        <w:br w:type="textWrapping"/>
      </w:r>
      <w:r>
        <w:rPr>
          <w:rStyle w:val="StringTok"/>
        </w:rPr>
        <w:t xml:space="preserve">  subject_id, </w:t>
      </w:r>
      <w:r>
        <w:br w:type="textWrapping"/>
      </w:r>
      <w:r>
        <w:rPr>
          <w:rStyle w:val="StringTok"/>
        </w:rPr>
        <w:t xml:space="preserve">  cohort_start_date, </w:t>
      </w:r>
      <w:r>
        <w:br w:type="textWrapping"/>
      </w:r>
      <w:r>
        <w:rPr>
          <w:rStyle w:val="StringTok"/>
        </w:rPr>
        <w:t xml:space="preserve">  cohort_definition_id</w:t>
      </w:r>
      <w:r>
        <w:br w:type="textWrapping"/>
      </w:r>
      <w:r>
        <w:rPr>
          <w:rStyle w:val="StringTok"/>
        </w:rPr>
        <w:t xml:space="preserve">  )</w:t>
      </w:r>
      <w:r>
        <w:br w:type="textWrapping"/>
      </w:r>
      <w:r>
        <w:rPr>
          <w:rStyle w:val="StringTok"/>
        </w:rPr>
        <w:t xml:space="preserve">SELECT subject_id,</w:t>
      </w:r>
      <w:r>
        <w:br w:type="textWrapping"/>
      </w:r>
      <w:r>
        <w:rPr>
          <w:rStyle w:val="StringTok"/>
        </w:rPr>
        <w:t xml:space="preserve">  cohort_start_date,</w:t>
      </w:r>
      <w:r>
        <w:br w:type="textWrapping"/>
      </w:r>
      <w:r>
        <w:rPr>
          <w:rStyle w:val="StringTok"/>
        </w:rPr>
        <w:t xml:space="preserve">  CAST (1 AS INT) AS cohort_definition_id</w:t>
      </w:r>
      <w:r>
        <w:br w:type="textWrapping"/>
      </w:r>
      <w:r>
        <w:rPr>
          <w:rStyle w:val="StringTok"/>
        </w:rPr>
        <w:t xml:space="preserve">FROM #diagnoses</w:t>
      </w:r>
      <w:r>
        <w:br w:type="textWrapping"/>
      </w:r>
      <w:r>
        <w:rPr>
          <w:rStyle w:val="StringTok"/>
        </w:rPr>
        <w:t xml:space="preserve">INNER JOIN @cdm.visit_occurrence</w:t>
      </w:r>
      <w:r>
        <w:br w:type="textWrapping"/>
      </w:r>
      <w:r>
        <w:rPr>
          <w:rStyle w:val="StringTok"/>
        </w:rPr>
        <w:t xml:space="preserve">  ON subject_id = person_id</w:t>
      </w:r>
      <w:r>
        <w:br w:type="textWrapping"/>
      </w:r>
      <w:r>
        <w:rPr>
          <w:rStyle w:val="StringTok"/>
        </w:rPr>
        <w:t xml:space="preserve">    AND cohort_start_date &gt;= visit_start_date</w:t>
      </w:r>
      <w:r>
        <w:br w:type="textWrapping"/>
      </w:r>
      <w:r>
        <w:rPr>
          <w:rStyle w:val="StringTok"/>
        </w:rPr>
        <w:t xml:space="preserve">    AND cohort_start_date &lt;= visit_end_date</w:t>
      </w:r>
      <w:r>
        <w:br w:type="textWrapping"/>
      </w:r>
      <w:r>
        <w:rPr>
          <w:rStyle w:val="StringTok"/>
        </w:rPr>
        <w:t xml:space="preserve">WHERE visit_concept_id IN (9201, 9203, 262); -- Inpatient or ER;"</w:t>
      </w:r>
      <w:r>
        <w:br w:type="textWrapping"/>
      </w:r>
      <w:r>
        <w:br w:type="textWrapping"/>
      </w:r>
      <w:r>
        <w:rPr>
          <w:rStyle w:val="KeywordTok"/>
        </w:rPr>
        <w:t xml:space="preserve">renderTranslateExecuteSql</w:t>
      </w:r>
      <w:r>
        <w:rPr>
          <w:rStyle w:val="NormalTok"/>
        </w:rPr>
        <w:t xml:space="preserve">(connection, sql, </w:t>
      </w:r>
      <w:r>
        <w:rPr>
          <w:rStyle w:val="DataTypeTok"/>
        </w:rPr>
        <w:t xml:space="preserve">cdm =</w:t>
      </w:r>
      <w:r>
        <w:rPr>
          <w:rStyle w:val="NormalTok"/>
        </w:rPr>
        <w:t xml:space="preserve"> </w:t>
      </w:r>
      <w:r>
        <w:rPr>
          <w:rStyle w:val="StringTok"/>
        </w:rPr>
        <w:t xml:space="preserve">"main"</w:t>
      </w:r>
      <w:r>
        <w:rPr>
          <w:rStyle w:val="NormalTok"/>
        </w:rPr>
        <w:t xml:space="preserve">)</w:t>
      </w:r>
    </w:p>
    <w:p>
      <w:pPr>
        <w:pStyle w:val="FirstParagraph"/>
      </w:pPr>
      <w:r>
        <w:t xml:space="preserve">대체 접근 방식은 방문 시작과 종료 날짜 사이에 부합하는 condition 날짜를 요구하는 대신, VISIT_OCCURRENCE_ID에 근거하여 방문의 condition에 조인한 적이 있을 수도 있음을 명심한다. 이는 입원 혹은 응급실 방문과 관련되어 condition 기록되었음을 보장하기 때문에 더 정확할 수 있다. 하지만, 많은 관찰 데이터베이스는 방문과 증상의 관계를 기록하지 않고, 그러므로 날짜를 대신 사용하는 것을 선택하여, 아마 낮은 특이도일 수 있으나 높은 민감도를 줄 수도 있다.</w:t>
      </w:r>
    </w:p>
    <w:p>
      <w:pPr>
        <w:pStyle w:val="BodyText"/>
      </w:pPr>
      <w:r>
        <w:t xml:space="preserve">또한 코호트 종료 날짜를 무시했다는 것을 명심한다. 종종, 결과를 정의하기 위해 코호트가 사용되었을 때 우리는 코호트 시작 날짜만 염두하고, (병명이 정의된) 코호트 종료 날짜를 생성하는 것은 의미가 없다.</w:t>
      </w:r>
    </w:p>
    <w:p>
      <w:pPr>
        <w:pStyle w:val="BodyText"/>
      </w:pPr>
      <w:r>
        <w:t xml:space="preserve">임시 테이블은 더는 필요가 없다면 정리하는 것을 추천한다:</w:t>
      </w:r>
    </w:p>
    <w:p>
      <w:pPr>
        <w:pStyle w:val="SourceCode"/>
      </w:pPr>
      <w:r>
        <w:rPr>
          <w:rStyle w:val="NormalTok"/>
        </w:rPr>
        <w:t xml:space="preserve">sql &lt;-</w:t>
      </w:r>
      <w:r>
        <w:rPr>
          <w:rStyle w:val="StringTok"/>
        </w:rPr>
        <w:t xml:space="preserve"> "TRUNCATE TABLE #diagnoses;</w:t>
      </w:r>
      <w:r>
        <w:br w:type="textWrapping"/>
      </w:r>
      <w:r>
        <w:rPr>
          <w:rStyle w:val="StringTok"/>
        </w:rPr>
        <w:t xml:space="preserve">DROP TABLE #diagnoses;"</w:t>
      </w:r>
      <w:r>
        <w:br w:type="textWrapping"/>
      </w:r>
      <w:r>
        <w:br w:type="textWrapping"/>
      </w:r>
      <w:r>
        <w:rPr>
          <w:rStyle w:val="KeywordTok"/>
        </w:rPr>
        <w:t xml:space="preserve">renderTranslateExecuteSql</w:t>
      </w:r>
      <w:r>
        <w:rPr>
          <w:rStyle w:val="NormalTok"/>
        </w:rPr>
        <w:t xml:space="preserve">(connection, sql)</w:t>
      </w:r>
    </w:p>
    <w:p>
      <w:pPr>
        <w:pStyle w:val="Heading2"/>
      </w:pPr>
      <w:bookmarkStart w:id="997" w:name="Characterizationanswers"/>
      <w:bookmarkEnd w:id="997"/>
      <w:r>
        <w:t xml:space="preserve">임상적 특성 분석</w:t>
      </w:r>
    </w:p>
    <w:p>
      <w:pPr>
        <w:pStyle w:val="Heading4"/>
      </w:pPr>
      <w:bookmarkStart w:id="998" w:name="-20"/>
      <w:bookmarkEnd w:id="998"/>
      <w:r>
        <w:t xml:space="preserve">예제</w:t>
      </w:r>
      <w:r>
        <w:t xml:space="preserve"> </w:t>
      </w:r>
      <w:r>
        <w:t xml:space="preserve">20</w:t>
      </w:r>
    </w:p>
    <w:p>
      <w:pPr>
        <w:pStyle w:val="FirstParagraph"/>
      </w:pPr>
      <w:r>
        <w:t xml:space="preserve">아틀라스에서</w:t>
      </w:r>
      <w:r>
        <w:t xml:space="preserve"> </w:t>
      </w:r>
      <w:r>
        <w:drawing>
          <wp:inline>
            <wp:extent cx="1010652" cy="173254"/>
            <wp:effectExtent b="0" l="0" r="0" t="0"/>
            <wp:docPr descr="" title="" id="1" name="Picture"/>
            <a:graphic>
              <a:graphicData uri="http://schemas.openxmlformats.org/drawingml/2006/picture">
                <pic:pic>
                  <pic:nvPicPr>
                    <pic:cNvPr descr="images/Characterization/atlasDataSourcesMenuItem.png" id="0" name="Picture"/>
                    <pic:cNvPicPr>
                      <a:picLocks noChangeArrowheads="1" noChangeAspect="1"/>
                    </pic:cNvPicPr>
                  </pic:nvPicPr>
                  <pic:blipFill>
                    <a:blip r:embed="rId498"/>
                    <a:stretch>
                      <a:fillRect/>
                    </a:stretch>
                  </pic:blipFill>
                  <pic:spPr bwMode="auto">
                    <a:xfrm>
                      <a:off x="0" y="0"/>
                      <a:ext cx="1010652" cy="173254"/>
                    </a:xfrm>
                    <a:prstGeom prst="rect">
                      <a:avLst/>
                    </a:prstGeom>
                    <a:noFill/>
                    <a:ln w="9525">
                      <a:noFill/>
                      <a:headEnd/>
                      <a:tailEnd/>
                    </a:ln>
                  </pic:spPr>
                </pic:pic>
              </a:graphicData>
            </a:graphic>
          </wp:inline>
        </w:drawing>
      </w:r>
      <w:r>
        <w:t xml:space="preserve">를 클릭하고, 관심 있는 데이터 원천을 선택한다. 약물 노출 기록을 선택할 수 있고,</w:t>
      </w:r>
      <w:r>
        <w:t xml:space="preserve"> </w:t>
      </w:r>
      <w:r>
        <w:t xml:space="preserve">“</w:t>
      </w:r>
      <w:r>
        <w:t xml:space="preserve">Table</w:t>
      </w:r>
      <w:r>
        <w:t xml:space="preserve">”</w:t>
      </w:r>
      <w:r>
        <w:t xml:space="preserve"> </w:t>
      </w:r>
      <w:r>
        <w:t xml:space="preserve">탭을 선택할 수 있으며, 그림</w:t>
      </w:r>
      <w:r>
        <w:t xml:space="preserve"> </w:t>
      </w:r>
      <w:r>
        <w:t xml:space="preserve">162</w:t>
      </w:r>
      <w:r>
        <w:t xml:space="preserve">과 같이</w:t>
      </w:r>
      <w:r>
        <w:t xml:space="preserve"> </w:t>
      </w:r>
      <w:r>
        <w:t xml:space="preserve">“</w:t>
      </w:r>
      <w:r>
        <w:t xml:space="preserve">celecoxib</w:t>
      </w:r>
      <w:r>
        <w:t xml:space="preserve">”</w:t>
      </w:r>
      <w:r>
        <w:t xml:space="preserve">를 찾을 수 있다. 여기에서 이 특정한 데이터베이스가 celecoxib의 다양한 제형들의 노출을 포함하는 것을 볼 수 있다. 더욱 자세히 보기 위해서는 여기에서의 아무 약물을 클릭할 수 있다. 예를 들어, 이 약물에 대한 나이나 성별 분포를 나타내기 위함이다.</w:t>
      </w:r>
    </w:p>
    <w:p>
      <w:pPr>
        <w:pStyle w:val="FigureWithCaption"/>
      </w:pPr>
      <w:r>
        <w:drawing>
          <wp:inline>
            <wp:extent cx="5334000" cy="4314264"/>
            <wp:effectExtent b="0" l="0" r="0" t="0"/>
            <wp:docPr descr="Figure 162: 데이터 원천 특성." title="" id="1" name="Picture"/>
            <a:graphic>
              <a:graphicData uri="http://schemas.openxmlformats.org/drawingml/2006/picture">
                <pic:pic>
                  <pic:nvPicPr>
                    <pic:cNvPr descr="images/SuggestedAnswers/dataSourcesAtlas.png" id="0" name="Picture"/>
                    <pic:cNvPicPr>
                      <a:picLocks noChangeArrowheads="1" noChangeAspect="1"/>
                    </pic:cNvPicPr>
                  </pic:nvPicPr>
                  <pic:blipFill>
                    <a:blip r:embed="rId999"/>
                    <a:stretch>
                      <a:fillRect/>
                    </a:stretch>
                  </pic:blipFill>
                  <pic:spPr bwMode="auto">
                    <a:xfrm>
                      <a:off x="0" y="0"/>
                      <a:ext cx="5334000" cy="4314264"/>
                    </a:xfrm>
                    <a:prstGeom prst="rect">
                      <a:avLst/>
                    </a:prstGeom>
                    <a:noFill/>
                    <a:ln w="9525">
                      <a:noFill/>
                      <a:headEnd/>
                      <a:tailEnd/>
                    </a:ln>
                  </pic:spPr>
                </pic:pic>
              </a:graphicData>
            </a:graphic>
          </wp:inline>
        </w:drawing>
      </w:r>
    </w:p>
    <w:p>
      <w:pPr>
        <w:pStyle w:val="ImageCaption"/>
      </w:pPr>
      <w:r>
        <w:t xml:space="preserve">Figure 162: 데이터 원천 특성.</w:t>
      </w:r>
    </w:p>
    <w:p>
      <w:pPr>
        <w:pStyle w:val="Heading4"/>
      </w:pPr>
      <w:bookmarkStart w:id="1000" w:name="-21"/>
      <w:bookmarkEnd w:id="1000"/>
      <w:r>
        <w:t xml:space="preserve">예제</w:t>
      </w:r>
      <w:r>
        <w:t xml:space="preserve"> </w:t>
      </w:r>
      <w:r>
        <w:t xml:space="preserve">21</w:t>
      </w:r>
    </w:p>
    <w:p>
      <w:pPr>
        <w:pStyle w:val="FirstParagraph"/>
      </w:pPr>
      <w:r>
        <w:drawing>
          <wp:inline>
            <wp:extent cx="1190625" cy="171450"/>
            <wp:effectExtent b="0" l="0" r="0" t="0"/>
            <wp:docPr descr="" title="" id="1" name="Picture"/>
            <a:graphic>
              <a:graphicData uri="http://schemas.openxmlformats.org/drawingml/2006/picture">
                <pic:pic>
                  <pic:nvPicPr>
                    <pic:cNvPr descr="images/Cohorts/cohortdefinition.png" id="0" name="Picture"/>
                    <pic:cNvPicPr>
                      <a:picLocks noChangeArrowheads="1" noChangeAspect="1"/>
                    </pic:cNvPicPr>
                  </pic:nvPicPr>
                  <pic:blipFill>
                    <a:blip r:embed="rId448"/>
                    <a:stretch>
                      <a:fillRect/>
                    </a:stretch>
                  </pic:blipFill>
                  <pic:spPr bwMode="auto">
                    <a:xfrm>
                      <a:off x="0" y="0"/>
                      <a:ext cx="1190625" cy="171450"/>
                    </a:xfrm>
                    <a:prstGeom prst="rect">
                      <a:avLst/>
                    </a:prstGeom>
                    <a:noFill/>
                    <a:ln w="9525">
                      <a:noFill/>
                      <a:headEnd/>
                      <a:tailEnd/>
                    </a:ln>
                  </pic:spPr>
                </pic:pic>
              </a:graphicData>
            </a:graphic>
          </wp:inline>
        </w:drawing>
      </w:r>
      <w:r>
        <w:t xml:space="preserve">를 클릭하고 새로운 코호트를 생성하기 위해</w:t>
      </w:r>
      <w:r>
        <w:t xml:space="preserve"> </w:t>
      </w:r>
      <w:r>
        <w:t xml:space="preserve">“</w:t>
      </w:r>
      <w:r>
        <w:t xml:space="preserve">New cohort</w:t>
      </w:r>
      <w:r>
        <w:t xml:space="preserve">”</w:t>
      </w:r>
      <w:r>
        <w:t xml:space="preserve">를 클릭한다. 코호트에 의미 있는 이름을 부여하고 (예를 들어,</w:t>
      </w:r>
      <w:r>
        <w:t xml:space="preserve"> </w:t>
      </w:r>
      <w:r>
        <w:t xml:space="preserve">“</w:t>
      </w:r>
      <w:r>
        <w:t xml:space="preserve">Celecoxib new users</w:t>
      </w:r>
      <w:r>
        <w:t xml:space="preserve">”</w:t>
      </w:r>
      <w:r>
        <w:t xml:space="preserve">가 있다)</w:t>
      </w:r>
      <w:r>
        <w:t xml:space="preserve"> </w:t>
      </w:r>
      <w:r>
        <w:t xml:space="preserve">“</w:t>
      </w:r>
      <w:r>
        <w:t xml:space="preserve">Concept Sets</w:t>
      </w:r>
      <w:r>
        <w:t xml:space="preserve">”</w:t>
      </w:r>
      <w:r>
        <w:t xml:space="preserve"> </w:t>
      </w:r>
      <w:r>
        <w:t xml:space="preserve">탭으로 이동한다.</w:t>
      </w:r>
      <w:r>
        <w:t xml:space="preserve"> </w:t>
      </w:r>
      <w:r>
        <w:t xml:space="preserve">“</w:t>
      </w:r>
      <w:r>
        <w:t xml:space="preserve">New Concept Set</w:t>
      </w:r>
      <w:r>
        <w:t xml:space="preserve">”</w:t>
      </w:r>
      <w:r>
        <w:t xml:space="preserve">를 클릭하고, concept 세트에 의미있는 이름을 부여한다 (예를 들어,</w:t>
      </w:r>
      <w:r>
        <w:t xml:space="preserve"> </w:t>
      </w:r>
      <w:r>
        <w:t xml:space="preserve">“</w:t>
      </w:r>
      <w:r>
        <w:t xml:space="preserve">Celecoxib</w:t>
      </w:r>
      <w:r>
        <w:t xml:space="preserve">”</w:t>
      </w:r>
      <w:r>
        <w:t xml:space="preserve">).</w:t>
      </w:r>
      <w:r>
        <w:t xml:space="preserve"> </w:t>
      </w:r>
      <w:r>
        <w:drawing>
          <wp:inline>
            <wp:extent cx="581025" cy="171450"/>
            <wp:effectExtent b="0" l="0" r="0" t="0"/>
            <wp:docPr descr="" title="" id="1" name="Picture"/>
            <a:graphic>
              <a:graphicData uri="http://schemas.openxmlformats.org/drawingml/2006/picture">
                <pic:pic>
                  <pic:nvPicPr>
                    <pic:cNvPr descr="images/Cohorts/search-2.png" id="0" name="Picture"/>
                    <pic:cNvPicPr>
                      <a:picLocks noChangeArrowheads="1" noChangeAspect="1"/>
                    </pic:cNvPicPr>
                  </pic:nvPicPr>
                  <pic:blipFill>
                    <a:blip r:embed="rId457"/>
                    <a:stretch>
                      <a:fillRect/>
                    </a:stretch>
                  </pic:blipFill>
                  <pic:spPr bwMode="auto">
                    <a:xfrm>
                      <a:off x="0" y="0"/>
                      <a:ext cx="581025" cy="171450"/>
                    </a:xfrm>
                    <a:prstGeom prst="rect">
                      <a:avLst/>
                    </a:prstGeom>
                    <a:noFill/>
                    <a:ln w="9525">
                      <a:noFill/>
                      <a:headEnd/>
                      <a:tailEnd/>
                    </a:ln>
                  </pic:spPr>
                </pic:pic>
              </a:graphicData>
            </a:graphic>
          </wp:inline>
        </w:drawing>
      </w:r>
      <w:r>
        <w:t xml:space="preserve"> </w:t>
      </w:r>
      <w:r>
        <w:t xml:space="preserve">모듈을 열고,</w:t>
      </w:r>
      <w:r>
        <w:t xml:space="preserve"> </w:t>
      </w:r>
      <w:r>
        <w:t xml:space="preserve">“</w:t>
      </w:r>
      <w:r>
        <w:t xml:space="preserve">celecoxib</w:t>
      </w:r>
      <w:r>
        <w:t xml:space="preserve">”</w:t>
      </w:r>
      <w:r>
        <w:t xml:space="preserve">를 검색하여, 클래스를</w:t>
      </w:r>
      <w:r>
        <w:t xml:space="preserve"> </w:t>
      </w:r>
      <w:r>
        <w:t xml:space="preserve">“</w:t>
      </w:r>
      <w:r>
        <w:t xml:space="preserve">Ingredient</w:t>
      </w:r>
      <w:r>
        <w:t xml:space="preserve">”</w:t>
      </w:r>
      <w:r>
        <w:t xml:space="preserve">로, 표준 concept을</w:t>
      </w:r>
      <w:r>
        <w:t xml:space="preserve"> </w:t>
      </w:r>
      <w:r>
        <w:t xml:space="preserve">“</w:t>
      </w:r>
      <w:r>
        <w:t xml:space="preserve">Standard</w:t>
      </w:r>
      <w:r>
        <w:t xml:space="preserve">”</w:t>
      </w:r>
      <w:r>
        <w:t xml:space="preserve">로 제한한 후, 그림</w:t>
      </w:r>
      <w:r>
        <w:t xml:space="preserve"> </w:t>
      </w:r>
      <w:r>
        <w:t xml:space="preserve">163</w:t>
      </w:r>
      <w:r>
        <w:t xml:space="preserve">와 같이 concept을 당신의 concept 세트에 추가하기 위해</w:t>
      </w:r>
      <w:r>
        <w:t xml:space="preserve"> </w:t>
      </w:r>
      <w:r>
        <w:drawing>
          <wp:inline>
            <wp:extent cx="190500" cy="171450"/>
            <wp:effectExtent b="0" l="0" r="0" t="0"/>
            <wp:docPr descr="" title="" id="1" name="Picture"/>
            <a:graphic>
              <a:graphicData uri="http://schemas.openxmlformats.org/drawingml/2006/picture">
                <pic:pic>
                  <pic:nvPicPr>
                    <pic:cNvPr descr="images/Cohorts/shoppingcart.png" id="0" name="Picture"/>
                    <pic:cNvPicPr>
                      <a:picLocks noChangeArrowheads="1" noChangeAspect="1"/>
                    </pic:cNvPicPr>
                  </pic:nvPicPr>
                  <pic:blipFill>
                    <a:blip r:embed="rId459"/>
                    <a:stretch>
                      <a:fillRect/>
                    </a:stretch>
                  </pic:blipFill>
                  <pic:spPr bwMode="auto">
                    <a:xfrm>
                      <a:off x="0" y="0"/>
                      <a:ext cx="190500" cy="171450"/>
                    </a:xfrm>
                    <a:prstGeom prst="rect">
                      <a:avLst/>
                    </a:prstGeom>
                    <a:noFill/>
                    <a:ln w="9525">
                      <a:noFill/>
                      <a:headEnd/>
                      <a:tailEnd/>
                    </a:ln>
                  </pic:spPr>
                </pic:pic>
              </a:graphicData>
            </a:graphic>
          </wp:inline>
        </w:drawing>
      </w:r>
      <w:r>
        <w:t xml:space="preserve">를 클릭한다.</w:t>
      </w:r>
    </w:p>
    <w:p>
      <w:pPr>
        <w:pStyle w:val="FigureWithCaption"/>
      </w:pPr>
      <w:r>
        <w:drawing>
          <wp:inline>
            <wp:extent cx="5334000" cy="3908846"/>
            <wp:effectExtent b="0" l="0" r="0" t="0"/>
            <wp:docPr descr="Figure 163: celecoxib 성분의 표준 concept 선택하기." title="" id="1" name="Picture"/>
            <a:graphic>
              <a:graphicData uri="http://schemas.openxmlformats.org/drawingml/2006/picture">
                <pic:pic>
                  <pic:nvPicPr>
                    <pic:cNvPr descr="images/SuggestedAnswers/conceptSearchAtlas.png" id="0" name="Picture"/>
                    <pic:cNvPicPr>
                      <a:picLocks noChangeArrowheads="1" noChangeAspect="1"/>
                    </pic:cNvPicPr>
                  </pic:nvPicPr>
                  <pic:blipFill>
                    <a:blip r:embed="rId1001"/>
                    <a:stretch>
                      <a:fillRect/>
                    </a:stretch>
                  </pic:blipFill>
                  <pic:spPr bwMode="auto">
                    <a:xfrm>
                      <a:off x="0" y="0"/>
                      <a:ext cx="5334000" cy="3908846"/>
                    </a:xfrm>
                    <a:prstGeom prst="rect">
                      <a:avLst/>
                    </a:prstGeom>
                    <a:noFill/>
                    <a:ln w="9525">
                      <a:noFill/>
                      <a:headEnd/>
                      <a:tailEnd/>
                    </a:ln>
                  </pic:spPr>
                </pic:pic>
              </a:graphicData>
            </a:graphic>
          </wp:inline>
        </w:drawing>
      </w:r>
    </w:p>
    <w:p>
      <w:pPr>
        <w:pStyle w:val="ImageCaption"/>
      </w:pPr>
      <w:r>
        <w:t xml:space="preserve">Figure 163:</w:t>
      </w:r>
      <w:r>
        <w:t xml:space="preserve"> </w:t>
      </w:r>
      <w:r>
        <w:t xml:space="preserve">“</w:t>
      </w:r>
      <w:r>
        <w:t xml:space="preserve">celecoxib</w:t>
      </w:r>
      <w:r>
        <w:t xml:space="preserve">”</w:t>
      </w:r>
      <w:r>
        <w:t xml:space="preserve"> </w:t>
      </w:r>
      <w:r>
        <w:t xml:space="preserve">성분의 표준 concept 선택하기.</w:t>
      </w:r>
    </w:p>
    <w:p>
      <w:pPr>
        <w:pStyle w:val="BodyText"/>
      </w:pPr>
      <w:r>
        <w:t xml:space="preserve">코호트 정의로 돌아가기 위해서는 그림</w:t>
      </w:r>
      <w:r>
        <w:t xml:space="preserve"> </w:t>
      </w:r>
      <w:r>
        <w:t xml:space="preserve">163</w:t>
      </w:r>
      <w:r>
        <w:t xml:space="preserve">의 상위 왼편에 보이는 왼쪽 화살표를 클릭한다.</w:t>
      </w:r>
      <w:r>
        <w:t xml:space="preserve"> </w:t>
      </w:r>
      <w:r>
        <w:t xml:space="preserve">“</w:t>
      </w:r>
      <w:r>
        <w:t xml:space="preserve">+Add Initial Event</w:t>
      </w:r>
      <w:r>
        <w:t xml:space="preserve">”</w:t>
      </w:r>
      <w:r>
        <w:t xml:space="preserve">를 클릭한 후</w:t>
      </w:r>
      <w:r>
        <w:t xml:space="preserve"> </w:t>
      </w:r>
      <w:r>
        <w:t xml:space="preserve">“</w:t>
      </w:r>
      <w:r>
        <w:t xml:space="preserve">Add Drug Era</w:t>
      </w:r>
      <w:r>
        <w:t xml:space="preserve">”</w:t>
      </w:r>
      <w:r>
        <w:t xml:space="preserve">를 클릭한다. 이미 생성된 약물 범위 기준의 concept 세트를 선택한다.</w:t>
      </w:r>
      <w:r>
        <w:t xml:space="preserve"> </w:t>
      </w:r>
      <w:r>
        <w:t xml:space="preserve">“</w:t>
      </w:r>
      <w:r>
        <w:t xml:space="preserve">Add attribute…</w:t>
      </w:r>
      <w:r>
        <w:t xml:space="preserve">”</w:t>
      </w:r>
      <w:r>
        <w:t xml:space="preserve">를 클릭하고</w:t>
      </w:r>
      <w:r>
        <w:t xml:space="preserve"> </w:t>
      </w:r>
      <w:r>
        <w:t xml:space="preserve">“</w:t>
      </w:r>
      <w:r>
        <w:t xml:space="preserve">Add First Exposure Criteria.</w:t>
      </w:r>
      <w:r>
        <w:t xml:space="preserve">”</w:t>
      </w:r>
      <w:r>
        <w:t xml:space="preserve">를 선택한다. 발생 시점 전으로부터 최소 365일이 요구되는 지속적인 관찰을 설정한다. 결과는 그림</w:t>
      </w:r>
      <w:r>
        <w:t xml:space="preserve"> </w:t>
      </w:r>
      <w:r>
        <w:t xml:space="preserve">164</w:t>
      </w:r>
      <w:r>
        <w:t xml:space="preserve">와 비슷해야 한다. 포함 기준, 코호트 종료, 코호트 범위 세션을 그대로 두고 나간다.</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450"/>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코호트 정의를 저장하고,</w:t>
      </w:r>
      <w:r>
        <w:t xml:space="preserve"> </w:t>
      </w:r>
      <w:r>
        <w:drawing>
          <wp:inline>
            <wp:extent cx="171450" cy="171450"/>
            <wp:effectExtent b="0" l="0" r="0" t="0"/>
            <wp:docPr descr="" title="" id="1" name="Picture"/>
            <a:graphic>
              <a:graphicData uri="http://schemas.openxmlformats.org/drawingml/2006/picture">
                <pic:pic>
                  <pic:nvPicPr>
                    <pic:cNvPr descr="images/SuggestedAnswers/close.png" id="0" name="Picture"/>
                    <pic:cNvPicPr>
                      <a:picLocks noChangeArrowheads="1" noChangeAspect="1"/>
                    </pic:cNvPicPr>
                  </pic:nvPicPr>
                  <pic:blipFill>
                    <a:blip r:embed="rId1002"/>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확실히 닫는다.</w:t>
      </w:r>
    </w:p>
    <w:p>
      <w:pPr>
        <w:pStyle w:val="FigureWithCaption"/>
      </w:pPr>
      <w:r>
        <w:drawing>
          <wp:inline>
            <wp:extent cx="5334000" cy="2793508"/>
            <wp:effectExtent b="0" l="0" r="0" t="0"/>
            <wp:docPr descr="Figure 164: 간단한 celecoxib 새 사용자의 코호트 정의." title="" id="1" name="Picture"/>
            <a:graphic>
              <a:graphicData uri="http://schemas.openxmlformats.org/drawingml/2006/picture">
                <pic:pic>
                  <pic:nvPicPr>
                    <pic:cNvPr descr="images/SuggestedAnswers/celecoxibCohortDefinition.png" id="0" name="Picture"/>
                    <pic:cNvPicPr>
                      <a:picLocks noChangeArrowheads="1" noChangeAspect="1"/>
                    </pic:cNvPicPr>
                  </pic:nvPicPr>
                  <pic:blipFill>
                    <a:blip r:embed="rId1003"/>
                    <a:stretch>
                      <a:fillRect/>
                    </a:stretch>
                  </pic:blipFill>
                  <pic:spPr bwMode="auto">
                    <a:xfrm>
                      <a:off x="0" y="0"/>
                      <a:ext cx="5334000" cy="2793508"/>
                    </a:xfrm>
                    <a:prstGeom prst="rect">
                      <a:avLst/>
                    </a:prstGeom>
                    <a:noFill/>
                    <a:ln w="9525">
                      <a:noFill/>
                      <a:headEnd/>
                      <a:tailEnd/>
                    </a:ln>
                  </pic:spPr>
                </pic:pic>
              </a:graphicData>
            </a:graphic>
          </wp:inline>
        </w:drawing>
      </w:r>
    </w:p>
    <w:p>
      <w:pPr>
        <w:pStyle w:val="ImageCaption"/>
      </w:pPr>
      <w:r>
        <w:t xml:space="preserve">Figure 164: 간단한 celecoxib 새 사용자의 코호트 정의.</w:t>
      </w:r>
    </w:p>
    <w:p>
      <w:pPr>
        <w:pStyle w:val="BodyText"/>
      </w:pPr>
      <w:r>
        <w:t xml:space="preserve">이제 코호트가 정의 되었으니, 특성화 할 수 있다.</w:t>
      </w:r>
      <w:r>
        <w:t xml:space="preserve"> </w:t>
      </w:r>
      <w:r>
        <w:drawing>
          <wp:inline>
            <wp:extent cx="1366787" cy="144378"/>
            <wp:effectExtent b="0" l="0" r="0" t="0"/>
            <wp:docPr descr="" title="" id="1" name="Picture"/>
            <a:graphic>
              <a:graphicData uri="http://schemas.openxmlformats.org/drawingml/2006/picture">
                <pic:pic>
                  <pic:nvPicPr>
                    <pic:cNvPr descr="images/Characterization/atlasCharacterizationMenuItem.png" id="0" name="Picture"/>
                    <pic:cNvPicPr>
                      <a:picLocks noChangeArrowheads="1" noChangeAspect="1"/>
                    </pic:cNvPicPr>
                  </pic:nvPicPr>
                  <pic:blipFill>
                    <a:blip r:embed="rId503"/>
                    <a:stretch>
                      <a:fillRect/>
                    </a:stretch>
                  </pic:blipFill>
                  <pic:spPr bwMode="auto">
                    <a:xfrm>
                      <a:off x="0" y="0"/>
                      <a:ext cx="1366787" cy="144378"/>
                    </a:xfrm>
                    <a:prstGeom prst="rect">
                      <a:avLst/>
                    </a:prstGeom>
                    <a:noFill/>
                    <a:ln w="9525">
                      <a:noFill/>
                      <a:headEnd/>
                      <a:tailEnd/>
                    </a:ln>
                  </pic:spPr>
                </pic:pic>
              </a:graphicData>
            </a:graphic>
          </wp:inline>
        </w:drawing>
      </w:r>
      <w:r>
        <w:t xml:space="preserve">를 클릭한 후</w:t>
      </w:r>
      <w:r>
        <w:t xml:space="preserve"> </w:t>
      </w:r>
      <w:r>
        <w:t xml:space="preserve">“</w:t>
      </w:r>
      <w:r>
        <w:t xml:space="preserve">New Characterization</w:t>
      </w:r>
      <w:r>
        <w:t xml:space="preserve">”</w:t>
      </w:r>
      <w:r>
        <w:t xml:space="preserve">를 클릭한다. 임상적 특성에 의미있는 이름을 부여한다 (예를 들어,</w:t>
      </w:r>
      <w:r>
        <w:t xml:space="preserve"> </w:t>
      </w:r>
      <w:r>
        <w:t xml:space="preserve">“</w:t>
      </w:r>
      <w:r>
        <w:t xml:space="preserve">Celecoxib 새 사용자의 임상적 특성</w:t>
      </w:r>
      <w:r>
        <w:t xml:space="preserve">”</w:t>
      </w:r>
      <w:r>
        <w:t xml:space="preserve">). 코호트 정의 아래에,</w:t>
      </w:r>
      <w:r>
        <w:t xml:space="preserve"> </w:t>
      </w:r>
      <w:r>
        <w:t xml:space="preserve">“</w:t>
      </w:r>
      <w:r>
        <w:t xml:space="preserve">Import</w:t>
      </w:r>
      <w:r>
        <w:t xml:space="preserve">”</w:t>
      </w:r>
      <w:r>
        <w:t xml:space="preserve">를 클릭하고 최근에 생성한 코호트 정의를 선택한다.</w:t>
      </w:r>
      <w:r>
        <w:t xml:space="preserve"> </w:t>
      </w:r>
      <w:r>
        <w:t xml:space="preserve">“</w:t>
      </w:r>
      <w:r>
        <w:t xml:space="preserve">Feature Analyses</w:t>
      </w:r>
      <w:r>
        <w:t xml:space="preserve">”</w:t>
      </w:r>
      <w:r>
        <w:t xml:space="preserve"> </w:t>
      </w:r>
      <w:r>
        <w:t xml:space="preserve">아래에,</w:t>
      </w:r>
      <w:r>
        <w:t xml:space="preserve"> </w:t>
      </w:r>
      <w:r>
        <w:t xml:space="preserve">“</w:t>
      </w:r>
      <w:r>
        <w:t xml:space="preserve">Import</w:t>
      </w:r>
      <w:r>
        <w:t xml:space="preserve">”</w:t>
      </w:r>
      <w:r>
        <w:t xml:space="preserve">를 클릭한 후 최소 하나의 condition 분석과 하나의 약물 분석을 선택한다. 예를 들면</w:t>
      </w:r>
      <w:r>
        <w:t xml:space="preserve"> </w:t>
      </w:r>
      <w:r>
        <w:t xml:space="preserve">“</w:t>
      </w:r>
      <w:r>
        <w:t xml:space="preserve">Drug Group Era Any Time Prior</w:t>
      </w:r>
      <w:r>
        <w:t xml:space="preserve">”</w:t>
      </w:r>
      <w:r>
        <w:t xml:space="preserve">와</w:t>
      </w:r>
      <w:r>
        <w:t xml:space="preserve"> </w:t>
      </w:r>
      <w:r>
        <w:t xml:space="preserve">“</w:t>
      </w:r>
      <w:r>
        <w:t xml:space="preserve">Condition Group Era Any Time Prior</w:t>
      </w:r>
      <w:r>
        <w:t xml:space="preserve">”</w:t>
      </w:r>
      <w:r>
        <w:t xml:space="preserve">이다. 임상적 특성 정의는 그림</w:t>
      </w:r>
      <w:r>
        <w:t xml:space="preserve"> </w:t>
      </w:r>
      <w:r>
        <w:t xml:space="preserve">165</w:t>
      </w:r>
      <w:r>
        <w:t xml:space="preserve">와 비슷해야 한다.</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450"/>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임상적 특성 설정을 확실히 저장한다.</w:t>
      </w:r>
    </w:p>
    <w:p>
      <w:pPr>
        <w:pStyle w:val="FigureWithCaption"/>
      </w:pPr>
      <w:r>
        <w:drawing>
          <wp:inline>
            <wp:extent cx="5334000" cy="4941186"/>
            <wp:effectExtent b="0" l="0" r="0" t="0"/>
            <wp:docPr descr="Figure 165: 임상적 특성 설정하기." title="" id="1" name="Picture"/>
            <a:graphic>
              <a:graphicData uri="http://schemas.openxmlformats.org/drawingml/2006/picture">
                <pic:pic>
                  <pic:nvPicPr>
                    <pic:cNvPr descr="images/SuggestedAnswers/celecoxibCharacterization.png" id="0" name="Picture"/>
                    <pic:cNvPicPr>
                      <a:picLocks noChangeArrowheads="1" noChangeAspect="1"/>
                    </pic:cNvPicPr>
                  </pic:nvPicPr>
                  <pic:blipFill>
                    <a:blip r:embed="rId1004"/>
                    <a:stretch>
                      <a:fillRect/>
                    </a:stretch>
                  </pic:blipFill>
                  <pic:spPr bwMode="auto">
                    <a:xfrm>
                      <a:off x="0" y="0"/>
                      <a:ext cx="5334000" cy="4941186"/>
                    </a:xfrm>
                    <a:prstGeom prst="rect">
                      <a:avLst/>
                    </a:prstGeom>
                    <a:noFill/>
                    <a:ln w="9525">
                      <a:noFill/>
                      <a:headEnd/>
                      <a:tailEnd/>
                    </a:ln>
                  </pic:spPr>
                </pic:pic>
              </a:graphicData>
            </a:graphic>
          </wp:inline>
        </w:drawing>
      </w:r>
    </w:p>
    <w:p>
      <w:pPr>
        <w:pStyle w:val="ImageCaption"/>
      </w:pPr>
      <w:r>
        <w:t xml:space="preserve">Figure 165: 임상적 특성 설정하기.</w:t>
      </w:r>
    </w:p>
    <w:p>
      <w:pPr>
        <w:pStyle w:val="BodyText"/>
      </w:pPr>
      <w:r>
        <w:t xml:space="preserve">“</w:t>
      </w:r>
      <w:r>
        <w:t xml:space="preserve">Exections</w:t>
      </w:r>
      <w:r>
        <w:t xml:space="preserve">”</w:t>
      </w:r>
      <w:r>
        <w:t xml:space="preserve"> </w:t>
      </w:r>
      <w:r>
        <w:t xml:space="preserve">탭을 클릭한 후, 데이터 원천 중의 하나로</w:t>
      </w:r>
      <w:r>
        <w:t xml:space="preserve"> </w:t>
      </w:r>
      <w:r>
        <w:t xml:space="preserve">“</w:t>
      </w:r>
      <w:r>
        <w:t xml:space="preserve">Generate</w:t>
      </w:r>
      <w:r>
        <w:t xml:space="preserve">”</w:t>
      </w:r>
      <w:r>
        <w:t xml:space="preserve">를 클릭한다. 생성이 끝날 때까지 시간이 걸릴 수 있다. 끝나면,</w:t>
      </w:r>
      <w:r>
        <w:t xml:space="preserve"> </w:t>
      </w:r>
      <w:r>
        <w:t xml:space="preserve">“</w:t>
      </w:r>
      <w:r>
        <w:t xml:space="preserve">View latest results</w:t>
      </w:r>
      <w:r>
        <w:t xml:space="preserve">”</w:t>
      </w:r>
      <w:r>
        <w:t xml:space="preserve">를 클릭할 수 있다. 결과 화면은 그림</w:t>
      </w:r>
      <w:r>
        <w:t xml:space="preserve"> </w:t>
      </w:r>
      <w:r>
        <w:t xml:space="preserve">166</w:t>
      </w:r>
      <w:r>
        <w:t xml:space="preserve">와 비슷하고, 이는 예를 들어 고통과 arthropathy가 흔히 관찰되는 것으로 보여지는데, 이는 celecoxib의 조짐이므로 놀랄만한 사용은 아니다. 목록의 아레쪽에 기대하지 않은 conditions이 보일 수 있다.</w:t>
      </w:r>
    </w:p>
    <w:p>
      <w:pPr>
        <w:pStyle w:val="FigureWithCaption"/>
      </w:pPr>
      <w:r>
        <w:drawing>
          <wp:inline>
            <wp:extent cx="5334000" cy="4014838"/>
            <wp:effectExtent b="0" l="0" r="0" t="0"/>
            <wp:docPr descr="Figure 166: 임상적 특성 설명." title="" id="1" name="Picture"/>
            <a:graphic>
              <a:graphicData uri="http://schemas.openxmlformats.org/drawingml/2006/picture">
                <pic:pic>
                  <pic:nvPicPr>
                    <pic:cNvPr descr="images/SuggestedAnswers/celecoxibCharacterizationResults.png" id="0" name="Picture"/>
                    <pic:cNvPicPr>
                      <a:picLocks noChangeArrowheads="1" noChangeAspect="1"/>
                    </pic:cNvPicPr>
                  </pic:nvPicPr>
                  <pic:blipFill>
                    <a:blip r:embed="rId1005"/>
                    <a:stretch>
                      <a:fillRect/>
                    </a:stretch>
                  </pic:blipFill>
                  <pic:spPr bwMode="auto">
                    <a:xfrm>
                      <a:off x="0" y="0"/>
                      <a:ext cx="5334000" cy="4014838"/>
                    </a:xfrm>
                    <a:prstGeom prst="rect">
                      <a:avLst/>
                    </a:prstGeom>
                    <a:noFill/>
                    <a:ln w="9525">
                      <a:noFill/>
                      <a:headEnd/>
                      <a:tailEnd/>
                    </a:ln>
                  </pic:spPr>
                </pic:pic>
              </a:graphicData>
            </a:graphic>
          </wp:inline>
        </w:drawing>
      </w:r>
    </w:p>
    <w:p>
      <w:pPr>
        <w:pStyle w:val="ImageCaption"/>
      </w:pPr>
      <w:r>
        <w:t xml:space="preserve">Figure 166: 임상적 특성 설명.</w:t>
      </w:r>
    </w:p>
    <w:p>
      <w:pPr>
        <w:pStyle w:val="Heading4"/>
      </w:pPr>
      <w:bookmarkStart w:id="1006" w:name="-22"/>
      <w:bookmarkEnd w:id="1006"/>
      <w:r>
        <w:t xml:space="preserve">예제</w:t>
      </w:r>
      <w:r>
        <w:t xml:space="preserve"> </w:t>
      </w:r>
      <w:r>
        <w:t xml:space="preserve">22</w:t>
      </w:r>
    </w:p>
    <w:p>
      <w:pPr>
        <w:pStyle w:val="FirstParagraph"/>
      </w:pPr>
      <w:r>
        <w:drawing>
          <wp:inline>
            <wp:extent cx="1190625" cy="171450"/>
            <wp:effectExtent b="0" l="0" r="0" t="0"/>
            <wp:docPr descr="" title="" id="1" name="Picture"/>
            <a:graphic>
              <a:graphicData uri="http://schemas.openxmlformats.org/drawingml/2006/picture">
                <pic:pic>
                  <pic:nvPicPr>
                    <pic:cNvPr descr="images/Cohorts/cohortdefinition.png" id="0" name="Picture"/>
                    <pic:cNvPicPr>
                      <a:picLocks noChangeArrowheads="1" noChangeAspect="1"/>
                    </pic:cNvPicPr>
                  </pic:nvPicPr>
                  <pic:blipFill>
                    <a:blip r:embed="rId448"/>
                    <a:stretch>
                      <a:fillRect/>
                    </a:stretch>
                  </pic:blipFill>
                  <pic:spPr bwMode="auto">
                    <a:xfrm>
                      <a:off x="0" y="0"/>
                      <a:ext cx="1190625" cy="171450"/>
                    </a:xfrm>
                    <a:prstGeom prst="rect">
                      <a:avLst/>
                    </a:prstGeom>
                    <a:noFill/>
                    <a:ln w="9525">
                      <a:noFill/>
                      <a:headEnd/>
                      <a:tailEnd/>
                    </a:ln>
                  </pic:spPr>
                </pic:pic>
              </a:graphicData>
            </a:graphic>
          </wp:inline>
        </w:drawing>
      </w:r>
      <w:r>
        <w:t xml:space="preserve">를 클릭한 후 새로운 코호트를 생성하기 위해</w:t>
      </w:r>
      <w:r>
        <w:t xml:space="preserve"> </w:t>
      </w:r>
      <w:r>
        <w:t xml:space="preserve">“</w:t>
      </w:r>
      <w:r>
        <w:t xml:space="preserve">New cohort</w:t>
      </w:r>
      <w:r>
        <w:t xml:space="preserve">”</w:t>
      </w:r>
      <w:r>
        <w:t xml:space="preserve">를 클릭한다. 코호트에 의미있는 이름을 부여한다 (예를 들어</w:t>
      </w:r>
      <w:r>
        <w:t xml:space="preserve"> </w:t>
      </w:r>
      <w:r>
        <w:t xml:space="preserve">“</w:t>
      </w:r>
      <w:r>
        <w:t xml:space="preserve">GI bleed</w:t>
      </w:r>
      <w:r>
        <w:t xml:space="preserve">”</w:t>
      </w:r>
      <w:r>
        <w:t xml:space="preserve">).</w:t>
      </w:r>
      <w:r>
        <w:t xml:space="preserve"> </w:t>
      </w:r>
      <w:r>
        <w:drawing>
          <wp:inline>
            <wp:extent cx="581025" cy="171450"/>
            <wp:effectExtent b="0" l="0" r="0" t="0"/>
            <wp:docPr descr="" title="" id="1" name="Picture"/>
            <a:graphic>
              <a:graphicData uri="http://schemas.openxmlformats.org/drawingml/2006/picture">
                <pic:pic>
                  <pic:nvPicPr>
                    <pic:cNvPr descr="images/Cohorts/search-2.png" id="0" name="Picture"/>
                    <pic:cNvPicPr>
                      <a:picLocks noChangeArrowheads="1" noChangeAspect="1"/>
                    </pic:cNvPicPr>
                  </pic:nvPicPr>
                  <pic:blipFill>
                    <a:blip r:embed="rId457"/>
                    <a:stretch>
                      <a:fillRect/>
                    </a:stretch>
                  </pic:blipFill>
                  <pic:spPr bwMode="auto">
                    <a:xfrm>
                      <a:off x="0" y="0"/>
                      <a:ext cx="581025" cy="171450"/>
                    </a:xfrm>
                    <a:prstGeom prst="rect">
                      <a:avLst/>
                    </a:prstGeom>
                    <a:noFill/>
                    <a:ln w="9525">
                      <a:noFill/>
                      <a:headEnd/>
                      <a:tailEnd/>
                    </a:ln>
                  </pic:spPr>
                </pic:pic>
              </a:graphicData>
            </a:graphic>
          </wp:inline>
        </w:drawing>
      </w:r>
      <w:r>
        <w:t xml:space="preserve"> </w:t>
      </w:r>
      <w:r>
        <w:t xml:space="preserve">모둘을 열고,</w:t>
      </w:r>
      <w:r>
        <w:t xml:space="preserve"> </w:t>
      </w:r>
      <w:r>
        <w:t xml:space="preserve">“</w:t>
      </w:r>
      <w:r>
        <w:t xml:space="preserve">Gastrointestinal hemorrhage</w:t>
      </w:r>
      <w:r>
        <w:t xml:space="preserve">”</w:t>
      </w:r>
      <w:r>
        <w:t xml:space="preserve">를 검색한 후, 그림</w:t>
      </w:r>
      <w:r>
        <w:t xml:space="preserve"> </w:t>
      </w:r>
      <w:r>
        <w:t xml:space="preserve">167</w:t>
      </w:r>
      <w:r>
        <w:t xml:space="preserve">와 같이 concept을 당신의 concept 세트에 추가하기 위해 상위 concept 옆의</w:t>
      </w:r>
      <w:r>
        <w:t xml:space="preserve"> </w:t>
      </w:r>
      <w:r>
        <w:drawing>
          <wp:inline>
            <wp:extent cx="190500" cy="171450"/>
            <wp:effectExtent b="0" l="0" r="0" t="0"/>
            <wp:docPr descr="" title="" id="1" name="Picture"/>
            <a:graphic>
              <a:graphicData uri="http://schemas.openxmlformats.org/drawingml/2006/picture">
                <pic:pic>
                  <pic:nvPicPr>
                    <pic:cNvPr descr="images/Cohorts/shoppingcart.png" id="0" name="Picture"/>
                    <pic:cNvPicPr>
                      <a:picLocks noChangeArrowheads="1" noChangeAspect="1"/>
                    </pic:cNvPicPr>
                  </pic:nvPicPr>
                  <pic:blipFill>
                    <a:blip r:embed="rId459"/>
                    <a:stretch>
                      <a:fillRect/>
                    </a:stretch>
                  </pic:blipFill>
                  <pic:spPr bwMode="auto">
                    <a:xfrm>
                      <a:off x="0" y="0"/>
                      <a:ext cx="190500" cy="171450"/>
                    </a:xfrm>
                    <a:prstGeom prst="rect">
                      <a:avLst/>
                    </a:prstGeom>
                    <a:noFill/>
                    <a:ln w="9525">
                      <a:noFill/>
                      <a:headEnd/>
                      <a:tailEnd/>
                    </a:ln>
                  </pic:spPr>
                </pic:pic>
              </a:graphicData>
            </a:graphic>
          </wp:inline>
        </w:drawing>
      </w:r>
      <w:r>
        <w:t xml:space="preserve">를 클릭한다.</w:t>
      </w:r>
    </w:p>
    <w:p>
      <w:pPr>
        <w:pStyle w:val="FigureWithCaption"/>
      </w:pPr>
      <w:r>
        <w:drawing>
          <wp:inline>
            <wp:extent cx="5334000" cy="2493683"/>
            <wp:effectExtent b="0" l="0" r="0" t="0"/>
            <wp:docPr descr="Figure 167: Gastrointestinal hemorrhage의 표준 concept 선택하기." title="" id="1" name="Picture"/>
            <a:graphic>
              <a:graphicData uri="http://schemas.openxmlformats.org/drawingml/2006/picture">
                <pic:pic>
                  <pic:nvPicPr>
                    <pic:cNvPr descr="images/SuggestedAnswers/giBleedSearch.png" id="0" name="Picture"/>
                    <pic:cNvPicPr>
                      <a:picLocks noChangeArrowheads="1" noChangeAspect="1"/>
                    </pic:cNvPicPr>
                  </pic:nvPicPr>
                  <pic:blipFill>
                    <a:blip r:embed="rId1007"/>
                    <a:stretch>
                      <a:fillRect/>
                    </a:stretch>
                  </pic:blipFill>
                  <pic:spPr bwMode="auto">
                    <a:xfrm>
                      <a:off x="0" y="0"/>
                      <a:ext cx="5334000" cy="2493683"/>
                    </a:xfrm>
                    <a:prstGeom prst="rect">
                      <a:avLst/>
                    </a:prstGeom>
                    <a:noFill/>
                    <a:ln w="9525">
                      <a:noFill/>
                      <a:headEnd/>
                      <a:tailEnd/>
                    </a:ln>
                  </pic:spPr>
                </pic:pic>
              </a:graphicData>
            </a:graphic>
          </wp:inline>
        </w:drawing>
      </w:r>
    </w:p>
    <w:p>
      <w:pPr>
        <w:pStyle w:val="ImageCaption"/>
      </w:pPr>
      <w:r>
        <w:t xml:space="preserve">Figure 167:</w:t>
      </w:r>
      <w:r>
        <w:t xml:space="preserve"> </w:t>
      </w:r>
      <w:r>
        <w:t xml:space="preserve">“</w:t>
      </w:r>
      <w:r>
        <w:t xml:space="preserve">Gastrointestinal hemorrhage</w:t>
      </w:r>
      <w:r>
        <w:t xml:space="preserve">”</w:t>
      </w:r>
      <w:r>
        <w:t xml:space="preserve">의 표준 concept 선택하기.</w:t>
      </w:r>
    </w:p>
    <w:p>
      <w:pPr>
        <w:pStyle w:val="BodyText"/>
      </w:pPr>
      <w:r>
        <w:t xml:space="preserve">당신의 코호트 정의로 돌아가기 위해서는 그림</w:t>
      </w:r>
      <w:r>
        <w:t xml:space="preserve"> </w:t>
      </w:r>
      <w:r>
        <w:t xml:space="preserve">167</w:t>
      </w:r>
      <w:r>
        <w:t xml:space="preserve">의 상위 왼쪽에 위치한 왼쪽 화살표를 클릭한다.</w:t>
      </w:r>
      <w:r>
        <w:t xml:space="preserve"> </w:t>
      </w:r>
      <w:r>
        <w:t xml:space="preserve">“</w:t>
      </w:r>
      <w:r>
        <w:t xml:space="preserve">Concept Sets</w:t>
      </w:r>
      <w:r>
        <w:t xml:space="preserve">”</w:t>
      </w:r>
      <w:r>
        <w:t xml:space="preserve"> </w:t>
      </w:r>
      <w:r>
        <w:t xml:space="preserve">탭을 다시 열고, GI hemorrhage concept 옆에 있는</w:t>
      </w:r>
      <w:r>
        <w:t xml:space="preserve"> </w:t>
      </w:r>
      <w:r>
        <w:t xml:space="preserve">“</w:t>
      </w:r>
      <w:r>
        <w:t xml:space="preserve">Descendants</w:t>
      </w:r>
      <w:r>
        <w:t xml:space="preserve">”</w:t>
      </w:r>
      <w:r>
        <w:t xml:space="preserve">를 그림</w:t>
      </w:r>
      <w:r>
        <w:t xml:space="preserve"> </w:t>
      </w:r>
      <w:r>
        <w:t xml:space="preserve">168</w:t>
      </w:r>
      <w:r>
        <w:t xml:space="preserve">처럼 체크한다.</w:t>
      </w:r>
    </w:p>
    <w:p>
      <w:pPr>
        <w:pStyle w:val="FigureWithCaption"/>
      </w:pPr>
      <w:r>
        <w:drawing>
          <wp:inline>
            <wp:extent cx="5334000" cy="1575245"/>
            <wp:effectExtent b="0" l="0" r="0" t="0"/>
            <wp:docPr descr="Figure 168: Gastrointestinal hemorrhage의 하위요소 추가하기." title="" id="1" name="Picture"/>
            <a:graphic>
              <a:graphicData uri="http://schemas.openxmlformats.org/drawingml/2006/picture">
                <pic:pic>
                  <pic:nvPicPr>
                    <pic:cNvPr descr="images/SuggestedAnswers/giBleedDescendants.png" id="0" name="Picture"/>
                    <pic:cNvPicPr>
                      <a:picLocks noChangeArrowheads="1" noChangeAspect="1"/>
                    </pic:cNvPicPr>
                  </pic:nvPicPr>
                  <pic:blipFill>
                    <a:blip r:embed="rId1008"/>
                    <a:stretch>
                      <a:fillRect/>
                    </a:stretch>
                  </pic:blipFill>
                  <pic:spPr bwMode="auto">
                    <a:xfrm>
                      <a:off x="0" y="0"/>
                      <a:ext cx="5334000" cy="1575245"/>
                    </a:xfrm>
                    <a:prstGeom prst="rect">
                      <a:avLst/>
                    </a:prstGeom>
                    <a:noFill/>
                    <a:ln w="9525">
                      <a:noFill/>
                      <a:headEnd/>
                      <a:tailEnd/>
                    </a:ln>
                  </pic:spPr>
                </pic:pic>
              </a:graphicData>
            </a:graphic>
          </wp:inline>
        </w:drawing>
      </w:r>
    </w:p>
    <w:p>
      <w:pPr>
        <w:pStyle w:val="ImageCaption"/>
      </w:pPr>
      <w:r>
        <w:t xml:space="preserve">Figure 168:</w:t>
      </w:r>
      <w:r>
        <w:t xml:space="preserve"> </w:t>
      </w:r>
      <w:r>
        <w:t xml:space="preserve">“</w:t>
      </w:r>
      <w:r>
        <w:t xml:space="preserve">Gastrointestinal hemorrhage</w:t>
      </w:r>
      <w:r>
        <w:t xml:space="preserve">”</w:t>
      </w:r>
      <w:r>
        <w:t xml:space="preserve">의 하위요소 추가하기.</w:t>
      </w:r>
    </w:p>
    <w:p>
      <w:pPr>
        <w:pStyle w:val="BodyText"/>
      </w:pPr>
      <w:r>
        <w:t xml:space="preserve">“</w:t>
      </w:r>
      <w:r>
        <w:t xml:space="preserve">Definition</w:t>
      </w:r>
      <w:r>
        <w:t xml:space="preserve">”</w:t>
      </w:r>
      <w:r>
        <w:t xml:space="preserve"> </w:t>
      </w:r>
      <w:r>
        <w:t xml:space="preserve">탭으로 돌아간 후,</w:t>
      </w:r>
      <w:r>
        <w:t xml:space="preserve"> </w:t>
      </w:r>
      <w:r>
        <w:t xml:space="preserve">“</w:t>
      </w:r>
      <w:r>
        <w:t xml:space="preserve">+Add Initial Event</w:t>
      </w:r>
      <w:r>
        <w:t xml:space="preserve">”</w:t>
      </w:r>
      <w:r>
        <w:t xml:space="preserve">를 클릭하고,</w:t>
      </w:r>
      <w:r>
        <w:t xml:space="preserve"> </w:t>
      </w:r>
      <w:r>
        <w:t xml:space="preserve">“</w:t>
      </w:r>
      <w:r>
        <w:t xml:space="preserve">Add Condition Occurrence</w:t>
      </w:r>
      <w:r>
        <w:t xml:space="preserve">”</w:t>
      </w:r>
      <w:r>
        <w:t xml:space="preserve">를 클릭한다. 이전에 생성한 condition 발생 기준의 concept 세트를 선택한다. 결과는</w:t>
      </w:r>
      <w:r>
        <w:t xml:space="preserve"> </w:t>
      </w:r>
      <w:r>
        <w:t xml:space="preserve">169</w:t>
      </w:r>
      <w:r>
        <w:t xml:space="preserve">와 비슷해야 한다. 포함 기준, 코호트 종료, 코호트 범위 세션을 그대로 두고 나간다.</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450"/>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코호트 정의를 저장하고,</w:t>
      </w:r>
      <w:r>
        <w:t xml:space="preserve"> </w:t>
      </w:r>
      <w:r>
        <w:drawing>
          <wp:inline>
            <wp:extent cx="171450" cy="171450"/>
            <wp:effectExtent b="0" l="0" r="0" t="0"/>
            <wp:docPr descr="" title="" id="1" name="Picture"/>
            <a:graphic>
              <a:graphicData uri="http://schemas.openxmlformats.org/drawingml/2006/picture">
                <pic:pic>
                  <pic:nvPicPr>
                    <pic:cNvPr descr="images/SuggestedAnswers/close.png" id="0" name="Picture"/>
                    <pic:cNvPicPr>
                      <a:picLocks noChangeArrowheads="1" noChangeAspect="1"/>
                    </pic:cNvPicPr>
                  </pic:nvPicPr>
                  <pic:blipFill>
                    <a:blip r:embed="rId1002"/>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클릭하여 확실히 닫는다.</w:t>
      </w:r>
    </w:p>
    <w:p>
      <w:pPr>
        <w:pStyle w:val="FigureWithCaption"/>
      </w:pPr>
      <w:r>
        <w:drawing>
          <wp:inline>
            <wp:extent cx="5334000" cy="2607271"/>
            <wp:effectExtent b="0" l="0" r="0" t="0"/>
            <wp:docPr descr="Figure 169: 간단한 gastrointestinal bleed 코호트 정의." title="" id="1" name="Picture"/>
            <a:graphic>
              <a:graphicData uri="http://schemas.openxmlformats.org/drawingml/2006/picture">
                <pic:pic>
                  <pic:nvPicPr>
                    <pic:cNvPr descr="images/SuggestedAnswers/giBleedCohortDefinition.png" id="0" name="Picture"/>
                    <pic:cNvPicPr>
                      <a:picLocks noChangeArrowheads="1" noChangeAspect="1"/>
                    </pic:cNvPicPr>
                  </pic:nvPicPr>
                  <pic:blipFill>
                    <a:blip r:embed="rId1009"/>
                    <a:stretch>
                      <a:fillRect/>
                    </a:stretch>
                  </pic:blipFill>
                  <pic:spPr bwMode="auto">
                    <a:xfrm>
                      <a:off x="0" y="0"/>
                      <a:ext cx="5334000" cy="2607271"/>
                    </a:xfrm>
                    <a:prstGeom prst="rect">
                      <a:avLst/>
                    </a:prstGeom>
                    <a:noFill/>
                    <a:ln w="9525">
                      <a:noFill/>
                      <a:headEnd/>
                      <a:tailEnd/>
                    </a:ln>
                  </pic:spPr>
                </pic:pic>
              </a:graphicData>
            </a:graphic>
          </wp:inline>
        </w:drawing>
      </w:r>
    </w:p>
    <w:p>
      <w:pPr>
        <w:pStyle w:val="ImageCaption"/>
      </w:pPr>
      <w:r>
        <w:t xml:space="preserve">Figure 169: 간단한 gastrointestinal bleed 코호트 정의.</w:t>
      </w:r>
    </w:p>
    <w:p>
      <w:pPr>
        <w:pStyle w:val="BodyText"/>
      </w:pPr>
      <w:r>
        <w:t xml:space="preserve">이제 코호트가 정의 되었으면, 발생률을 계산할 수 있다.</w:t>
      </w:r>
      <w:r>
        <w:t xml:space="preserve"> </w:t>
      </w:r>
      <w:r>
        <w:drawing>
          <wp:inline>
            <wp:extent cx="1155031" cy="173254"/>
            <wp:effectExtent b="0" l="0" r="0" t="0"/>
            <wp:docPr descr="" title="" id="1" name="Picture"/>
            <a:graphic>
              <a:graphicData uri="http://schemas.openxmlformats.org/drawingml/2006/picture">
                <pic:pic>
                  <pic:nvPicPr>
                    <pic:cNvPr descr="images/Characterization/atlasIncidenceMenuItem.png" id="0" name="Picture"/>
                    <pic:cNvPicPr>
                      <a:picLocks noChangeArrowheads="1" noChangeAspect="1"/>
                    </pic:cNvPicPr>
                  </pic:nvPicPr>
                  <pic:blipFill>
                    <a:blip r:embed="rId543"/>
                    <a:stretch>
                      <a:fillRect/>
                    </a:stretch>
                  </pic:blipFill>
                  <pic:spPr bwMode="auto">
                    <a:xfrm>
                      <a:off x="0" y="0"/>
                      <a:ext cx="1155031" cy="173254"/>
                    </a:xfrm>
                    <a:prstGeom prst="rect">
                      <a:avLst/>
                    </a:prstGeom>
                    <a:noFill/>
                    <a:ln w="9525">
                      <a:noFill/>
                      <a:headEnd/>
                      <a:tailEnd/>
                    </a:ln>
                  </pic:spPr>
                </pic:pic>
              </a:graphicData>
            </a:graphic>
          </wp:inline>
        </w:drawing>
      </w:r>
      <w:r>
        <w:t xml:space="preserve">를 클릭하고,</w:t>
      </w:r>
      <w:r>
        <w:t xml:space="preserve"> </w:t>
      </w:r>
      <w:r>
        <w:t xml:space="preserve">“</w:t>
      </w:r>
      <w:r>
        <w:t xml:space="preserve">New Analysis</w:t>
      </w:r>
      <w:r>
        <w:t xml:space="preserve">”</w:t>
      </w:r>
      <w:r>
        <w:t xml:space="preserve">를 클릭한다. 분석에 의미있는 이름을 부여한다 (예를 들어</w:t>
      </w:r>
      <w:r>
        <w:t xml:space="preserve"> </w:t>
      </w:r>
      <w:r>
        <w:t xml:space="preserve">“</w:t>
      </w:r>
      <w:r>
        <w:t xml:space="preserve">Incidence of GI bleed after celecoxib initiation</w:t>
      </w:r>
      <w:r>
        <w:t xml:space="preserve">”</w:t>
      </w:r>
      <w:r>
        <w:t xml:space="preserve">).</w:t>
      </w:r>
      <w:r>
        <w:t xml:space="preserve"> </w:t>
      </w:r>
      <w:r>
        <w:t xml:space="preserve">“</w:t>
      </w:r>
      <w:r>
        <w:t xml:space="preserve">Add Target Cohort</w:t>
      </w:r>
      <w:r>
        <w:t xml:space="preserve">”</w:t>
      </w:r>
      <w:r>
        <w:t xml:space="preserve">를 클릭한 후 celecoxib 새로운 사용자 코호트를 선택한다.</w:t>
      </w:r>
      <w:r>
        <w:t xml:space="preserve"> </w:t>
      </w:r>
      <w:r>
        <w:t xml:space="preserve">“</w:t>
      </w:r>
      <w:r>
        <w:t xml:space="preserve">Add Outcome Cohort</w:t>
      </w:r>
      <w:r>
        <w:t xml:space="preserve">”</w:t>
      </w:r>
      <w:r>
        <w:t xml:space="preserve">를 클릭한 후 새로운 GI bleed 코호트를 추가한다. 위험 노출 기간을 시작일 이후로 1095일이 지난 시점을 종료일로 지정한다. 분석은 그림</w:t>
      </w:r>
      <w:r>
        <w:t xml:space="preserve"> </w:t>
      </w:r>
      <w:r>
        <w:t xml:space="preserve">170</w:t>
      </w:r>
      <w:r>
        <w:t xml:space="preserve">과 비슷해야 한다.</w:t>
      </w:r>
      <w:r>
        <w:t xml:space="preserve"> </w:t>
      </w:r>
      <w:r>
        <w:drawing>
          <wp:inline>
            <wp:extent cx="171450" cy="171450"/>
            <wp:effectExtent b="0" l="0" r="0" t="0"/>
            <wp:docPr descr="" title="" id="1" name="Picture"/>
            <a:graphic>
              <a:graphicData uri="http://schemas.openxmlformats.org/drawingml/2006/picture">
                <pic:pic>
                  <pic:nvPicPr>
                    <pic:cNvPr descr="images/Cohorts/save.png" id="0" name="Picture"/>
                    <pic:cNvPicPr>
                      <a:picLocks noChangeArrowheads="1" noChangeAspect="1"/>
                    </pic:cNvPicPr>
                  </pic:nvPicPr>
                  <pic:blipFill>
                    <a:blip r:embed="rId450"/>
                    <a:stretch>
                      <a:fillRect/>
                    </a:stretch>
                  </pic:blipFill>
                  <pic:spPr bwMode="auto">
                    <a:xfrm>
                      <a:off x="0" y="0"/>
                      <a:ext cx="171450" cy="171450"/>
                    </a:xfrm>
                    <a:prstGeom prst="rect">
                      <a:avLst/>
                    </a:prstGeom>
                    <a:noFill/>
                    <a:ln w="9525">
                      <a:noFill/>
                      <a:headEnd/>
                      <a:tailEnd/>
                    </a:ln>
                  </pic:spPr>
                </pic:pic>
              </a:graphicData>
            </a:graphic>
          </wp:inline>
        </w:drawing>
      </w:r>
      <w:r>
        <w:t xml:space="preserve">를 클릭해서 분석 설정을 확실히 저장한다.</w:t>
      </w:r>
    </w:p>
    <w:p>
      <w:pPr>
        <w:pStyle w:val="FigureWithCaption"/>
      </w:pPr>
      <w:r>
        <w:drawing>
          <wp:inline>
            <wp:extent cx="5334000" cy="2733314"/>
            <wp:effectExtent b="0" l="0" r="0" t="0"/>
            <wp:docPr descr="Figure 170: 발생률 분석." title="" id="1" name="Picture"/>
            <a:graphic>
              <a:graphicData uri="http://schemas.openxmlformats.org/drawingml/2006/picture">
                <pic:pic>
                  <pic:nvPicPr>
                    <pic:cNvPr descr="images/SuggestedAnswers/irAnalysis.png" id="0" name="Picture"/>
                    <pic:cNvPicPr>
                      <a:picLocks noChangeArrowheads="1" noChangeAspect="1"/>
                    </pic:cNvPicPr>
                  </pic:nvPicPr>
                  <pic:blipFill>
                    <a:blip r:embed="rId1010"/>
                    <a:stretch>
                      <a:fillRect/>
                    </a:stretch>
                  </pic:blipFill>
                  <pic:spPr bwMode="auto">
                    <a:xfrm>
                      <a:off x="0" y="0"/>
                      <a:ext cx="5334000" cy="2733314"/>
                    </a:xfrm>
                    <a:prstGeom prst="rect">
                      <a:avLst/>
                    </a:prstGeom>
                    <a:noFill/>
                    <a:ln w="9525">
                      <a:noFill/>
                      <a:headEnd/>
                      <a:tailEnd/>
                    </a:ln>
                  </pic:spPr>
                </pic:pic>
              </a:graphicData>
            </a:graphic>
          </wp:inline>
        </w:drawing>
      </w:r>
    </w:p>
    <w:p>
      <w:pPr>
        <w:pStyle w:val="ImageCaption"/>
      </w:pPr>
      <w:r>
        <w:t xml:space="preserve">Figure 170: 발생률 분석.</w:t>
      </w:r>
    </w:p>
    <w:p>
      <w:pPr>
        <w:pStyle w:val="BodyText"/>
      </w:pPr>
      <w:r>
        <w:t xml:space="preserve">“</w:t>
      </w:r>
      <w:r>
        <w:t xml:space="preserve">Generation</w:t>
      </w:r>
      <w:r>
        <w:t xml:space="preserve">”</w:t>
      </w:r>
      <w:r>
        <w:t xml:space="preserve"> </w:t>
      </w:r>
      <w:r>
        <w:t xml:space="preserve">탭을 클릭한 후,</w:t>
      </w:r>
      <w:r>
        <w:t xml:space="preserve"> </w:t>
      </w:r>
      <w:r>
        <w:t xml:space="preserve">“</w:t>
      </w:r>
      <w:r>
        <w:t xml:space="preserve">Generate</w:t>
      </w:r>
      <w:r>
        <w:t xml:space="preserve">”</w:t>
      </w:r>
      <w:r>
        <w:t xml:space="preserve">를 클릭한다. 데이터 원천 중 하나를 선택하고</w:t>
      </w:r>
      <w:r>
        <w:t xml:space="preserve"> </w:t>
      </w:r>
      <w:r>
        <w:t xml:space="preserve">“</w:t>
      </w:r>
      <w:r>
        <w:t xml:space="preserve">Generate</w:t>
      </w:r>
      <w:r>
        <w:t xml:space="preserve">”</w:t>
      </w:r>
      <w:r>
        <w:t xml:space="preserve">를 클릭한다. 끝났다면, 그림</w:t>
      </w:r>
      <w:r>
        <w:t xml:space="preserve"> </w:t>
      </w:r>
      <w:r>
        <w:t xml:space="preserve">171</w:t>
      </w:r>
      <w:r>
        <w:t xml:space="preserve">에 보이는 것과 같이 계산된 발생률과 분율을 볼 수 있다.</w:t>
      </w:r>
    </w:p>
    <w:p>
      <w:pPr>
        <w:pStyle w:val="FigureWithCaption"/>
      </w:pPr>
      <w:r>
        <w:drawing>
          <wp:inline>
            <wp:extent cx="5334000" cy="710503"/>
            <wp:effectExtent b="0" l="0" r="0" t="0"/>
            <wp:docPr descr="Figure 171: 발생 결과." title="" id="1" name="Picture"/>
            <a:graphic>
              <a:graphicData uri="http://schemas.openxmlformats.org/drawingml/2006/picture">
                <pic:pic>
                  <pic:nvPicPr>
                    <pic:cNvPr descr="images/SuggestedAnswers/irResults.png" id="0" name="Picture"/>
                    <pic:cNvPicPr>
                      <a:picLocks noChangeArrowheads="1" noChangeAspect="1"/>
                    </pic:cNvPicPr>
                  </pic:nvPicPr>
                  <pic:blipFill>
                    <a:blip r:embed="rId1011"/>
                    <a:stretch>
                      <a:fillRect/>
                    </a:stretch>
                  </pic:blipFill>
                  <pic:spPr bwMode="auto">
                    <a:xfrm>
                      <a:off x="0" y="0"/>
                      <a:ext cx="5334000" cy="710503"/>
                    </a:xfrm>
                    <a:prstGeom prst="rect">
                      <a:avLst/>
                    </a:prstGeom>
                    <a:noFill/>
                    <a:ln w="9525">
                      <a:noFill/>
                      <a:headEnd/>
                      <a:tailEnd/>
                    </a:ln>
                  </pic:spPr>
                </pic:pic>
              </a:graphicData>
            </a:graphic>
          </wp:inline>
        </w:drawing>
      </w:r>
    </w:p>
    <w:p>
      <w:pPr>
        <w:pStyle w:val="ImageCaption"/>
      </w:pPr>
      <w:r>
        <w:t xml:space="preserve">Figure 171: 발생 결과.</w:t>
      </w:r>
    </w:p>
    <w:p>
      <w:pPr>
        <w:pStyle w:val="Heading2"/>
      </w:pPr>
      <w:bookmarkStart w:id="1012" w:name="Pleanswers"/>
      <w:bookmarkEnd w:id="1012"/>
      <w:r>
        <w:t xml:space="preserve">인구 수준 추정</w:t>
      </w:r>
    </w:p>
    <w:p>
      <w:pPr>
        <w:pStyle w:val="Heading4"/>
      </w:pPr>
      <w:bookmarkStart w:id="1013" w:name="-23"/>
      <w:bookmarkEnd w:id="1013"/>
      <w:r>
        <w:t xml:space="preserve">예제</w:t>
      </w:r>
      <w:r>
        <w:t xml:space="preserve"> </w:t>
      </w:r>
      <w:r>
        <w:t xml:space="preserve">23</w:t>
      </w:r>
    </w:p>
    <w:p>
      <w:pPr>
        <w:pStyle w:val="FirstParagraph"/>
      </w:pPr>
      <w:r>
        <w:t xml:space="preserve">공변량의 기본 세트를 명시하고 있지만, 반드시 비교하는 두 개의 약물은 제외하고, 그것의 하위호환은 포함해야 한다. 그렇지 않으면 성향 모델은 완벽하게 예측이 가능해질 것이다:</w:t>
      </w:r>
    </w:p>
    <w:p>
      <w:pPr>
        <w:pStyle w:val="SourceCode"/>
      </w:pPr>
      <w:r>
        <w:rPr>
          <w:rStyle w:val="KeywordTok"/>
        </w:rPr>
        <w:t xml:space="preserve">library</w:t>
      </w:r>
      <w:r>
        <w:rPr>
          <w:rStyle w:val="NormalTok"/>
        </w:rPr>
        <w:t xml:space="preserve">(CohortMethod)</w:t>
      </w:r>
      <w:r>
        <w:br w:type="textWrapping"/>
      </w:r>
      <w:r>
        <w:rPr>
          <w:rStyle w:val="NormalTok"/>
        </w:rPr>
        <w:t xml:space="preserve">nsaids &lt;-</w:t>
      </w:r>
      <w:r>
        <w:rPr>
          <w:rStyle w:val="StringTok"/>
        </w:rPr>
        <w:t xml:space="preserve"> </w:t>
      </w:r>
      <w:r>
        <w:rPr>
          <w:rStyle w:val="KeywordTok"/>
        </w:rPr>
        <w:t xml:space="preserve">c</w:t>
      </w:r>
      <w:r>
        <w:rPr>
          <w:rStyle w:val="NormalTok"/>
        </w:rPr>
        <w:t xml:space="preserve">(</w:t>
      </w:r>
      <w:r>
        <w:rPr>
          <w:rStyle w:val="DecValTok"/>
        </w:rPr>
        <w:t xml:space="preserve">1118084</w:t>
      </w:r>
      <w:r>
        <w:rPr>
          <w:rStyle w:val="NormalTok"/>
        </w:rPr>
        <w:t xml:space="preserve">, </w:t>
      </w:r>
      <w:r>
        <w:rPr>
          <w:rStyle w:val="DecValTok"/>
        </w:rPr>
        <w:t xml:space="preserve">1124300</w:t>
      </w:r>
      <w:r>
        <w:rPr>
          <w:rStyle w:val="NormalTok"/>
        </w:rPr>
        <w:t xml:space="preserve">) </w:t>
      </w:r>
      <w:r>
        <w:rPr>
          <w:rStyle w:val="CommentTok"/>
        </w:rPr>
        <w:t xml:space="preserve"># celecoxib, diclofenac</w:t>
      </w:r>
      <w:r>
        <w:br w:type="textWrapping"/>
      </w:r>
      <w:r>
        <w:rPr>
          <w:rStyle w:val="NormalTok"/>
        </w:rPr>
        <w:t xml:space="preserve">covSettings &lt;-</w:t>
      </w:r>
      <w:r>
        <w:rPr>
          <w:rStyle w:val="StringTok"/>
        </w:rPr>
        <w:t xml:space="preserve"> </w:t>
      </w:r>
      <w:r>
        <w:rPr>
          <w:rStyle w:val="KeywordTok"/>
        </w:rPr>
        <w:t xml:space="preserve">createDefaultCovariateSettings</w:t>
      </w:r>
      <w:r>
        <w:rPr>
          <w:rStyle w:val="NormalTok"/>
        </w:rPr>
        <w:t xml:space="preserve">(</w:t>
      </w:r>
      <w:r>
        <w:br w:type="textWrapping"/>
      </w:r>
      <w:r>
        <w:rPr>
          <w:rStyle w:val="NormalTok"/>
        </w:rPr>
        <w:t xml:space="preserve">  </w:t>
      </w:r>
      <w:r>
        <w:rPr>
          <w:rStyle w:val="DataTypeTok"/>
        </w:rPr>
        <w:t xml:space="preserve">excludedCovariateConceptIds =</w:t>
      </w:r>
      <w:r>
        <w:rPr>
          <w:rStyle w:val="NormalTok"/>
        </w:rPr>
        <w:t xml:space="preserve"> nsaids,</w:t>
      </w:r>
      <w:r>
        <w:br w:type="textWrapping"/>
      </w:r>
      <w:r>
        <w:rPr>
          <w:rStyle w:val="NormalTok"/>
        </w:rPr>
        <w:t xml:space="preserve">  </w:t>
      </w:r>
      <w:r>
        <w:rPr>
          <w:rStyle w:val="DataTypeTok"/>
        </w:rPr>
        <w:t xml:space="preserve">addDescendantsToExclude =</w:t>
      </w:r>
      <w:r>
        <w:rPr>
          <w:rStyle w:val="NormalTok"/>
        </w:rPr>
        <w:t xml:space="preserve"> </w:t>
      </w:r>
      <w:r>
        <w:rPr>
          <w:rStyle w:val="OtherTok"/>
        </w:rPr>
        <w:t xml:space="preserve">TRUE</w:t>
      </w:r>
      <w:r>
        <w:rPr>
          <w:rStyle w:val="NormalTok"/>
        </w:rPr>
        <w:t xml:space="preserve">)</w:t>
      </w:r>
      <w:r>
        <w:br w:type="textWrapping"/>
      </w:r>
      <w:r>
        <w:br w:type="textWrapping"/>
      </w:r>
      <w:r>
        <w:rPr>
          <w:rStyle w:val="CommentTok"/>
        </w:rPr>
        <w:t xml:space="preserve"># Load data:</w:t>
      </w:r>
      <w:r>
        <w:br w:type="textWrapping"/>
      </w:r>
      <w:r>
        <w:rPr>
          <w:rStyle w:val="NormalTok"/>
        </w:rPr>
        <w:t xml:space="preserve">cmData &lt;-</w:t>
      </w:r>
      <w:r>
        <w:rPr>
          <w:rStyle w:val="StringTok"/>
        </w:rPr>
        <w:t xml:space="preserve"> </w:t>
      </w:r>
      <w:r>
        <w:rPr>
          <w:rStyle w:val="KeywordTok"/>
        </w:rPr>
        <w:t xml:space="preserve">getDbCohortMethodData</w:t>
      </w:r>
      <w:r>
        <w:rPr>
          <w:rStyle w:val="NormalTok"/>
        </w:rPr>
        <w:t xml:space="preserve">(</w:t>
      </w:r>
      <w:r>
        <w:br w:type="textWrapping"/>
      </w:r>
      <w:r>
        <w:rPr>
          <w:rStyle w:val="NormalTok"/>
        </w:rPr>
        <w:t xml:space="preserve">  </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targetId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comparatorId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outcomeIds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exposureDatabaseSchema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exposureTable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outcomeDatabaseSchema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outcomeTable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covSettings)</w:t>
      </w:r>
      <w:r>
        <w:br w:type="textWrapping"/>
      </w:r>
      <w:r>
        <w:rPr>
          <w:rStyle w:val="KeywordTok"/>
        </w:rPr>
        <w:t xml:space="preserve">summary</w:t>
      </w:r>
      <w:r>
        <w:rPr>
          <w:rStyle w:val="NormalTok"/>
        </w:rPr>
        <w:t xml:space="preserve">(cmData)</w:t>
      </w:r>
    </w:p>
    <w:p>
      <w:pPr>
        <w:pStyle w:val="SourceCode"/>
      </w:pPr>
      <w:r>
        <w:rPr>
          <w:rStyle w:val="VerbatimChar"/>
        </w:rPr>
        <w:t xml:space="preserve">## CohortMethodData object summary</w:t>
      </w:r>
      <w:r>
        <w:br w:type="textWrapping"/>
      </w:r>
      <w:r>
        <w:rPr>
          <w:rStyle w:val="VerbatimChar"/>
        </w:rPr>
        <w:t xml:space="preserve">## </w:t>
      </w:r>
      <w:r>
        <w:br w:type="textWrapping"/>
      </w:r>
      <w:r>
        <w:rPr>
          <w:rStyle w:val="VerbatimChar"/>
        </w:rPr>
        <w:t xml:space="preserve">## Treatment concept ID: 1</w:t>
      </w:r>
      <w:r>
        <w:br w:type="textWrapping"/>
      </w:r>
      <w:r>
        <w:rPr>
          <w:rStyle w:val="VerbatimChar"/>
        </w:rPr>
        <w:t xml:space="preserve">## Comparator concept ID: 2</w:t>
      </w:r>
      <w:r>
        <w:br w:type="textWrapping"/>
      </w:r>
      <w:r>
        <w:rPr>
          <w:rStyle w:val="VerbatimChar"/>
        </w:rPr>
        <w:t xml:space="preserve">## Outcome concept ID(s): 3</w:t>
      </w:r>
      <w:r>
        <w:br w:type="textWrapping"/>
      </w:r>
      <w:r>
        <w:rPr>
          <w:rStyle w:val="VerbatimChar"/>
        </w:rPr>
        <w:t xml:space="preserve">## </w:t>
      </w:r>
      <w:r>
        <w:br w:type="textWrapping"/>
      </w:r>
      <w:r>
        <w:rPr>
          <w:rStyle w:val="VerbatimChar"/>
        </w:rPr>
        <w:t xml:space="preserve">## Treated persons: 1800</w:t>
      </w:r>
      <w:r>
        <w:br w:type="textWrapping"/>
      </w:r>
      <w:r>
        <w:rPr>
          <w:rStyle w:val="VerbatimChar"/>
        </w:rPr>
        <w:t xml:space="preserve">## Comparator persons: 830</w:t>
      </w:r>
      <w:r>
        <w:br w:type="textWrapping"/>
      </w:r>
      <w:r>
        <w:rPr>
          <w:rStyle w:val="VerbatimChar"/>
        </w:rPr>
        <w:t xml:space="preserve">## </w:t>
      </w:r>
      <w:r>
        <w:br w:type="textWrapping"/>
      </w:r>
      <w:r>
        <w:rPr>
          <w:rStyle w:val="VerbatimChar"/>
        </w:rPr>
        <w:t xml:space="preserve">## Outcome counts:</w:t>
      </w:r>
      <w:r>
        <w:br w:type="textWrapping"/>
      </w:r>
      <w:r>
        <w:rPr>
          <w:rStyle w:val="VerbatimChar"/>
        </w:rPr>
        <w:t xml:space="preserve">##   Event count Person count</w:t>
      </w:r>
      <w:r>
        <w:br w:type="textWrapping"/>
      </w:r>
      <w:r>
        <w:rPr>
          <w:rStyle w:val="VerbatimChar"/>
        </w:rPr>
        <w:t xml:space="preserve">## 3         479          479</w:t>
      </w:r>
      <w:r>
        <w:br w:type="textWrapping"/>
      </w:r>
      <w:r>
        <w:rPr>
          <w:rStyle w:val="VerbatimChar"/>
        </w:rPr>
        <w:t xml:space="preserve">## </w:t>
      </w:r>
      <w:r>
        <w:br w:type="textWrapping"/>
      </w:r>
      <w:r>
        <w:rPr>
          <w:rStyle w:val="VerbatimChar"/>
        </w:rPr>
        <w:t xml:space="preserve">## Covariates:</w:t>
      </w:r>
      <w:r>
        <w:br w:type="textWrapping"/>
      </w:r>
      <w:r>
        <w:rPr>
          <w:rStyle w:val="VerbatimChar"/>
        </w:rPr>
        <w:t xml:space="preserve">## Number of covariates: 389</w:t>
      </w:r>
      <w:r>
        <w:br w:type="textWrapping"/>
      </w:r>
      <w:r>
        <w:rPr>
          <w:rStyle w:val="VerbatimChar"/>
        </w:rPr>
        <w:t xml:space="preserve">## Number of non-zero covariate values: 26923</w:t>
      </w:r>
    </w:p>
    <w:p>
      <w:pPr>
        <w:pStyle w:val="Heading4"/>
      </w:pPr>
      <w:bookmarkStart w:id="1014" w:name="-24"/>
      <w:bookmarkEnd w:id="1014"/>
      <w:r>
        <w:t xml:space="preserve">예제</w:t>
      </w:r>
      <w:r>
        <w:t xml:space="preserve"> </w:t>
      </w:r>
      <w:r>
        <w:t xml:space="preserve">24</w:t>
      </w:r>
    </w:p>
    <w:p>
      <w:pPr>
        <w:pStyle w:val="FirstParagraph"/>
      </w:pPr>
      <w:r>
        <w:t xml:space="preserve">사양 specification 을 따르는 인구 모집단을 생성하고, 소모 도표를 출력한다:</w:t>
      </w:r>
    </w:p>
    <w:p>
      <w:pPr>
        <w:pStyle w:val="SourceCode"/>
      </w:pPr>
      <w:r>
        <w:rPr>
          <w:rStyle w:val="NormalTok"/>
        </w:rPr>
        <w:t xml:space="preserve">studyPop &lt;-</w:t>
      </w:r>
      <w:r>
        <w:rPr>
          <w:rStyle w:val="StringTok"/>
        </w:rPr>
        <w:t xml:space="preserve"> </w:t>
      </w:r>
      <w:r>
        <w:rPr>
          <w:rStyle w:val="KeywordTok"/>
        </w:rPr>
        <w:t xml:space="preserve">createStudyPopulation</w:t>
      </w:r>
      <w:r>
        <w:rPr>
          <w:rStyle w:val="NormalTok"/>
        </w:rPr>
        <w:t xml:space="preserve">(</w:t>
      </w:r>
      <w:r>
        <w:br w:type="textWrapping"/>
      </w:r>
      <w:r>
        <w:rPr>
          <w:rStyle w:val="NormalTok"/>
        </w:rPr>
        <w:t xml:space="preserve">  </w:t>
      </w:r>
      <w:r>
        <w:rPr>
          <w:rStyle w:val="DataTypeTok"/>
        </w:rPr>
        <w:t xml:space="preserve">cohortMethodData =</w:t>
      </w:r>
      <w:r>
        <w:rPr>
          <w:rStyle w:val="NormalTok"/>
        </w:rPr>
        <w:t xml:space="preserve"> cmData,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180</w:t>
      </w:r>
      <w:r>
        <w:rPr>
          <w:rStyle w:val="NormalTok"/>
        </w:rPr>
        <w:t xml:space="preserve">,</w:t>
      </w:r>
      <w:r>
        <w:br w:type="textWrapping"/>
      </w:r>
      <w:r>
        <w:rPr>
          <w:rStyle w:val="NormalTok"/>
        </w:rPr>
        <w:t xml:space="preserve">  </w:t>
      </w:r>
      <w:r>
        <w:rPr>
          <w:rStyle w:val="DataTypeTok"/>
        </w:rPr>
        <w:t xml:space="preserve">removeDuplicateSubjects =</w:t>
      </w:r>
      <w:r>
        <w:rPr>
          <w:rStyle w:val="NormalTok"/>
        </w:rPr>
        <w:t xml:space="preserve"> </w:t>
      </w:r>
      <w:r>
        <w:rPr>
          <w:rStyle w:val="StringTok"/>
        </w:rPr>
        <w:t xml:space="preserve">"remove all"</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startAnchor =</w:t>
      </w:r>
      <w:r>
        <w:rPr>
          <w:rStyle w:val="NormalTok"/>
        </w:rPr>
        <w:t xml:space="preserve"> </w:t>
      </w:r>
      <w:r>
        <w:rPr>
          <w:rStyle w:val="StringTok"/>
        </w:rPr>
        <w:t xml:space="preserve">"cohort start"</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99999</w:t>
      </w:r>
      <w:r>
        <w:rPr>
          <w:rStyle w:val="NormalTok"/>
        </w:rPr>
        <w:t xml:space="preserve">)</w:t>
      </w:r>
      <w:r>
        <w:br w:type="textWrapping"/>
      </w:r>
      <w:r>
        <w:rPr>
          <w:rStyle w:val="KeywordTok"/>
        </w:rPr>
        <w:t xml:space="preserve">drawAttritionDiagram</w:t>
      </w:r>
      <w:r>
        <w:rPr>
          <w:rStyle w:val="NormalTok"/>
        </w:rPr>
        <w:t xml:space="preserve">(studyPop)</w:t>
      </w:r>
    </w:p>
    <w:p>
      <w:pPr>
        <w:pStyle w:val="FirstParagraph"/>
      </w:pPr>
      <w:r>
        <w:drawing>
          <wp:inline>
            <wp:extent cx="5334000" cy="6222999"/>
            <wp:effectExtent b="0" l="0" r="0" t="0"/>
            <wp:docPr descr="" title="" id="1" name="Picture"/>
            <a:graphic>
              <a:graphicData uri="http://schemas.openxmlformats.org/drawingml/2006/picture">
                <pic:pic>
                  <pic:nvPicPr>
                    <pic:cNvPr descr="images/SuggestedAnswers/attrition.png" id="0" name="Picture"/>
                    <pic:cNvPicPr>
                      <a:picLocks noChangeArrowheads="1" noChangeAspect="1"/>
                    </pic:cNvPicPr>
                  </pic:nvPicPr>
                  <pic:blipFill>
                    <a:blip r:embed="rId1015"/>
                    <a:stretch>
                      <a:fillRect/>
                    </a:stretch>
                  </pic:blipFill>
                  <pic:spPr bwMode="auto">
                    <a:xfrm>
                      <a:off x="0" y="0"/>
                      <a:ext cx="5334000" cy="6222999"/>
                    </a:xfrm>
                    <a:prstGeom prst="rect">
                      <a:avLst/>
                    </a:prstGeom>
                    <a:noFill/>
                    <a:ln w="9525">
                      <a:noFill/>
                      <a:headEnd/>
                      <a:tailEnd/>
                    </a:ln>
                  </pic:spPr>
                </pic:pic>
              </a:graphicData>
            </a:graphic>
          </wp:inline>
        </w:drawing>
      </w:r>
    </w:p>
    <w:p>
      <w:pPr>
        <w:pStyle w:val="BodyText"/>
      </w:pPr>
      <w:r>
        <w:t xml:space="preserve">기존의 코호트와 비교하여 어떤 대상도 잃지 않은 것을 볼 수 있는데, 아마도 왜냐하면 여기서 사용한 제한이 이미 코호트 정의에서 사용된 것이기 때문이다.</w:t>
      </w:r>
    </w:p>
    <w:p>
      <w:pPr>
        <w:pStyle w:val="Heading4"/>
      </w:pPr>
      <w:bookmarkStart w:id="1016" w:name="-25"/>
      <w:bookmarkEnd w:id="1016"/>
      <w:r>
        <w:t xml:space="preserve">예제</w:t>
      </w:r>
      <w:r>
        <w:t xml:space="preserve"> </w:t>
      </w:r>
      <w:r>
        <w:t xml:space="preserve">25</w:t>
      </w:r>
    </w:p>
    <w:p>
      <w:pPr>
        <w:pStyle w:val="FirstParagraph"/>
      </w:pPr>
      <w:r>
        <w:t xml:space="preserve">콕스 회귀를 사용하여 간단한 결과 모델을 적합한다:</w:t>
      </w:r>
    </w:p>
    <w:p>
      <w:pPr>
        <w:pStyle w:val="SourceCode"/>
      </w:pPr>
      <w:r>
        <w:rPr>
          <w:rStyle w:val="NormalTok"/>
        </w:rPr>
        <w:t xml:space="preserve">model &lt;-</w:t>
      </w:r>
      <w:r>
        <w:rPr>
          <w:rStyle w:val="StringTok"/>
        </w:rPr>
        <w:t xml:space="preserve"> </w:t>
      </w:r>
      <w:r>
        <w:rPr>
          <w:rStyle w:val="KeywordTok"/>
        </w:rPr>
        <w:t xml:space="preserve">fitOutcomeModel</w:t>
      </w:r>
      <w:r>
        <w:rPr>
          <w:rStyle w:val="NormalTok"/>
        </w:rPr>
        <w:t xml:space="preserve">(</w:t>
      </w:r>
      <w:r>
        <w:rPr>
          <w:rStyle w:val="DataTypeTok"/>
        </w:rPr>
        <w:t xml:space="preserve">population =</w:t>
      </w:r>
      <w:r>
        <w:rPr>
          <w:rStyle w:val="NormalTok"/>
        </w:rPr>
        <w:t xml:space="preserve"> studyPop,</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"cox"</w:t>
      </w:r>
      <w:r>
        <w:rPr>
          <w:rStyle w:val="NormalTok"/>
        </w:rPr>
        <w:t xml:space="preserve">)</w:t>
      </w:r>
      <w:r>
        <w:br w:type="textWrapping"/>
      </w:r>
      <w:r>
        <w:rPr>
          <w:rStyle w:val="NormalTok"/>
        </w:rPr>
        <w:t xml:space="preserve">model</w:t>
      </w:r>
    </w:p>
    <w:p>
      <w:pPr>
        <w:pStyle w:val="SourceCode"/>
      </w:pPr>
      <w:r>
        <w:rPr>
          <w:rStyle w:val="VerbatimChar"/>
        </w:rPr>
        <w:t xml:space="preserve">## Model type: cox</w:t>
      </w:r>
      <w:r>
        <w:br w:type="textWrapping"/>
      </w:r>
      <w:r>
        <w:rPr>
          <w:rStyle w:val="VerbatimChar"/>
        </w:rPr>
        <w:t xml:space="preserve">## Stratified: FALSE</w:t>
      </w:r>
      <w:r>
        <w:br w:type="textWrapping"/>
      </w:r>
      <w:r>
        <w:rPr>
          <w:rStyle w:val="VerbatimChar"/>
        </w:rPr>
        <w:t xml:space="preserve">## Use covariates: FALSE</w:t>
      </w:r>
      <w:r>
        <w:br w:type="textWrapping"/>
      </w:r>
      <w:r>
        <w:rPr>
          <w:rStyle w:val="VerbatimChar"/>
        </w:rPr>
        <w:t xml:space="preserve">## Use inverse probability of treatment weighting: FALSE</w:t>
      </w:r>
      <w:r>
        <w:br w:type="textWrapping"/>
      </w:r>
      <w:r>
        <w:rPr>
          <w:rStyle w:val="VerbatimChar"/>
        </w:rPr>
        <w:t xml:space="preserve">## Status: OK</w:t>
      </w:r>
      <w:r>
        <w:br w:type="textWrapping"/>
      </w:r>
      <w:r>
        <w:rPr>
          <w:rStyle w:val="VerbatimChar"/>
        </w:rPr>
        <w:t xml:space="preserve">## </w:t>
      </w:r>
      <w:r>
        <w:br w:type="textWrapping"/>
      </w:r>
      <w:r>
        <w:rPr>
          <w:rStyle w:val="VerbatimChar"/>
        </w:rPr>
        <w:t xml:space="preserve">##           Estimate lower .95 upper .95   logRr seLogRr</w:t>
      </w:r>
      <w:r>
        <w:br w:type="textWrapping"/>
      </w:r>
      <w:r>
        <w:rPr>
          <w:rStyle w:val="VerbatimChar"/>
        </w:rPr>
        <w:t xml:space="preserve">## treatment  1.34612   1.10065   1.65741 0.29723  0.1044</w:t>
      </w:r>
    </w:p>
    <w:p>
      <w:pPr>
        <w:pStyle w:val="FirstParagraph"/>
      </w:pPr>
      <w:r>
        <w:t xml:space="preserve">celecoxib 사용자가 diclofenac 사용자와 교환될 수 없고, 이 기저 차이는 이미 다른 결과의 위험으로 이어질 가능성이 있다. 이 차이를 조절하지 않으면, 이 분석과 같이 편향된 측정을 생성할 가능성이 있다.</w:t>
      </w:r>
    </w:p>
    <w:p>
      <w:pPr>
        <w:pStyle w:val="Heading4"/>
      </w:pPr>
      <w:bookmarkStart w:id="1017" w:name="-26"/>
      <w:bookmarkEnd w:id="1017"/>
      <w:r>
        <w:t xml:space="preserve">예제</w:t>
      </w:r>
      <w:r>
        <w:t xml:space="preserve"> </w:t>
      </w:r>
      <w:r>
        <w:t xml:space="preserve">26</w:t>
      </w:r>
    </w:p>
    <w:p>
      <w:pPr>
        <w:pStyle w:val="FirstParagraph"/>
      </w:pPr>
      <w:r>
        <w:t xml:space="preserve">추출한 모든 공변량을 사용하여 연구 모집단에 성향 모델을 적합했다. 그 후 선호 점수 분포도를 보여준다:</w:t>
      </w:r>
    </w:p>
    <w:p>
      <w:pPr>
        <w:pStyle w:val="SourceCode"/>
      </w:pPr>
      <w:r>
        <w:rPr>
          <w:rStyle w:val="NormalTok"/>
        </w:rPr>
        <w:t xml:space="preserve">ps &lt;-</w:t>
      </w:r>
      <w:r>
        <w:rPr>
          <w:rStyle w:val="StringTok"/>
        </w:rPr>
        <w:t xml:space="preserve"> </w:t>
      </w:r>
      <w:r>
        <w:rPr>
          <w:rStyle w:val="KeywordTok"/>
        </w:rPr>
        <w:t xml:space="preserve">createPs</w:t>
      </w:r>
      <w:r>
        <w:rPr>
          <w:rStyle w:val="NormalTok"/>
        </w:rPr>
        <w:t xml:space="preserve">(</w:t>
      </w:r>
      <w:r>
        <w:rPr>
          <w:rStyle w:val="DataTypeTok"/>
        </w:rPr>
        <w:t xml:space="preserve">cohortMethodData =</w:t>
      </w:r>
      <w:r>
        <w:rPr>
          <w:rStyle w:val="NormalTok"/>
        </w:rPr>
        <w:t xml:space="preserve"> cmData,</w:t>
      </w:r>
      <w:r>
        <w:br w:type="textWrapping"/>
      </w:r>
      <w:r>
        <w:rPr>
          <w:rStyle w:val="NormalTok"/>
        </w:rPr>
        <w:t xml:space="preserve">               </w:t>
      </w:r>
      <w:r>
        <w:rPr>
          <w:rStyle w:val="DataTypeTok"/>
        </w:rPr>
        <w:t xml:space="preserve">population =</w:t>
      </w:r>
      <w:r>
        <w:rPr>
          <w:rStyle w:val="NormalTok"/>
        </w:rPr>
        <w:t xml:space="preserve"> studyPop)</w:t>
      </w:r>
      <w:r>
        <w:br w:type="textWrapping"/>
      </w:r>
      <w:r>
        <w:rPr>
          <w:rStyle w:val="KeywordTok"/>
        </w:rPr>
        <w:t xml:space="preserve">plotPs</w:t>
      </w:r>
      <w:r>
        <w:rPr>
          <w:rStyle w:val="NormalTok"/>
        </w:rPr>
        <w:t xml:space="preserve">(ps, </w:t>
      </w:r>
      <w:r>
        <w:rPr>
          <w:rStyle w:val="DataTypeTok"/>
        </w:rPr>
        <w:t xml:space="preserve">showCountsLabel =</w:t>
      </w:r>
      <w:r>
        <w:rPr>
          <w:rStyle w:val="NormalTok"/>
        </w:rPr>
        <w:t xml:space="preserve"> </w:t>
      </w:r>
      <w:r>
        <w:rPr>
          <w:rStyle w:val="OtherTok"/>
        </w:rPr>
        <w:t xml:space="preserve">TRUE</w:t>
      </w:r>
      <w:r>
        <w:rPr>
          <w:rStyle w:val="NormalTok"/>
        </w:rPr>
        <w:t xml:space="preserve">, </w:t>
      </w:r>
      <w:r>
        <w:rPr>
          <w:rStyle w:val="DataTypeTok"/>
        </w:rPr>
        <w:t xml:space="preserve">showAucLabel =</w:t>
      </w:r>
      <w:r>
        <w:rPr>
          <w:rStyle w:val="NormalTok"/>
        </w:rPr>
        <w:t xml:space="preserve"> </w:t>
      </w:r>
      <w:r>
        <w:rPr>
          <w:rStyle w:val="OtherTok"/>
        </w:rPr>
        <w:t xml:space="preserve">TRUE</w:t>
      </w:r>
      <w:r>
        <w:rPr>
          <w:rStyle w:val="NormalTok"/>
        </w:rPr>
        <w:t xml:space="preserve">)</w:t>
      </w:r>
    </w:p>
    <w:p>
      <w:pPr>
        <w:pStyle w:val="FirstParagraph"/>
      </w:pPr>
      <w:r>
        <w:drawing>
          <wp:inline>
            <wp:extent cx="4583458" cy="3208421"/>
            <wp:effectExtent b="0" l="0" r="0" t="0"/>
            <wp:docPr descr="" title="" id="1" name="Picture"/>
            <a:graphic>
              <a:graphicData uri="http://schemas.openxmlformats.org/drawingml/2006/picture">
                <pic:pic>
                  <pic:nvPicPr>
                    <pic:cNvPr descr="images/SuggestedAnswers/ps.png" id="0" name="Picture"/>
                    <pic:cNvPicPr>
                      <a:picLocks noChangeArrowheads="1" noChangeAspect="1"/>
                    </pic:cNvPicPr>
                  </pic:nvPicPr>
                  <pic:blipFill>
                    <a:blip r:embed="rId1018"/>
                    <a:stretch>
                      <a:fillRect/>
                    </a:stretch>
                  </pic:blipFill>
                  <pic:spPr bwMode="auto">
                    <a:xfrm>
                      <a:off x="0" y="0"/>
                      <a:ext cx="4583458" cy="3208421"/>
                    </a:xfrm>
                    <a:prstGeom prst="rect">
                      <a:avLst/>
                    </a:prstGeom>
                    <a:noFill/>
                    <a:ln w="9525">
                      <a:noFill/>
                      <a:headEnd/>
                      <a:tailEnd/>
                    </a:ln>
                  </pic:spPr>
                </pic:pic>
              </a:graphicData>
            </a:graphic>
          </wp:inline>
        </w:drawing>
      </w:r>
    </w:p>
    <w:p>
      <w:pPr>
        <w:pStyle w:val="BodyText"/>
      </w:pPr>
      <w:r>
        <w:t xml:space="preserve">몇 개의 spike가 있는 이 분포가 조금 이상해 보일 수 있다. 왜냐하면 시뮬레이션 된 정말 작은 데이터 세트를 사용하기 때문이다. 실제의 선호 점수 분포는 더 매끄러운 경향이 있다.</w:t>
      </w:r>
    </w:p>
    <w:p>
      <w:pPr>
        <w:pStyle w:val="BodyText"/>
      </w:pPr>
      <w:r>
        <w:t xml:space="preserve">성향 모델은 0.63의 AUC를 달성하는데, target과 comparator 코호트 간의 차이가 있다는 것을 제안한다. PS 조정이 그들을 더욱 비교할 수 있게 함을 시사하는 두 집단 간의 꽤 많은 교차를 볼 수 있다.</w:t>
      </w:r>
    </w:p>
    <w:p>
      <w:pPr>
        <w:pStyle w:val="Heading4"/>
      </w:pPr>
      <w:bookmarkStart w:id="1019" w:name="-27"/>
      <w:bookmarkEnd w:id="1019"/>
      <w:r>
        <w:t xml:space="preserve">예제</w:t>
      </w:r>
      <w:r>
        <w:t xml:space="preserve"> </w:t>
      </w:r>
      <w:r>
        <w:t xml:space="preserve">27</w:t>
      </w:r>
    </w:p>
    <w:p>
      <w:pPr>
        <w:pStyle w:val="FirstParagraph"/>
      </w:pPr>
      <w:r>
        <w:t xml:space="preserve">모집단을 성향 점수에 근거하여 계층화하고, 층화 전과 후의 공변량 균형을 계산한다:</w:t>
      </w:r>
    </w:p>
    <w:p>
      <w:pPr>
        <w:pStyle w:val="SourceCode"/>
      </w:pPr>
      <w:r>
        <w:rPr>
          <w:rStyle w:val="NormalTok"/>
        </w:rPr>
        <w:t xml:space="preserve">strataPop &lt;-</w:t>
      </w:r>
      <w:r>
        <w:rPr>
          <w:rStyle w:val="StringTok"/>
        </w:rPr>
        <w:t xml:space="preserve"> </w:t>
      </w:r>
      <w:r>
        <w:rPr>
          <w:rStyle w:val="KeywordTok"/>
        </w:rPr>
        <w:t xml:space="preserve">stratifyByPs</w:t>
      </w:r>
      <w:r>
        <w:rPr>
          <w:rStyle w:val="NormalTok"/>
        </w:rPr>
        <w:t xml:space="preserve">(ps, </w:t>
      </w:r>
      <w:r>
        <w:rPr>
          <w:rStyle w:val="DataTypeTok"/>
        </w:rPr>
        <w:t xml:space="preserve">numberOfStrata =</w:t>
      </w:r>
      <w:r>
        <w:rPr>
          <w:rStyle w:val="NormalTok"/>
        </w:rPr>
        <w:t xml:space="preserve"> </w:t>
      </w:r>
      <w:r>
        <w:rPr>
          <w:rStyle w:val="DecValTok"/>
        </w:rPr>
        <w:t xml:space="preserve">5</w:t>
      </w:r>
      <w:r>
        <w:rPr>
          <w:rStyle w:val="NormalTok"/>
        </w:rPr>
        <w:t xml:space="preserve">)</w:t>
      </w:r>
      <w:r>
        <w:br w:type="textWrapping"/>
      </w:r>
      <w:r>
        <w:rPr>
          <w:rStyle w:val="NormalTok"/>
        </w:rPr>
        <w:t xml:space="preserve">bal &lt;-</w:t>
      </w:r>
      <w:r>
        <w:rPr>
          <w:rStyle w:val="StringTok"/>
        </w:rPr>
        <w:t xml:space="preserve"> </w:t>
      </w:r>
      <w:r>
        <w:rPr>
          <w:rStyle w:val="KeywordTok"/>
        </w:rPr>
        <w:t xml:space="preserve">computeCovariateBalance</w:t>
      </w:r>
      <w:r>
        <w:rPr>
          <w:rStyle w:val="NormalTok"/>
        </w:rPr>
        <w:t xml:space="preserve">(strataPop, cmData)</w:t>
      </w:r>
      <w:r>
        <w:br w:type="textWrapping"/>
      </w:r>
      <w:r>
        <w:rPr>
          <w:rStyle w:val="KeywordTok"/>
        </w:rPr>
        <w:t xml:space="preserve">plotCovariateBalanceScatterPlot</w:t>
      </w:r>
      <w:r>
        <w:rPr>
          <w:rStyle w:val="NormalTok"/>
        </w:rPr>
        <w:t xml:space="preserve">(bal, </w:t>
      </w:r>
      <w:r>
        <w:br w:type="textWrapping"/>
      </w:r>
      <w:r>
        <w:rPr>
          <w:rStyle w:val="NormalTok"/>
        </w:rPr>
        <w:t xml:space="preserve">                                </w:t>
      </w:r>
      <w:r>
        <w:rPr>
          <w:rStyle w:val="DataTypeTok"/>
        </w:rPr>
        <w:t xml:space="preserve">showCovariateCountLabel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showMaxLabel =</w:t>
      </w:r>
      <w:r>
        <w:rPr>
          <w:rStyle w:val="NormalTok"/>
        </w:rPr>
        <w:t xml:space="preserve"> </w:t>
      </w:r>
      <w:r>
        <w:rPr>
          <w:rStyle w:val="OtherTok"/>
        </w:rPr>
        <w:t xml:space="preserve">TRUE</w:t>
      </w:r>
      <w:r>
        <w:rPr>
          <w:rStyle w:val="NormalTok"/>
        </w:rPr>
        <w:t xml:space="preserve">, </w:t>
      </w:r>
      <w:r>
        <w:br w:type="textWrapping"/>
      </w:r>
      <w:r>
        <w:rPr>
          <w:rStyle w:val="NormalTok"/>
        </w:rPr>
        <w:t xml:space="preserve">                                </w:t>
      </w:r>
      <w:r>
        <w:rPr>
          <w:rStyle w:val="DataTypeTok"/>
        </w:rPr>
        <w:t xml:space="preserve">beforeLabel =</w:t>
      </w:r>
      <w:r>
        <w:rPr>
          <w:rStyle w:val="NormalTok"/>
        </w:rPr>
        <w:t xml:space="preserve"> </w:t>
      </w:r>
      <w:r>
        <w:rPr>
          <w:rStyle w:val="StringTok"/>
        </w:rPr>
        <w:t xml:space="preserve">"Before stratification"</w:t>
      </w:r>
      <w:r>
        <w:rPr>
          <w:rStyle w:val="NormalTok"/>
        </w:rPr>
        <w:t xml:space="preserve">, </w:t>
      </w:r>
      <w:r>
        <w:br w:type="textWrapping"/>
      </w:r>
      <w:r>
        <w:rPr>
          <w:rStyle w:val="NormalTok"/>
        </w:rPr>
        <w:t xml:space="preserve">                                </w:t>
      </w:r>
      <w:r>
        <w:rPr>
          <w:rStyle w:val="DataTypeTok"/>
        </w:rPr>
        <w:t xml:space="preserve">afterLabel =</w:t>
      </w:r>
      <w:r>
        <w:rPr>
          <w:rStyle w:val="NormalTok"/>
        </w:rPr>
        <w:t xml:space="preserve"> </w:t>
      </w:r>
      <w:r>
        <w:rPr>
          <w:rStyle w:val="StringTok"/>
        </w:rPr>
        <w:t xml:space="preserve">"After stratification"</w:t>
      </w:r>
      <w:r>
        <w:rPr>
          <w:rStyle w:val="NormalTok"/>
        </w:rPr>
        <w:t xml:space="preserve">)</w:t>
      </w:r>
    </w:p>
    <w:p>
      <w:pPr>
        <w:pStyle w:val="FirstParagraph"/>
      </w:pPr>
      <w:r>
        <w:drawing>
          <wp:inline>
            <wp:extent cx="3666766" cy="3666766"/>
            <wp:effectExtent b="0" l="0" r="0" t="0"/>
            <wp:docPr descr="" title="" id="1" name="Picture"/>
            <a:graphic>
              <a:graphicData uri="http://schemas.openxmlformats.org/drawingml/2006/picture">
                <pic:pic>
                  <pic:nvPicPr>
                    <pic:cNvPr descr="images/SuggestedAnswers/scatter.png" id="0" name="Picture"/>
                    <pic:cNvPicPr>
                      <a:picLocks noChangeArrowheads="1" noChangeAspect="1"/>
                    </pic:cNvPicPr>
                  </pic:nvPicPr>
                  <pic:blipFill>
                    <a:blip r:embed="rId1020"/>
                    <a:stretch>
                      <a:fillRect/>
                    </a:stretch>
                  </pic:blipFill>
                  <pic:spPr bwMode="auto">
                    <a:xfrm>
                      <a:off x="0" y="0"/>
                      <a:ext cx="3666766" cy="3666766"/>
                    </a:xfrm>
                    <a:prstGeom prst="rect">
                      <a:avLst/>
                    </a:prstGeom>
                    <a:noFill/>
                    <a:ln w="9525">
                      <a:noFill/>
                      <a:headEnd/>
                      <a:tailEnd/>
                    </a:ln>
                  </pic:spPr>
                </pic:pic>
              </a:graphicData>
            </a:graphic>
          </wp:inline>
        </w:drawing>
      </w:r>
    </w:p>
    <w:p>
      <w:pPr>
        <w:pStyle w:val="BodyText"/>
      </w:pPr>
      <w:r>
        <w:t xml:space="preserve">다양한 기저 공변량은 층화 전의 (x-axis) 큰 (&gt;0.3) 표준화된 평균의 차이를 보여준다. 층화 후에, 최대 표준화 차이 &lt;= 0.1와 같이 균형은 상승된다.</w:t>
      </w:r>
    </w:p>
    <w:p>
      <w:pPr>
        <w:pStyle w:val="Heading4"/>
      </w:pPr>
      <w:bookmarkStart w:id="1021" w:name="-28"/>
      <w:bookmarkEnd w:id="1021"/>
      <w:r>
        <w:t xml:space="preserve">예제</w:t>
      </w:r>
      <w:r>
        <w:t xml:space="preserve"> </w:t>
      </w:r>
      <w:r>
        <w:t xml:space="preserve">28</w:t>
      </w:r>
    </w:p>
    <w:p>
      <w:pPr>
        <w:pStyle w:val="FirstParagraph"/>
      </w:pPr>
      <w:r>
        <w:t xml:space="preserve">콕스 회귀를 사용하여 결과 모델을 적합하나 PS strata로 계층화한다:</w:t>
      </w:r>
    </w:p>
    <w:p>
      <w:pPr>
        <w:pStyle w:val="SourceCode"/>
      </w:pPr>
      <w:r>
        <w:rPr>
          <w:rStyle w:val="NormalTok"/>
        </w:rPr>
        <w:t xml:space="preserve">adjModel &lt;-</w:t>
      </w:r>
      <w:r>
        <w:rPr>
          <w:rStyle w:val="StringTok"/>
        </w:rPr>
        <w:t xml:space="preserve"> </w:t>
      </w:r>
      <w:r>
        <w:rPr>
          <w:rStyle w:val="KeywordTok"/>
        </w:rPr>
        <w:t xml:space="preserve">fitOutcomeModel</w:t>
      </w:r>
      <w:r>
        <w:rPr>
          <w:rStyle w:val="NormalTok"/>
        </w:rPr>
        <w:t xml:space="preserve">(</w:t>
      </w:r>
      <w:r>
        <w:rPr>
          <w:rStyle w:val="DataTypeTok"/>
        </w:rPr>
        <w:t xml:space="preserve">population =</w:t>
      </w:r>
      <w:r>
        <w:rPr>
          <w:rStyle w:val="NormalTok"/>
        </w:rPr>
        <w:t xml:space="preserve"> strataPop,</w:t>
      </w:r>
      <w:r>
        <w:br w:type="textWrapping"/>
      </w:r>
      <w:r>
        <w:rPr>
          <w:rStyle w:val="NormalTok"/>
        </w:rPr>
        <w:t xml:space="preserve">                         </w:t>
      </w:r>
      <w:r>
        <w:rPr>
          <w:rStyle w:val="DataTypeTok"/>
        </w:rPr>
        <w:t xml:space="preserve">modelType =</w:t>
      </w:r>
      <w:r>
        <w:rPr>
          <w:rStyle w:val="NormalTok"/>
        </w:rPr>
        <w:t xml:space="preserve"> </w:t>
      </w:r>
      <w:r>
        <w:rPr>
          <w:rStyle w:val="StringTok"/>
        </w:rPr>
        <w:t xml:space="preserve">"cox"</w:t>
      </w:r>
      <w:r>
        <w:rPr>
          <w:rStyle w:val="NormalTok"/>
        </w:rPr>
        <w:t xml:space="preserve">,</w:t>
      </w:r>
      <w:r>
        <w:br w:type="textWrapping"/>
      </w:r>
      <w:r>
        <w:rPr>
          <w:rStyle w:val="NormalTok"/>
        </w:rPr>
        <w:t xml:space="preserve">                         </w:t>
      </w:r>
      <w:r>
        <w:rPr>
          <w:rStyle w:val="DataTypeTok"/>
        </w:rPr>
        <w:t xml:space="preserve">stratified =</w:t>
      </w:r>
      <w:r>
        <w:rPr>
          <w:rStyle w:val="NormalTok"/>
        </w:rPr>
        <w:t xml:space="preserve"> </w:t>
      </w:r>
      <w:r>
        <w:rPr>
          <w:rStyle w:val="OtherTok"/>
        </w:rPr>
        <w:t xml:space="preserve">TRUE</w:t>
      </w:r>
      <w:r>
        <w:rPr>
          <w:rStyle w:val="NormalTok"/>
        </w:rPr>
        <w:t xml:space="preserve">)</w:t>
      </w:r>
      <w:r>
        <w:br w:type="textWrapping"/>
      </w:r>
      <w:r>
        <w:rPr>
          <w:rStyle w:val="NormalTok"/>
        </w:rPr>
        <w:t xml:space="preserve">adjModel</w:t>
      </w:r>
    </w:p>
    <w:p>
      <w:pPr>
        <w:pStyle w:val="SourceCode"/>
      </w:pPr>
      <w:r>
        <w:rPr>
          <w:rStyle w:val="VerbatimChar"/>
        </w:rPr>
        <w:t xml:space="preserve">## Model type: cox</w:t>
      </w:r>
      <w:r>
        <w:br w:type="textWrapping"/>
      </w:r>
      <w:r>
        <w:rPr>
          <w:rStyle w:val="VerbatimChar"/>
        </w:rPr>
        <w:t xml:space="preserve">## Stratified: TRUE</w:t>
      </w:r>
      <w:r>
        <w:br w:type="textWrapping"/>
      </w:r>
      <w:r>
        <w:rPr>
          <w:rStyle w:val="VerbatimChar"/>
        </w:rPr>
        <w:t xml:space="preserve">## Use covariates: FALSE</w:t>
      </w:r>
      <w:r>
        <w:br w:type="textWrapping"/>
      </w:r>
      <w:r>
        <w:rPr>
          <w:rStyle w:val="VerbatimChar"/>
        </w:rPr>
        <w:t xml:space="preserve">## Use inverse probability of treatment weighting: FALSE</w:t>
      </w:r>
      <w:r>
        <w:br w:type="textWrapping"/>
      </w:r>
      <w:r>
        <w:rPr>
          <w:rStyle w:val="VerbatimChar"/>
        </w:rPr>
        <w:t xml:space="preserve">## Status: OK</w:t>
      </w:r>
      <w:r>
        <w:br w:type="textWrapping"/>
      </w:r>
      <w:r>
        <w:rPr>
          <w:rStyle w:val="VerbatimChar"/>
        </w:rPr>
        <w:t xml:space="preserve">## </w:t>
      </w:r>
      <w:r>
        <w:br w:type="textWrapping"/>
      </w:r>
      <w:r>
        <w:rPr>
          <w:rStyle w:val="VerbatimChar"/>
        </w:rPr>
        <w:t xml:space="preserve">##           Estimate lower .95 upper .95   logRr seLogRr</w:t>
      </w:r>
      <w:r>
        <w:br w:type="textWrapping"/>
      </w:r>
      <w:r>
        <w:rPr>
          <w:rStyle w:val="VerbatimChar"/>
        </w:rPr>
        <w:t xml:space="preserve">## treatment  1.13211   0.92132   1.40008 0.12409  0.1068</w:t>
      </w:r>
    </w:p>
    <w:p>
      <w:pPr>
        <w:pStyle w:val="FirstParagraph"/>
      </w:pPr>
      <w:r>
        <w:t xml:space="preserve">조정된 추정치는 조정되지 않은 추청지보다 낮고, 95% 신뢰 구간은 현재 1을 포함하는 것을 볼 수 있다. 왜냐하면 현재 두 개의 노출 집단, 즉 감소하는 비뚤림 사이의 기저 차이를 조절하는 중이기 때문이다.</w:t>
      </w:r>
    </w:p>
    <w:p>
      <w:pPr>
        <w:pStyle w:val="Heading2"/>
      </w:pPr>
      <w:bookmarkStart w:id="1022" w:name="Plpanswers"/>
      <w:bookmarkEnd w:id="1022"/>
      <w:r>
        <w:t xml:space="preserve">환자 수준 예측</w:t>
      </w:r>
    </w:p>
    <w:p>
      <w:pPr>
        <w:pStyle w:val="Heading4"/>
      </w:pPr>
      <w:bookmarkStart w:id="1023" w:name="-29"/>
      <w:bookmarkEnd w:id="1023"/>
      <w:r>
        <w:t xml:space="preserve">예제</w:t>
      </w:r>
      <w:r>
        <w:t xml:space="preserve"> </w:t>
      </w:r>
      <w:r>
        <w:t xml:space="preserve">29</w:t>
      </w:r>
    </w:p>
    <w:p>
      <w:pPr>
        <w:pStyle w:val="FirstParagraph"/>
      </w:pPr>
      <w:r>
        <w:t xml:space="preserve">공변량 설정의 세트를 지정하고,</w:t>
      </w:r>
      <w:r>
        <w:t xml:space="preserve"> </w:t>
      </w:r>
      <w:r>
        <w:rPr>
          <w:rStyle w:val="VerbatimChar"/>
        </w:rPr>
        <w:t xml:space="preserve">getPlpData</w:t>
      </w:r>
      <w:r>
        <w:t xml:space="preserve"> </w:t>
      </w:r>
      <w:r>
        <w:t xml:space="preserve">기능을 데이터베이스에서 데이터를 추출하기 위해 사용한다:</w:t>
      </w:r>
    </w:p>
    <w:p>
      <w:pPr>
        <w:pStyle w:val="SourceCode"/>
      </w:pPr>
      <w:r>
        <w:rPr>
          <w:rStyle w:val="KeywordTok"/>
        </w:rPr>
        <w:t xml:space="preserve">library</w:t>
      </w:r>
      <w:r>
        <w:rPr>
          <w:rStyle w:val="NormalTok"/>
        </w:rPr>
        <w:t xml:space="preserve">(PatientLevelPrediction)</w:t>
      </w:r>
      <w:r>
        <w:br w:type="textWrapping"/>
      </w:r>
      <w:r>
        <w:rPr>
          <w:rStyle w:val="NormalTok"/>
        </w:rPr>
        <w:t xml:space="preserve">covSettings &lt;-</w:t>
      </w:r>
      <w:r>
        <w:rPr>
          <w:rStyle w:val="StringTok"/>
        </w:rPr>
        <w:t xml:space="preserve"> </w:t>
      </w:r>
      <w:r>
        <w:rPr>
          <w:rStyle w:val="KeywordTok"/>
        </w:rPr>
        <w:t xml:space="preserve">createCovariateSettings</w:t>
      </w:r>
      <w:r>
        <w:rPr>
          <w:rStyle w:val="NormalTok"/>
        </w:rPr>
        <w:t xml:space="preserve">(</w:t>
      </w:r>
      <w:r>
        <w:br w:type="textWrapping"/>
      </w:r>
      <w:r>
        <w:rPr>
          <w:rStyle w:val="NormalTok"/>
        </w:rPr>
        <w:t xml:space="preserve">  </w:t>
      </w:r>
      <w:r>
        <w:rPr>
          <w:rStyle w:val="DataTypeTok"/>
        </w:rPr>
        <w:t xml:space="preserve">useDemographicsGender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useDemographicsAge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useConditionGroupEraLongTerm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useConditionGroupEraAnyTimePrior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useDrugGroupEraLongTerm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useDrugGroupEraAnyTimePrior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useVisitConceptCountLongTerm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longTermStartDays =</w:t>
      </w:r>
      <w:r>
        <w:rPr>
          <w:rStyle w:val="NormalTok"/>
        </w:rPr>
        <w:t xml:space="preserve"> </w:t>
      </w:r>
      <w:r>
        <w:rPr>
          <w:rStyle w:val="OperatorTok"/>
        </w:rPr>
        <w:t xml:space="preserve">-</w:t>
      </w:r>
      <w:r>
        <w:rPr>
          <w:rStyle w:val="DecValTok"/>
        </w:rPr>
        <w:t xml:space="preserve">365</w:t>
      </w:r>
      <w:r>
        <w:rPr>
          <w:rStyle w:val="NormalTok"/>
        </w:rPr>
        <w:t xml:space="preserve">,</w:t>
      </w:r>
      <w:r>
        <w:br w:type="textWrapping"/>
      </w:r>
      <w:r>
        <w:rPr>
          <w:rStyle w:val="NormalTok"/>
        </w:rPr>
        <w:t xml:space="preserve">  </w:t>
      </w:r>
      <w:r>
        <w:rPr>
          <w:rStyle w:val="DataTypeTok"/>
        </w:rPr>
        <w:t xml:space="preserve">endDays =</w:t>
      </w:r>
      <w:r>
        <w:rPr>
          <w:rStyle w:val="NormalTok"/>
        </w:rPr>
        <w:t xml:space="preserve"> </w:t>
      </w:r>
      <w:r>
        <w:rPr>
          <w:rStyle w:val="OperatorTok"/>
        </w:rPr>
        <w:t xml:space="preserve">-</w:t>
      </w:r>
      <w:r>
        <w:rPr>
          <w:rStyle w:val="DecValTok"/>
        </w:rPr>
        <w:t xml:space="preserve">1</w:t>
      </w:r>
      <w:r>
        <w:rPr>
          <w:rStyle w:val="NormalTok"/>
        </w:rPr>
        <w:t xml:space="preserve">)</w:t>
      </w:r>
      <w:r>
        <w:br w:type="textWrapping"/>
      </w:r>
      <w:r>
        <w:br w:type="textWrapping"/>
      </w:r>
      <w:r>
        <w:rPr>
          <w:rStyle w:val="NormalTok"/>
        </w:rPr>
        <w:t xml:space="preserve">plpData &lt;-</w:t>
      </w:r>
      <w:r>
        <w:rPr>
          <w:rStyle w:val="StringTok"/>
        </w:rPr>
        <w:t xml:space="preserve"> </w:t>
      </w:r>
      <w:r>
        <w:rPr>
          <w:rStyle w:val="KeywordTok"/>
        </w:rPr>
        <w:t xml:space="preserve">getPlpData</w:t>
      </w:r>
      <w:r>
        <w:rPr>
          <w:rStyle w:val="NormalTok"/>
        </w:rPr>
        <w:t xml:space="preserve">(</w:t>
      </w:r>
      <w:r>
        <w:rPr>
          <w:rStyle w:val="DataTypeTok"/>
        </w:rPr>
        <w:t xml:space="preserve">connectionDetails =</w:t>
      </w:r>
      <w:r>
        <w:rPr>
          <w:rStyle w:val="NormalTok"/>
        </w:rPr>
        <w:t xml:space="preserve"> connectionDetails,</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cohortDatabaseSchema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cohortTable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cohortId =</w:t>
      </w:r>
      <w:r>
        <w:rPr>
          <w:rStyle w:val="NormalTok"/>
        </w:rPr>
        <w:t xml:space="preserve"> </w:t>
      </w:r>
      <w:r>
        <w:rPr>
          <w:rStyle w:val="DecValTok"/>
        </w:rPr>
        <w:t xml:space="preserve">4</w:t>
      </w:r>
      <w:r>
        <w:rPr>
          <w:rStyle w:val="NormalTok"/>
        </w:rPr>
        <w:t xml:space="preserve">,</w:t>
      </w:r>
      <w:r>
        <w:br w:type="textWrapping"/>
      </w:r>
      <w:r>
        <w:rPr>
          <w:rStyle w:val="NormalTok"/>
        </w:rPr>
        <w:t xml:space="preserve">                      </w:t>
      </w:r>
      <w:r>
        <w:rPr>
          <w:rStyle w:val="DataTypeTok"/>
        </w:rPr>
        <w:t xml:space="preserve">covariateSettings =</w:t>
      </w:r>
      <w:r>
        <w:rPr>
          <w:rStyle w:val="NormalTok"/>
        </w:rPr>
        <w:t xml:space="preserve"> covSettings,</w:t>
      </w:r>
      <w:r>
        <w:br w:type="textWrapping"/>
      </w:r>
      <w:r>
        <w:rPr>
          <w:rStyle w:val="NormalTok"/>
        </w:rPr>
        <w:t xml:space="preserve">                      </w:t>
      </w:r>
      <w:r>
        <w:rPr>
          <w:rStyle w:val="DataTypeTok"/>
        </w:rPr>
        <w:t xml:space="preserve">outcomeDatabaseSchema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outcomeTable =</w:t>
      </w:r>
      <w:r>
        <w:rPr>
          <w:rStyle w:val="NormalTok"/>
        </w:rPr>
        <w:t xml:space="preserve"> </w:t>
      </w:r>
      <w:r>
        <w:rPr>
          <w:rStyle w:val="StringTok"/>
        </w:rPr>
        <w:t xml:space="preserve">"cohort"</w:t>
      </w:r>
      <w:r>
        <w:rPr>
          <w:rStyle w:val="NormalTok"/>
        </w:rPr>
        <w:t xml:space="preserve">,</w:t>
      </w:r>
      <w:r>
        <w:br w:type="textWrapping"/>
      </w:r>
      <w:r>
        <w:rPr>
          <w:rStyle w:val="NormalTok"/>
        </w:rPr>
        <w:t xml:space="preserve">                      </w:t>
      </w:r>
      <w:r>
        <w:rPr>
          <w:rStyle w:val="DataTypeTok"/>
        </w:rPr>
        <w:t xml:space="preserve">outcomeIds =</w:t>
      </w:r>
      <w:r>
        <w:rPr>
          <w:rStyle w:val="NormalTok"/>
        </w:rPr>
        <w:t xml:space="preserve"> </w:t>
      </w:r>
      <w:r>
        <w:rPr>
          <w:rStyle w:val="DecValTok"/>
        </w:rPr>
        <w:t xml:space="preserve">3</w:t>
      </w:r>
      <w:r>
        <w:rPr>
          <w:rStyle w:val="NormalTok"/>
        </w:rPr>
        <w:t xml:space="preserve">)</w:t>
      </w:r>
      <w:r>
        <w:br w:type="textWrapping"/>
      </w:r>
      <w:r>
        <w:br w:type="textWrapping"/>
      </w:r>
      <w:r>
        <w:rPr>
          <w:rStyle w:val="KeywordTok"/>
        </w:rPr>
        <w:t xml:space="preserve">summary</w:t>
      </w:r>
      <w:r>
        <w:rPr>
          <w:rStyle w:val="NormalTok"/>
        </w:rPr>
        <w:t xml:space="preserve">(plpData)</w:t>
      </w:r>
    </w:p>
    <w:p>
      <w:pPr>
        <w:pStyle w:val="SourceCode"/>
      </w:pPr>
      <w:r>
        <w:rPr>
          <w:rStyle w:val="VerbatimChar"/>
        </w:rPr>
        <w:t xml:space="preserve">## plpData object summary</w:t>
      </w:r>
      <w:r>
        <w:br w:type="textWrapping"/>
      </w:r>
      <w:r>
        <w:rPr>
          <w:rStyle w:val="VerbatimChar"/>
        </w:rPr>
        <w:t xml:space="preserve">## </w:t>
      </w:r>
      <w:r>
        <w:br w:type="textWrapping"/>
      </w:r>
      <w:r>
        <w:rPr>
          <w:rStyle w:val="VerbatimChar"/>
        </w:rPr>
        <w:t xml:space="preserve">## At risk cohort concept ID: -1</w:t>
      </w:r>
      <w:r>
        <w:br w:type="textWrapping"/>
      </w:r>
      <w:r>
        <w:rPr>
          <w:rStyle w:val="VerbatimChar"/>
        </w:rPr>
        <w:t xml:space="preserve">## Outcome concept ID(s): 3</w:t>
      </w:r>
      <w:r>
        <w:br w:type="textWrapping"/>
      </w:r>
      <w:r>
        <w:rPr>
          <w:rStyle w:val="VerbatimChar"/>
        </w:rPr>
        <w:t xml:space="preserve">## </w:t>
      </w:r>
      <w:r>
        <w:br w:type="textWrapping"/>
      </w:r>
      <w:r>
        <w:rPr>
          <w:rStyle w:val="VerbatimChar"/>
        </w:rPr>
        <w:t xml:space="preserve">## People: 2630</w:t>
      </w:r>
      <w:r>
        <w:br w:type="textWrapping"/>
      </w:r>
      <w:r>
        <w:rPr>
          <w:rStyle w:val="VerbatimChar"/>
        </w:rPr>
        <w:t xml:space="preserve">## </w:t>
      </w:r>
      <w:r>
        <w:br w:type="textWrapping"/>
      </w:r>
      <w:r>
        <w:rPr>
          <w:rStyle w:val="VerbatimChar"/>
        </w:rPr>
        <w:t xml:space="preserve">## Outcome counts:</w:t>
      </w:r>
      <w:r>
        <w:br w:type="textWrapping"/>
      </w:r>
      <w:r>
        <w:rPr>
          <w:rStyle w:val="VerbatimChar"/>
        </w:rPr>
        <w:t xml:space="preserve">##   Event count Person count</w:t>
      </w:r>
      <w:r>
        <w:br w:type="textWrapping"/>
      </w:r>
      <w:r>
        <w:rPr>
          <w:rStyle w:val="VerbatimChar"/>
        </w:rPr>
        <w:t xml:space="preserve">## 3         479          479</w:t>
      </w:r>
      <w:r>
        <w:br w:type="textWrapping"/>
      </w:r>
      <w:r>
        <w:rPr>
          <w:rStyle w:val="VerbatimChar"/>
        </w:rPr>
        <w:t xml:space="preserve">## </w:t>
      </w:r>
      <w:r>
        <w:br w:type="textWrapping"/>
      </w:r>
      <w:r>
        <w:rPr>
          <w:rStyle w:val="VerbatimChar"/>
        </w:rPr>
        <w:t xml:space="preserve">## Covariates:</w:t>
      </w:r>
      <w:r>
        <w:br w:type="textWrapping"/>
      </w:r>
      <w:r>
        <w:rPr>
          <w:rStyle w:val="VerbatimChar"/>
        </w:rPr>
        <w:t xml:space="preserve">## Number of covariates: 245</w:t>
      </w:r>
      <w:r>
        <w:br w:type="textWrapping"/>
      </w:r>
      <w:r>
        <w:rPr>
          <w:rStyle w:val="VerbatimChar"/>
        </w:rPr>
        <w:t xml:space="preserve">## Number of non-zero covariate values: 54079</w:t>
      </w:r>
    </w:p>
    <w:p>
      <w:pPr>
        <w:pStyle w:val="Heading4"/>
      </w:pPr>
      <w:bookmarkStart w:id="1024" w:name="-30"/>
      <w:bookmarkEnd w:id="1024"/>
      <w:r>
        <w:t xml:space="preserve">예제</w:t>
      </w:r>
      <w:r>
        <w:t xml:space="preserve"> </w:t>
      </w:r>
      <w:r>
        <w:t xml:space="preserve">30</w:t>
      </w:r>
    </w:p>
    <w:p>
      <w:pPr>
        <w:pStyle w:val="FirstParagraph"/>
      </w:pPr>
      <w:r>
        <w:t xml:space="preserve">관심 결과의 연구 모집단을 생성하고 (이 경우에는 추출한 데이터의 유일한 결과만), 364일의 위험 노출 시간을 필요로 하며, NSAID를 시작하기 전의 결과를 경험한 피험자를 제거한다:</w:t>
      </w:r>
    </w:p>
    <w:p>
      <w:pPr>
        <w:pStyle w:val="SourceCode"/>
      </w:pPr>
      <w:r>
        <w:rPr>
          <w:rStyle w:val="NormalTok"/>
        </w:rPr>
        <w:t xml:space="preserve">population &lt;-</w:t>
      </w:r>
      <w:r>
        <w:rPr>
          <w:rStyle w:val="StringTok"/>
        </w:rPr>
        <w:t xml:space="preserve"> </w:t>
      </w:r>
      <w:r>
        <w:rPr>
          <w:rStyle w:val="KeywordTok"/>
        </w:rPr>
        <w:t xml:space="preserve">createStudyPopulation</w:t>
      </w:r>
      <w:r>
        <w:rPr>
          <w:rStyle w:val="NormalTok"/>
        </w:rPr>
        <w:t xml:space="preserve">(</w:t>
      </w:r>
      <w:r>
        <w:rPr>
          <w:rStyle w:val="DataTypeTok"/>
        </w:rPr>
        <w:t xml:space="preserve">plpData =</w:t>
      </w:r>
      <w:r>
        <w:rPr>
          <w:rStyle w:val="NormalTok"/>
        </w:rPr>
        <w:t xml:space="preserve"> plpData,</w:t>
      </w:r>
      <w:r>
        <w:br w:type="textWrapping"/>
      </w:r>
      <w:r>
        <w:rPr>
          <w:rStyle w:val="NormalTok"/>
        </w:rPr>
        <w:t xml:space="preserve">                                    </w:t>
      </w:r>
      <w:r>
        <w:rPr>
          <w:rStyle w:val="DataTypeTok"/>
        </w:rPr>
        <w:t xml:space="preserve">outcomeId =</w:t>
      </w:r>
      <w:r>
        <w:rPr>
          <w:rStyle w:val="NormalTok"/>
        </w:rPr>
        <w:t xml:space="preserve"> </w:t>
      </w:r>
      <w:r>
        <w:rPr>
          <w:rStyle w:val="DecValTok"/>
        </w:rPr>
        <w:t xml:space="preserve">3</w:t>
      </w:r>
      <w:r>
        <w:rPr>
          <w:rStyle w:val="NormalTok"/>
        </w:rPr>
        <w:t xml:space="preserve">,</w:t>
      </w:r>
      <w:r>
        <w:br w:type="textWrapping"/>
      </w:r>
      <w:r>
        <w:rPr>
          <w:rStyle w:val="NormalTok"/>
        </w:rPr>
        <w:t xml:space="preserve">                                    </w:t>
      </w:r>
      <w:r>
        <w:rPr>
          <w:rStyle w:val="DataTypeTok"/>
        </w:rPr>
        <w:t xml:space="preserve">washoutPeriod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firstExposureOnly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removeSubjectsWithPriorOutcome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priorOutcomeLookback =</w:t>
      </w:r>
      <w:r>
        <w:rPr>
          <w:rStyle w:val="NormalTok"/>
        </w:rPr>
        <w:t xml:space="preserve"> </w:t>
      </w:r>
      <w:r>
        <w:rPr>
          <w:rStyle w:val="DecValTok"/>
        </w:rPr>
        <w:t xml:space="preserve">9999</w:t>
      </w:r>
      <w:r>
        <w:rPr>
          <w:rStyle w:val="NormalTok"/>
        </w:rPr>
        <w:t xml:space="preserve">,</w:t>
      </w:r>
      <w:r>
        <w:br w:type="textWrapping"/>
      </w:r>
      <w:r>
        <w:rPr>
          <w:rStyle w:val="NormalTok"/>
        </w:rPr>
        <w:t xml:space="preserve">                                    </w:t>
      </w:r>
      <w:r>
        <w:rPr>
          <w:rStyle w:val="DataTypeTok"/>
        </w:rPr>
        <w:t xml:space="preserve">riskWindowStart =</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riskWindowEnd =</w:t>
      </w:r>
      <w:r>
        <w:rPr>
          <w:rStyle w:val="NormalTok"/>
        </w:rPr>
        <w:t xml:space="preserve"> </w:t>
      </w:r>
      <w:r>
        <w:rPr>
          <w:rStyle w:val="DecValTok"/>
        </w:rPr>
        <w:t xml:space="preserve">365</w:t>
      </w:r>
      <w:r>
        <w:rPr>
          <w:rStyle w:val="NormalTok"/>
        </w:rPr>
        <w:t xml:space="preserve">,</w:t>
      </w:r>
      <w:r>
        <w:br w:type="textWrapping"/>
      </w:r>
      <w:r>
        <w:rPr>
          <w:rStyle w:val="NormalTok"/>
        </w:rPr>
        <w:t xml:space="preserve">                                    </w:t>
      </w:r>
      <w:r>
        <w:rPr>
          <w:rStyle w:val="DataTypeTok"/>
        </w:rPr>
        <w:t xml:space="preserve">addExposureDaysToStart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addExposureDaysToEnd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DataTypeTok"/>
        </w:rPr>
        <w:t xml:space="preserve">minTimeAtRisk =</w:t>
      </w:r>
      <w:r>
        <w:rPr>
          <w:rStyle w:val="NormalTok"/>
        </w:rPr>
        <w:t xml:space="preserve"> </w:t>
      </w:r>
      <w:r>
        <w:rPr>
          <w:rStyle w:val="DecValTok"/>
        </w:rPr>
        <w:t xml:space="preserve">364</w:t>
      </w:r>
      <w:r>
        <w:rPr>
          <w:rStyle w:val="NormalTok"/>
        </w:rPr>
        <w:t xml:space="preserve">,</w:t>
      </w:r>
      <w:r>
        <w:br w:type="textWrapping"/>
      </w:r>
      <w:r>
        <w:rPr>
          <w:rStyle w:val="NormalTok"/>
        </w:rPr>
        <w:t xml:space="preserve">                                    </w:t>
      </w:r>
      <w:r>
        <w:rPr>
          <w:rStyle w:val="DataTypeTok"/>
        </w:rPr>
        <w:t xml:space="preserve">requireTimeAtRisk =</w:t>
      </w:r>
      <w:r>
        <w:rPr>
          <w:rStyle w:val="NormalTok"/>
        </w:rPr>
        <w:t xml:space="preserve"> </w:t>
      </w:r>
      <w:r>
        <w:rPr>
          <w:rStyle w:val="OtherTok"/>
        </w:rPr>
        <w:t xml:space="preserve">TRUE</w:t>
      </w:r>
      <w:r>
        <w:rPr>
          <w:rStyle w:val="NormalTok"/>
        </w:rPr>
        <w:t xml:space="preserve">,</w:t>
      </w:r>
      <w:r>
        <w:br w:type="textWrapping"/>
      </w:r>
      <w:r>
        <w:rPr>
          <w:rStyle w:val="NormalTok"/>
        </w:rPr>
        <w:t xml:space="preserve">                                    </w:t>
      </w:r>
      <w:r>
        <w:rPr>
          <w:rStyle w:val="DataTypeTok"/>
        </w:rPr>
        <w:t xml:space="preserve">includeAllOutcomes =</w:t>
      </w:r>
      <w:r>
        <w:rPr>
          <w:rStyle w:val="NormalTok"/>
        </w:rPr>
        <w:t xml:space="preserve"> </w:t>
      </w:r>
      <w:r>
        <w:rPr>
          <w:rStyle w:val="OtherTok"/>
        </w:rPr>
        <w:t xml:space="preserve">TRUE</w:t>
      </w:r>
      <w:r>
        <w:rPr>
          <w:rStyle w:val="NormalTok"/>
        </w:rPr>
        <w:t xml:space="preserve">)</w:t>
      </w:r>
      <w:r>
        <w:br w:type="textWrapping"/>
      </w:r>
      <w:r>
        <w:rPr>
          <w:rStyle w:val="KeywordTok"/>
        </w:rPr>
        <w:t xml:space="preserve">nrow</w:t>
      </w:r>
      <w:r>
        <w:rPr>
          <w:rStyle w:val="NormalTok"/>
        </w:rPr>
        <w:t xml:space="preserve">(population)</w:t>
      </w:r>
    </w:p>
    <w:p>
      <w:pPr>
        <w:pStyle w:val="SourceCode"/>
      </w:pPr>
      <w:r>
        <w:rPr>
          <w:rStyle w:val="VerbatimChar"/>
        </w:rPr>
        <w:t xml:space="preserve">## [1] 2578</w:t>
      </w:r>
    </w:p>
    <w:p>
      <w:pPr>
        <w:pStyle w:val="FirstParagraph"/>
      </w:pPr>
      <w:r>
        <w:t xml:space="preserve">이 경우에 사전의 결과를 가진 피험자를 제거하고, 최소 364일의 위험 노출 기간을 요구하기 때문에 몇 사람들을 잃게 된다.</w:t>
      </w:r>
    </w:p>
    <w:p>
      <w:pPr>
        <w:pStyle w:val="Heading4"/>
      </w:pPr>
      <w:bookmarkStart w:id="1025" w:name="-31"/>
      <w:bookmarkEnd w:id="1025"/>
      <w:r>
        <w:t xml:space="preserve">예제</w:t>
      </w:r>
      <w:r>
        <w:t xml:space="preserve"> </w:t>
      </w:r>
      <w:r>
        <w:t xml:space="preserve">31</w:t>
      </w:r>
    </w:p>
    <w:p>
      <w:pPr>
        <w:pStyle w:val="FirstParagraph"/>
      </w:pPr>
      <w:r>
        <w:t xml:space="preserve">먼저 모델 설정 객체를 만든 후에,</w:t>
      </w:r>
      <w:r>
        <w:t xml:space="preserve"> </w:t>
      </w:r>
      <w:r>
        <w:rPr>
          <w:rStyle w:val="VerbatimChar"/>
        </w:rPr>
        <w:t xml:space="preserve">runPlp</w:t>
      </w:r>
      <w:r>
        <w:t xml:space="preserve"> </w:t>
      </w:r>
      <w:r>
        <w:t xml:space="preserve">기능을 호출함으로써 LASSO 모델을 실행한다. 이 경우에는 person split을 행하고, 75%의 데이터를 모델에 학습시키며, 25%의 데이터로 평가한다:</w:t>
      </w:r>
    </w:p>
    <w:p>
      <w:pPr>
        <w:pStyle w:val="SourceCode"/>
      </w:pPr>
      <w:r>
        <w:rPr>
          <w:rStyle w:val="NormalTok"/>
        </w:rPr>
        <w:t xml:space="preserve">lassoModel &lt;-</w:t>
      </w:r>
      <w:r>
        <w:rPr>
          <w:rStyle w:val="StringTok"/>
        </w:rPr>
        <w:t xml:space="preserve"> </w:t>
      </w:r>
      <w:r>
        <w:rPr>
          <w:rStyle w:val="KeywordTok"/>
        </w:rPr>
        <w:t xml:space="preserve">setLassoLogisticRegression</w:t>
      </w:r>
      <w:r>
        <w:rPr>
          <w:rStyle w:val="NormalTok"/>
        </w:rPr>
        <w:t xml:space="preserve">(</w:t>
      </w:r>
      <w:r>
        <w:rPr>
          <w:rStyle w:val="DataTypeTok"/>
        </w:rPr>
        <w:t xml:space="preserve">seed =</w:t>
      </w:r>
      <w:r>
        <w:rPr>
          <w:rStyle w:val="NormalTok"/>
        </w:rPr>
        <w:t xml:space="preserve"> </w:t>
      </w:r>
      <w:r>
        <w:rPr>
          <w:rStyle w:val="DecValTok"/>
        </w:rPr>
        <w:t xml:space="preserve">0</w:t>
      </w:r>
      <w:r>
        <w:rPr>
          <w:rStyle w:val="NormalTok"/>
        </w:rPr>
        <w:t xml:space="preserve">)</w:t>
      </w:r>
      <w:r>
        <w:br w:type="textWrapping"/>
      </w:r>
      <w:r>
        <w:br w:type="textWrapping"/>
      </w:r>
      <w:r>
        <w:rPr>
          <w:rStyle w:val="NormalTok"/>
        </w:rPr>
        <w:t xml:space="preserve">lassoResults &lt;-</w:t>
      </w:r>
      <w:r>
        <w:rPr>
          <w:rStyle w:val="StringTok"/>
        </w:rPr>
        <w:t xml:space="preserve"> </w:t>
      </w:r>
      <w:r>
        <w:rPr>
          <w:rStyle w:val="KeywordTok"/>
        </w:rPr>
        <w:t xml:space="preserve">runPlp</w:t>
      </w:r>
      <w:r>
        <w:rPr>
          <w:rStyle w:val="NormalTok"/>
        </w:rPr>
        <w:t xml:space="preserve">(</w:t>
      </w:r>
      <w:r>
        <w:rPr>
          <w:rStyle w:val="DataTypeTok"/>
        </w:rPr>
        <w:t xml:space="preserve">population =</w:t>
      </w:r>
      <w:r>
        <w:rPr>
          <w:rStyle w:val="NormalTok"/>
        </w:rPr>
        <w:t xml:space="preserve"> population, </w:t>
      </w:r>
      <w:r>
        <w:br w:type="textWrapping"/>
      </w:r>
      <w:r>
        <w:rPr>
          <w:rStyle w:val="NormalTok"/>
        </w:rPr>
        <w:t xml:space="preserve">                       </w:t>
      </w:r>
      <w:r>
        <w:rPr>
          <w:rStyle w:val="DataTypeTok"/>
        </w:rPr>
        <w:t xml:space="preserve">plpData =</w:t>
      </w:r>
      <w:r>
        <w:rPr>
          <w:rStyle w:val="NormalTok"/>
        </w:rPr>
        <w:t xml:space="preserve"> plpData, </w:t>
      </w:r>
      <w:r>
        <w:br w:type="textWrapping"/>
      </w:r>
      <w:r>
        <w:rPr>
          <w:rStyle w:val="NormalTok"/>
        </w:rPr>
        <w:t xml:space="preserve">                       </w:t>
      </w:r>
      <w:r>
        <w:rPr>
          <w:rStyle w:val="DataTypeTok"/>
        </w:rPr>
        <w:t xml:space="preserve">modelSettings =</w:t>
      </w:r>
      <w:r>
        <w:rPr>
          <w:rStyle w:val="NormalTok"/>
        </w:rPr>
        <w:t xml:space="preserve"> lassoModel, </w:t>
      </w:r>
      <w:r>
        <w:br w:type="textWrapping"/>
      </w:r>
      <w:r>
        <w:rPr>
          <w:rStyle w:val="NormalTok"/>
        </w:rPr>
        <w:t xml:space="preserve">                       </w:t>
      </w:r>
      <w:r>
        <w:rPr>
          <w:rStyle w:val="DataTypeTok"/>
        </w:rPr>
        <w:t xml:space="preserve">testSplit =</w:t>
      </w:r>
      <w:r>
        <w:rPr>
          <w:rStyle w:val="NormalTok"/>
        </w:rPr>
        <w:t xml:space="preserve"> </w:t>
      </w:r>
      <w:r>
        <w:rPr>
          <w:rStyle w:val="StringTok"/>
        </w:rPr>
        <w:t xml:space="preserve">'person'</w:t>
      </w:r>
      <w:r>
        <w:rPr>
          <w:rStyle w:val="NormalTok"/>
        </w:rPr>
        <w:t xml:space="preserve">,</w:t>
      </w:r>
      <w:r>
        <w:br w:type="textWrapping"/>
      </w:r>
      <w:r>
        <w:rPr>
          <w:rStyle w:val="NormalTok"/>
        </w:rPr>
        <w:t xml:space="preserve">                       </w:t>
      </w:r>
      <w:r>
        <w:rPr>
          <w:rStyle w:val="DataTypeTok"/>
        </w:rPr>
        <w:t xml:space="preserve">testFraction =</w:t>
      </w:r>
      <w:r>
        <w:rPr>
          <w:rStyle w:val="NormalTok"/>
        </w:rPr>
        <w:t xml:space="preserve"> </w:t>
      </w:r>
      <w:r>
        <w:rPr>
          <w:rStyle w:val="FloatTok"/>
        </w:rPr>
        <w:t xml:space="preserve">0.25</w:t>
      </w:r>
      <w:r>
        <w:rPr>
          <w:rStyle w:val="NormalTok"/>
        </w:rPr>
        <w:t xml:space="preserve">, </w:t>
      </w:r>
      <w:r>
        <w:br w:type="textWrapping"/>
      </w:r>
      <w:r>
        <w:rPr>
          <w:rStyle w:val="NormalTok"/>
        </w:rPr>
        <w:t xml:space="preserve">                       </w:t>
      </w:r>
      <w:r>
        <w:rPr>
          <w:rStyle w:val="DataTypeTok"/>
        </w:rPr>
        <w:t xml:space="preserve">nfold =</w:t>
      </w:r>
      <w:r>
        <w:rPr>
          <w:rStyle w:val="NormalTok"/>
        </w:rPr>
        <w:t xml:space="preserve"> </w:t>
      </w:r>
      <w:r>
        <w:rPr>
          <w:rStyle w:val="DecValTok"/>
        </w:rPr>
        <w:t xml:space="preserve">2</w:t>
      </w:r>
      <w:r>
        <w:rPr>
          <w:rStyle w:val="NormalTok"/>
        </w:rPr>
        <w:t xml:space="preserve">, </w:t>
      </w:r>
      <w:r>
        <w:br w:type="textWrapping"/>
      </w:r>
      <w:r>
        <w:rPr>
          <w:rStyle w:val="NormalTok"/>
        </w:rPr>
        <w:t xml:space="preserve">                       </w:t>
      </w:r>
      <w:r>
        <w:rPr>
          <w:rStyle w:val="DataTypeTok"/>
        </w:rPr>
        <w:t xml:space="preserve">splitSeed =</w:t>
      </w:r>
      <w:r>
        <w:rPr>
          <w:rStyle w:val="NormalTok"/>
        </w:rPr>
        <w:t xml:space="preserve"> </w:t>
      </w:r>
      <w:r>
        <w:rPr>
          <w:rStyle w:val="DecValTok"/>
        </w:rPr>
        <w:t xml:space="preserve">0</w:t>
      </w:r>
      <w:r>
        <w:rPr>
          <w:rStyle w:val="NormalTok"/>
        </w:rPr>
        <w:t xml:space="preserve">)</w:t>
      </w:r>
    </w:p>
    <w:p>
      <w:pPr>
        <w:pStyle w:val="FirstParagraph"/>
      </w:pPr>
      <w:r>
        <w:t xml:space="preserve">이 예시에서는 LASSO 교차 검증과 학습-검증 데이터 분할을 위한 무작위 seed를 지정하여 여러 번 실행해도 결과가 동일한지 확인한다.</w:t>
      </w:r>
    </w:p>
    <w:p>
      <w:pPr>
        <w:pStyle w:val="BodyText"/>
      </w:pPr>
      <w:r>
        <w:t xml:space="preserve">Shiny 앱을 사용하여 결과를 볼 수 있다:</w:t>
      </w:r>
    </w:p>
    <w:p>
      <w:pPr>
        <w:pStyle w:val="SourceCode"/>
      </w:pPr>
      <w:r>
        <w:rPr>
          <w:rStyle w:val="KeywordTok"/>
        </w:rPr>
        <w:t xml:space="preserve">viewPlp</w:t>
      </w:r>
      <w:r>
        <w:rPr>
          <w:rStyle w:val="NormalTok"/>
        </w:rPr>
        <w:t xml:space="preserve">(lassoResults)</w:t>
      </w:r>
    </w:p>
    <w:p>
      <w:pPr>
        <w:pStyle w:val="FirstParagraph"/>
      </w:pPr>
      <w:r>
        <w:t xml:space="preserve">이것은 그림</w:t>
      </w:r>
      <w:r>
        <w:t xml:space="preserve"> </w:t>
      </w:r>
      <w:r>
        <w:t xml:space="preserve">172</w:t>
      </w:r>
      <w:r>
        <w:t xml:space="preserve">에서 보이는 것과 같이 앱을 실행할 것이다. 여기 0.645의 테스트 세트의 AUC가 있는데 이는 무작위 추측보다 더 나을 수 있으나 임상적 실천에는 충분하지 않을 것이다.</w:t>
      </w:r>
    </w:p>
    <w:p>
      <w:pPr>
        <w:pStyle w:val="FigureWithCaption"/>
      </w:pPr>
      <w:r>
        <w:drawing>
          <wp:inline>
            <wp:extent cx="5334000" cy="2642918"/>
            <wp:effectExtent b="0" l="0" r="0" t="0"/>
            <wp:docPr descr="Figure 172: 환자 수준 예측 Shiny 앱." title="" id="1" name="Picture"/>
            <a:graphic>
              <a:graphicData uri="http://schemas.openxmlformats.org/drawingml/2006/picture">
                <pic:pic>
                  <pic:nvPicPr>
                    <pic:cNvPr descr="images/SuggestedAnswers/plpShiny.png" id="0" name="Picture"/>
                    <pic:cNvPicPr>
                      <a:picLocks noChangeArrowheads="1" noChangeAspect="1"/>
                    </pic:cNvPicPr>
                  </pic:nvPicPr>
                  <pic:blipFill>
                    <a:blip r:embed="rId1026"/>
                    <a:stretch>
                      <a:fillRect/>
                    </a:stretch>
                  </pic:blipFill>
                  <pic:spPr bwMode="auto">
                    <a:xfrm>
                      <a:off x="0" y="0"/>
                      <a:ext cx="5334000" cy="2642918"/>
                    </a:xfrm>
                    <a:prstGeom prst="rect">
                      <a:avLst/>
                    </a:prstGeom>
                    <a:noFill/>
                    <a:ln w="9525">
                      <a:noFill/>
                      <a:headEnd/>
                      <a:tailEnd/>
                    </a:ln>
                  </pic:spPr>
                </pic:pic>
              </a:graphicData>
            </a:graphic>
          </wp:inline>
        </w:drawing>
      </w:r>
    </w:p>
    <w:p>
      <w:pPr>
        <w:pStyle w:val="ImageCaption"/>
      </w:pPr>
      <w:r>
        <w:t xml:space="preserve">Figure 172: 환자 수준 예측 Shiny 앱.</w:t>
      </w:r>
    </w:p>
    <w:p>
      <w:pPr>
        <w:pStyle w:val="Heading2"/>
      </w:pPr>
      <w:bookmarkStart w:id="1027" w:name="DataQualityanswers"/>
      <w:bookmarkEnd w:id="1027"/>
      <w:r>
        <w:t xml:space="preserve">데이터의 질</w:t>
      </w:r>
    </w:p>
    <w:p>
      <w:pPr>
        <w:pStyle w:val="Heading4"/>
      </w:pPr>
      <w:bookmarkStart w:id="1028" w:name="-32"/>
      <w:bookmarkEnd w:id="1028"/>
      <w:r>
        <w:t xml:space="preserve">예제</w:t>
      </w:r>
      <w:r>
        <w:t xml:space="preserve"> </w:t>
      </w:r>
      <w:r>
        <w:t xml:space="preserve">32</w:t>
      </w:r>
    </w:p>
    <w:p>
      <w:pPr>
        <w:pStyle w:val="FirstParagraph"/>
      </w:pPr>
      <w:r>
        <w:t xml:space="preserve">ACHILLES을 실행하기 위해서는:</w:t>
      </w:r>
    </w:p>
    <w:p>
      <w:pPr>
        <w:pStyle w:val="SourceCode"/>
      </w:pPr>
      <w:r>
        <w:rPr>
          <w:rStyle w:val="KeywordTok"/>
        </w:rPr>
        <w:t xml:space="preserve">library</w:t>
      </w:r>
      <w:r>
        <w:rPr>
          <w:rStyle w:val="NormalTok"/>
        </w:rPr>
        <w:t xml:space="preserve">(ACHILLES)</w:t>
      </w:r>
      <w:r>
        <w:br w:type="textWrapping"/>
      </w:r>
      <w:r>
        <w:rPr>
          <w:rStyle w:val="NormalTok"/>
        </w:rPr>
        <w:t xml:space="preserve">result &lt;-</w:t>
      </w:r>
      <w:r>
        <w:rPr>
          <w:rStyle w:val="StringTok"/>
        </w:rPr>
        <w:t xml:space="preserve"> </w:t>
      </w:r>
      <w:r>
        <w:rPr>
          <w:rStyle w:val="KeywordTok"/>
        </w:rPr>
        <w:t xml:space="preserve">achilles</w:t>
      </w:r>
      <w:r>
        <w:rPr>
          <w:rStyle w:val="NormalTok"/>
        </w:rPr>
        <w:t xml:space="preserve">(connectionDetails,</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resultsDatabaseSchema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sourceName =</w:t>
      </w:r>
      <w:r>
        <w:rPr>
          <w:rStyle w:val="NormalTok"/>
        </w:rPr>
        <w:t xml:space="preserve"> </w:t>
      </w:r>
      <w:r>
        <w:rPr>
          <w:rStyle w:val="StringTok"/>
        </w:rPr>
        <w:t xml:space="preserve">"Eunomia"</w:t>
      </w:r>
      <w:r>
        <w:rPr>
          <w:rStyle w:val="NormalTok"/>
        </w:rPr>
        <w:t xml:space="preserve">,</w:t>
      </w:r>
      <w:r>
        <w:br w:type="textWrapping"/>
      </w:r>
      <w:r>
        <w:rPr>
          <w:rStyle w:val="NormalTok"/>
        </w:rPr>
        <w:t xml:space="preserve">                   </w:t>
      </w:r>
      <w:r>
        <w:rPr>
          <w:rStyle w:val="DataTypeTok"/>
        </w:rPr>
        <w:t xml:space="preserve">cdmVersion =</w:t>
      </w:r>
      <w:r>
        <w:rPr>
          <w:rStyle w:val="NormalTok"/>
        </w:rPr>
        <w:t xml:space="preserve"> </w:t>
      </w:r>
      <w:r>
        <w:rPr>
          <w:rStyle w:val="StringTok"/>
        </w:rPr>
        <w:t xml:space="preserve">"5.3.0"</w:t>
      </w:r>
      <w:r>
        <w:rPr>
          <w:rStyle w:val="NormalTok"/>
        </w:rPr>
        <w:t xml:space="preserve">)</w:t>
      </w:r>
    </w:p>
    <w:p>
      <w:pPr>
        <w:pStyle w:val="Heading4"/>
      </w:pPr>
      <w:bookmarkStart w:id="1029" w:name="-33"/>
      <w:bookmarkEnd w:id="1029"/>
      <w:r>
        <w:t xml:space="preserve">예제</w:t>
      </w:r>
      <w:r>
        <w:t xml:space="preserve"> </w:t>
      </w:r>
      <w:r>
        <w:t xml:space="preserve">33</w:t>
      </w:r>
    </w:p>
    <w:p>
      <w:pPr>
        <w:pStyle w:val="FirstParagraph"/>
      </w:pPr>
      <w:r>
        <w:t xml:space="preserve">데이터의 질 Dashboard를 실행하기 위해서는:</w:t>
      </w:r>
    </w:p>
    <w:p>
      <w:pPr>
        <w:pStyle w:val="SourceCode"/>
      </w:pPr>
      <w:r>
        <w:rPr>
          <w:rStyle w:val="NormalTok"/>
        </w:rPr>
        <w:t xml:space="preserve">DataQualityDashboard</w:t>
      </w:r>
      <w:r>
        <w:rPr>
          <w:rStyle w:val="OperatorTok"/>
        </w:rPr>
        <w:t xml:space="preserve">::</w:t>
      </w:r>
      <w:r>
        <w:rPr>
          <w:rStyle w:val="KeywordTok"/>
        </w:rPr>
        <w:t xml:space="preserve">executeDqChecks</w:t>
      </w:r>
      <w:r>
        <w:rPr>
          <w:rStyle w:val="NormalTok"/>
        </w:rPr>
        <w:t xml:space="preserve">(</w:t>
      </w:r>
      <w:r>
        <w:br w:type="textWrapping"/>
      </w:r>
      <w:r>
        <w:rPr>
          <w:rStyle w:val="NormalTok"/>
        </w:rPr>
        <w:t xml:space="preserve">  connectionDetails, </w:t>
      </w:r>
      <w:r>
        <w:br w:type="textWrapping"/>
      </w:r>
      <w:r>
        <w:rPr>
          <w:rStyle w:val="NormalTok"/>
        </w:rPr>
        <w:t xml:space="preserve">  </w:t>
      </w:r>
      <w:r>
        <w:rPr>
          <w:rStyle w:val="DataTypeTok"/>
        </w:rPr>
        <w:t xml:space="preserve">cdmDatabaseSchema =</w:t>
      </w:r>
      <w:r>
        <w:rPr>
          <w:rStyle w:val="NormalTok"/>
        </w:rPr>
        <w:t xml:space="preserve"> </w:t>
      </w:r>
      <w:r>
        <w:rPr>
          <w:rStyle w:val="StringTok"/>
        </w:rPr>
        <w:t xml:space="preserve">"main"</w:t>
      </w:r>
      <w:r>
        <w:rPr>
          <w:rStyle w:val="NormalTok"/>
        </w:rPr>
        <w:t xml:space="preserve">, </w:t>
      </w:r>
      <w:r>
        <w:br w:type="textWrapping"/>
      </w:r>
      <w:r>
        <w:rPr>
          <w:rStyle w:val="NormalTok"/>
        </w:rPr>
        <w:t xml:space="preserve">  </w:t>
      </w:r>
      <w:r>
        <w:rPr>
          <w:rStyle w:val="DataTypeTok"/>
        </w:rPr>
        <w:t xml:space="preserve">resultsDatabaseSchema =</w:t>
      </w:r>
      <w:r>
        <w:rPr>
          <w:rStyle w:val="NormalTok"/>
        </w:rPr>
        <w:t xml:space="preserve"> </w:t>
      </w:r>
      <w:r>
        <w:rPr>
          <w:rStyle w:val="StringTok"/>
        </w:rPr>
        <w:t xml:space="preserve">"main"</w:t>
      </w:r>
      <w:r>
        <w:rPr>
          <w:rStyle w:val="NormalTok"/>
        </w:rPr>
        <w:t xml:space="preserve">,</w:t>
      </w:r>
      <w:r>
        <w:br w:type="textWrapping"/>
      </w:r>
      <w:r>
        <w:rPr>
          <w:rStyle w:val="NormalTok"/>
        </w:rPr>
        <w:t xml:space="preserve">  </w:t>
      </w:r>
      <w:r>
        <w:rPr>
          <w:rStyle w:val="DataTypeTok"/>
        </w:rPr>
        <w:t xml:space="preserve">cdmSourceName =</w:t>
      </w:r>
      <w:r>
        <w:rPr>
          <w:rStyle w:val="NormalTok"/>
        </w:rPr>
        <w:t xml:space="preserve"> </w:t>
      </w:r>
      <w:r>
        <w:rPr>
          <w:rStyle w:val="StringTok"/>
        </w:rPr>
        <w:t xml:space="preserve">"Eunomia"</w:t>
      </w:r>
      <w:r>
        <w:rPr>
          <w:rStyle w:val="NormalTok"/>
        </w:rPr>
        <w:t xml:space="preserve">,</w:t>
      </w:r>
      <w:r>
        <w:br w:type="textWrapping"/>
      </w:r>
      <w:r>
        <w:rPr>
          <w:rStyle w:val="NormalTok"/>
        </w:rPr>
        <w:t xml:space="preserve">  </w:t>
      </w:r>
      <w:r>
        <w:rPr>
          <w:rStyle w:val="DataTypeTok"/>
        </w:rPr>
        <w:t xml:space="preserve">outputFolder =</w:t>
      </w:r>
      <w:r>
        <w:rPr>
          <w:rStyle w:val="NormalTok"/>
        </w:rPr>
        <w:t xml:space="preserve"> </w:t>
      </w:r>
      <w:r>
        <w:rPr>
          <w:rStyle w:val="StringTok"/>
        </w:rPr>
        <w:t xml:space="preserve">"C:/dataQualityExample"</w:t>
      </w:r>
      <w:r>
        <w:rPr>
          <w:rStyle w:val="NormalTok"/>
        </w:rPr>
        <w:t xml:space="preserve">) </w:t>
      </w:r>
    </w:p>
    <w:p>
      <w:pPr>
        <w:pStyle w:val="Heading4"/>
      </w:pPr>
      <w:bookmarkStart w:id="1030" w:name="-34"/>
      <w:bookmarkEnd w:id="1030"/>
      <w:r>
        <w:t xml:space="preserve">예제</w:t>
      </w:r>
      <w:r>
        <w:t xml:space="preserve"> </w:t>
      </w:r>
      <w:r>
        <w:t xml:space="preserve">34</w:t>
      </w:r>
    </w:p>
    <w:p>
      <w:pPr>
        <w:pStyle w:val="FirstParagraph"/>
      </w:pPr>
      <w:r>
        <w:t xml:space="preserve">데이터의 질 검사 목록을 보기 위해서는:</w:t>
      </w:r>
    </w:p>
    <w:p>
      <w:pPr>
        <w:pStyle w:val="SourceCode"/>
      </w:pPr>
      <w:r>
        <w:rPr>
          <w:rStyle w:val="NormalTok"/>
        </w:rPr>
        <w:t xml:space="preserve">DataQualityDashboard</w:t>
      </w:r>
      <w:r>
        <w:rPr>
          <w:rStyle w:val="OperatorTok"/>
        </w:rPr>
        <w:t xml:space="preserve">::</w:t>
      </w:r>
      <w:r>
        <w:rPr>
          <w:rStyle w:val="KeywordTok"/>
        </w:rPr>
        <w:t xml:space="preserve">viewDqDashboard</w:t>
      </w:r>
      <w:r>
        <w:rPr>
          <w:rStyle w:val="NormalTok"/>
        </w:rPr>
        <w:t xml:space="preserve">(</w:t>
      </w:r>
      <w:r>
        <w:br w:type="textWrapping"/>
      </w:r>
      <w:r>
        <w:rPr>
          <w:rStyle w:val="NormalTok"/>
        </w:rPr>
        <w:t xml:space="preserve">  </w:t>
      </w:r>
      <w:r>
        <w:rPr>
          <w:rStyle w:val="StringTok"/>
        </w:rPr>
        <w:t xml:space="preserve">"C:/dataQualityExample/Eunomia/results_Eunomia.json"</w:t>
      </w:r>
      <w:r>
        <w:rPr>
          <w:rStyle w:val="NormalTok"/>
        </w:rPr>
        <w:t xml:space="preserve">) </w:t>
      </w:r>
    </w:p>
    <w:p>
      <w:pPr>
        <w:pStyle w:val="Bibliography"/>
      </w:pPr>
      <w:r>
        <w:t xml:space="preserve">Allison, D. B., A. W. Brown, B. J. George, and K. A. Kaiser. 2016. “Reproducibility: A tragedy of errors.”</w:t>
      </w:r>
      <w:r>
        <w:t xml:space="preserve"> </w:t>
      </w:r>
      <w:r>
        <w:rPr>
          <w:i/>
        </w:rPr>
        <w:t xml:space="preserve">Nature</w:t>
      </w:r>
      <w:r>
        <w:t xml:space="preserve"> </w:t>
      </w:r>
      <w:r>
        <w:t xml:space="preserve">530 (7588): 27–29.</w:t>
      </w:r>
    </w:p>
    <w:p>
      <w:pPr>
        <w:pStyle w:val="Bibliography"/>
      </w:pPr>
      <w:r>
        <w:t xml:space="preserve">Arnold, B. F., A. Ercumen, J. Benjamin-Chung, and J. M. Colford. 2016. “Brief Report: Negative Controls to Detect Selection Bias and Measurement Bias in Epidemiologic Studies.”</w:t>
      </w:r>
      <w:r>
        <w:t xml:space="preserve"> </w:t>
      </w:r>
      <w:r>
        <w:rPr>
          <w:i/>
        </w:rPr>
        <w:t xml:space="preserve">Epidemiology</w:t>
      </w:r>
      <w:r>
        <w:t xml:space="preserve"> </w:t>
      </w:r>
      <w:r>
        <w:t xml:space="preserve">27 (5): 637–41.</w:t>
      </w:r>
    </w:p>
    <w:p>
      <w:pPr>
        <w:pStyle w:val="Bibliography"/>
      </w:pPr>
      <w:r>
        <w:t xml:space="preserve">Austin, Peter C. 2011. “Optimal Caliper Widths for Propensity-Score Matching When Estimating Differences in Means and Differences in Proportions in Observational Studies.”</w:t>
      </w:r>
      <w:r>
        <w:t xml:space="preserve"> </w:t>
      </w:r>
      <w:r>
        <w:rPr>
          <w:i/>
        </w:rPr>
        <w:t xml:space="preserve">Pharmaceutical Statistics</w:t>
      </w:r>
      <w:r>
        <w:t xml:space="preserve"> </w:t>
      </w:r>
      <w:r>
        <w:t xml:space="preserve">10 (2). Wiley Online Library: 150–61.</w:t>
      </w:r>
    </w:p>
    <w:p>
      <w:pPr>
        <w:pStyle w:val="Bibliography"/>
      </w:pPr>
      <w:r>
        <w:t xml:space="preserve">Banda, J. M., Y. Halpern, D. Sontag, and N. H. Shah. 2017. “Electronic phenotyping with APHRODITE and the Observational Health Sciences and Informatics (OHDSI) data network.”</w:t>
      </w:r>
      <w:r>
        <w:t xml:space="preserve"> </w:t>
      </w:r>
      <w:r>
        <w:rPr>
          <w:i/>
        </w:rPr>
        <w:t xml:space="preserve">AMIA Jt Summits Transl Sci Proc</w:t>
      </w:r>
      <w:r>
        <w:t xml:space="preserve"> </w:t>
      </w:r>
      <w:r>
        <w:t xml:space="preserve">2017: 48–57.</w:t>
      </w:r>
    </w:p>
    <w:p>
      <w:pPr>
        <w:pStyle w:val="Bibliography"/>
      </w:pPr>
      <w:r>
        <w:t xml:space="preserve">Boland, M. R., P. Parhi, L. Li, R. Miotto, R. Carroll, U. Iqbal, P. A. Nguyen, et al. 2017. “Uncovering exposures responsible for birth season - disease effects: a global study.”</w:t>
      </w:r>
      <w:r>
        <w:t xml:space="preserve"> </w:t>
      </w:r>
      <w:r>
        <w:rPr>
          <w:i/>
        </w:rPr>
        <w:t xml:space="preserve">J Am Med Inform Assoc</w:t>
      </w:r>
      <w:r>
        <w:t xml:space="preserve">, September.</w:t>
      </w:r>
    </w:p>
    <w:p>
      <w:pPr>
        <w:pStyle w:val="Bibliography"/>
      </w:pPr>
      <w:r>
        <w:t xml:space="preserve">Botsis, Taxiarchis, Gunnar Hartvigsen, Fei Chen, and Chunhua Weng. 2010. “Secondary Use of Ehr: Data Quality Issues and Informatics Opportunities.”</w:t>
      </w:r>
      <w:r>
        <w:t xml:space="preserve"> </w:t>
      </w:r>
      <w:r>
        <w:rPr>
          <w:i/>
        </w:rPr>
        <w:t xml:space="preserve">Summit on Translational Bioinformatics</w:t>
      </w:r>
      <w:r>
        <w:t xml:space="preserve"> </w:t>
      </w:r>
      <w:r>
        <w:t xml:space="preserve">2010. American Medical Informatics Association: 1.</w:t>
      </w:r>
    </w:p>
    <w:p>
      <w:pPr>
        <w:pStyle w:val="Bibliography"/>
      </w:pPr>
      <w:r>
        <w:t xml:space="preserve">Byrd, J. B., A. Adam, and N. J. Brown. 2006. “Angiotensin-converting enzyme inhibitor-associated angioedema.”</w:t>
      </w:r>
      <w:r>
        <w:t xml:space="preserve"> </w:t>
      </w:r>
      <w:r>
        <w:rPr>
          <w:i/>
        </w:rPr>
        <w:t xml:space="preserve">Immunol Allergy Clin North Am</w:t>
      </w:r>
      <w:r>
        <w:t xml:space="preserve"> </w:t>
      </w:r>
      <w:r>
        <w:t xml:space="preserve">26 (4): 725–37.</w:t>
      </w:r>
    </w:p>
    <w:p>
      <w:pPr>
        <w:pStyle w:val="Bibliography"/>
      </w:pPr>
      <w:r>
        <w:t xml:space="preserve">Callahan, Tiffany J, Alan E Bauck, David Bertoch, Jeff Brown, Ritu Khare, Patrick B Ryan, Jenny Staab, Meredith N Zozus, and Michael G Kahn. 2017. “A Comparison of Data Quality Assessment Checks in Six Data Sharing Networks.”</w:t>
      </w:r>
      <w:r>
        <w:t xml:space="preserve"> </w:t>
      </w:r>
      <w:r>
        <w:rPr>
          <w:i/>
        </w:rPr>
        <w:t xml:space="preserve">eGEMs</w:t>
      </w:r>
      <w:r>
        <w:t xml:space="preserve"> </w:t>
      </w:r>
      <w:r>
        <w:t xml:space="preserve">5 (1). Ubiquity Press.</w:t>
      </w:r>
    </w:p>
    <w:p>
      <w:pPr>
        <w:pStyle w:val="Bibliography"/>
      </w:pPr>
      <w:r>
        <w:t xml:space="preserve">Cepeda, M. S., J. Reps, D. Fife, C. Blacketer, P. Stang, and P. Ryan. 2018. “Finding treatment-resistant depression in real-world data: How a data-driven approach compares with expert-based heuristics.”</w:t>
      </w:r>
      <w:r>
        <w:t xml:space="preserve"> </w:t>
      </w:r>
      <w:r>
        <w:rPr>
          <w:i/>
        </w:rPr>
        <w:t xml:space="preserve">Depress Anxiety</w:t>
      </w:r>
      <w:r>
        <w:t xml:space="preserve"> </w:t>
      </w:r>
      <w:r>
        <w:t xml:space="preserve">35 (3): 220–28.</w:t>
      </w:r>
    </w:p>
    <w:p>
      <w:pPr>
        <w:pStyle w:val="Bibliography"/>
      </w:pPr>
      <w:r>
        <w:t xml:space="preserve">Chen, Xiaoli, Sünje Dallmeier-Tiessen, Robin Dasler, Sebastian Feger, Pamfilos Fokianos, Jose Benito Gonzalez, Harri Hirvonsalo, et al. 2018. “Open Is Not Enough.”</w:t>
      </w:r>
      <w:r>
        <w:t xml:space="preserve"> </w:t>
      </w:r>
      <w:r>
        <w:rPr>
          <w:i/>
        </w:rPr>
        <w:t xml:space="preserve">Nature Physics</w:t>
      </w:r>
      <w:r>
        <w:t xml:space="preserve"> </w:t>
      </w:r>
      <w:r>
        <w:t xml:space="preserve">15 (2). Springer Nature: 113–19. doi:</w:t>
      </w:r>
      <w:hyperlink r:id="rId1031">
        <w:r>
          <w:rPr>
            <w:rStyle w:val="Hyperlink"/>
          </w:rPr>
          <w:t xml:space="preserve">10.1038/s41567-018-0342-2</w:t>
        </w:r>
      </w:hyperlink>
      <w:r>
        <w:t xml:space="preserve">.</w:t>
      </w:r>
    </w:p>
    <w:p>
      <w:pPr>
        <w:pStyle w:val="Bibliography"/>
      </w:pPr>
      <w:r>
        <w:t xml:space="preserve">Cicardi, M., L. C. Zingale, L. Bergamaschini, and A. Agostoni. 2004. “Angioedema associated with angiotensin-converting enzyme inhibitor use: outcome after switching to a different treatment.”</w:t>
      </w:r>
      <w:r>
        <w:t xml:space="preserve"> </w:t>
      </w:r>
      <w:r>
        <w:rPr>
          <w:i/>
        </w:rPr>
        <w:t xml:space="preserve">Arch. Intern. Med.</w:t>
      </w:r>
      <w:r>
        <w:t xml:space="preserve"> </w:t>
      </w:r>
      <w:r>
        <w:t xml:space="preserve">164 (8): 910–13.</w:t>
      </w:r>
    </w:p>
    <w:p>
      <w:pPr>
        <w:pStyle w:val="Bibliography"/>
      </w:pPr>
      <w:r>
        <w:t xml:space="preserve">Dasu, Tamraparni, and Theodore Johnson. 2003.</w:t>
      </w:r>
      <w:r>
        <w:t xml:space="preserve"> </w:t>
      </w:r>
      <w:r>
        <w:rPr>
          <w:i/>
        </w:rPr>
        <w:t xml:space="preserve">Exploratory Data Mining and Data Cleaning</w:t>
      </w:r>
      <w:r>
        <w:t xml:space="preserve">. Vol. 479. John Wiley &amp; Sons.</w:t>
      </w:r>
    </w:p>
    <w:p>
      <w:pPr>
        <w:pStyle w:val="Bibliography"/>
      </w:pPr>
      <w:r>
        <w:t xml:space="preserve">Defalco, F. J., P. B. Ryan, and M. Soledad Cepeda. 2013. “Applying standardized drug terminologies to observational healthcare databases: a case study on opioid exposure.”</w:t>
      </w:r>
      <w:r>
        <w:t xml:space="preserve"> </w:t>
      </w:r>
      <w:r>
        <w:rPr>
          <w:i/>
        </w:rPr>
        <w:t xml:space="preserve">Health Serv Outcomes Res Methodol</w:t>
      </w:r>
      <w:r>
        <w:t xml:space="preserve"> </w:t>
      </w:r>
      <w:r>
        <w:t xml:space="preserve">13 (1): 58–67.</w:t>
      </w:r>
    </w:p>
    <w:p>
      <w:pPr>
        <w:pStyle w:val="Bibliography"/>
      </w:pPr>
      <w:r>
        <w:t xml:space="preserve">DerSimonian, R., and N. Laird. 1986. “Meta-analysis in clinical trials.”</w:t>
      </w:r>
      <w:r>
        <w:t xml:space="preserve"> </w:t>
      </w:r>
      <w:r>
        <w:rPr>
          <w:i/>
        </w:rPr>
        <w:t xml:space="preserve">Control Clin Trials</w:t>
      </w:r>
      <w:r>
        <w:t xml:space="preserve"> </w:t>
      </w:r>
      <w:r>
        <w:t xml:space="preserve">7 (3): 177–88.</w:t>
      </w:r>
    </w:p>
    <w:p>
      <w:pPr>
        <w:pStyle w:val="Bibliography"/>
      </w:pPr>
      <w:r>
        <w:t xml:space="preserve">Duke, J. D., P. B. Ryan, M. A. Suchard, G. Hripcsak, P. Jin, C. Reich, M. S. Schwalm, et al. 2017. “Risk of angioedema associated with levetiracetam compared with phenytoin: Findings of the observational health data sciences and informatics research network.”</w:t>
      </w:r>
      <w:r>
        <w:t xml:space="preserve"> </w:t>
      </w:r>
      <w:r>
        <w:rPr>
          <w:i/>
        </w:rPr>
        <w:t xml:space="preserve">Epilepsia</w:t>
      </w:r>
      <w:r>
        <w:t xml:space="preserve"> </w:t>
      </w:r>
      <w:r>
        <w:t xml:space="preserve">58 (8): e101–e106.</w:t>
      </w:r>
    </w:p>
    <w:p>
      <w:pPr>
        <w:pStyle w:val="Bibliography"/>
      </w:pPr>
      <w:r>
        <w:t xml:space="preserve">Elm, Erik von, Douglas G. Altman, Matthias Egger, Stuart J. Pocock, Peter C. Gøtzsche, and Jan P. Vandenbroucke. 2008. “The Strengthening the Reporting of Observational Studies in Epidemiology (Strobe) Statement: Guidelines for Reporting Observational Studies.”</w:t>
      </w:r>
      <w:r>
        <w:t xml:space="preserve"> </w:t>
      </w:r>
      <w:r>
        <w:rPr>
          <w:i/>
        </w:rPr>
        <w:t xml:space="preserve">Journal of Clinical Epidemiology</w:t>
      </w:r>
      <w:r>
        <w:t xml:space="preserve"> </w:t>
      </w:r>
      <w:r>
        <w:t xml:space="preserve">61 (4): 344–49. doi:</w:t>
      </w:r>
      <w:hyperlink r:id="rId1032">
        <w:r>
          <w:rPr>
            <w:rStyle w:val="Hyperlink"/>
          </w:rPr>
          <w:t xml:space="preserve">10.1016/j.jclinepi.2007.11.008</w:t>
        </w:r>
      </w:hyperlink>
      <w:r>
        <w:t xml:space="preserve">.</w:t>
      </w:r>
    </w:p>
    <w:p>
      <w:pPr>
        <w:pStyle w:val="Bibliography"/>
      </w:pPr>
      <w:r>
        <w:t xml:space="preserve">Farrington, C. P. 1995. “Relative incidence estimation from case series for vaccine safety evaluation.”</w:t>
      </w:r>
      <w:r>
        <w:t xml:space="preserve"> </w:t>
      </w:r>
      <w:r>
        <w:rPr>
          <w:i/>
        </w:rPr>
        <w:t xml:space="preserve">Biometrics</w:t>
      </w:r>
      <w:r>
        <w:t xml:space="preserve"> </w:t>
      </w:r>
      <w:r>
        <w:t xml:space="preserve">51 (1): 228–35.</w:t>
      </w:r>
    </w:p>
    <w:p>
      <w:pPr>
        <w:pStyle w:val="Bibliography"/>
      </w:pPr>
      <w:r>
        <w:t xml:space="preserve">Farrington, C. P., Karim Anaya-Izquierdo, Heather J. Whitaker, Mounia N. Hocine, Ian Douglas, and Liam Smeeth. 2011. “Self-Controlled Case Series Analysis with Event-Dependent Observation Periods.”</w:t>
      </w:r>
      <w:r>
        <w:t xml:space="preserve"> </w:t>
      </w:r>
      <w:r>
        <w:rPr>
          <w:i/>
        </w:rPr>
        <w:t xml:space="preserve">Journal of the American Statistical Association</w:t>
      </w:r>
      <w:r>
        <w:t xml:space="preserve"> </w:t>
      </w:r>
      <w:r>
        <w:t xml:space="preserve">106 (494). Taylor &amp; Francis: 417–26. doi:</w:t>
      </w:r>
      <w:hyperlink r:id="rId1033">
        <w:r>
          <w:rPr>
            <w:rStyle w:val="Hyperlink"/>
          </w:rPr>
          <w:t xml:space="preserve">10.1198/jasa.2011.ap10108</w:t>
        </w:r>
      </w:hyperlink>
      <w:r>
        <w:t xml:space="preserve">.</w:t>
      </w:r>
    </w:p>
    <w:p>
      <w:pPr>
        <w:pStyle w:val="Bibliography"/>
      </w:pPr>
      <w:r>
        <w:t xml:space="preserve">Fuller, Wayne A. 2009.</w:t>
      </w:r>
      <w:r>
        <w:t xml:space="preserve"> </w:t>
      </w:r>
      <w:r>
        <w:rPr>
          <w:i/>
        </w:rPr>
        <w:t xml:space="preserve">Measurement Error Models</w:t>
      </w:r>
      <w:r>
        <w:t xml:space="preserve">. Vol. 305. John Wiley &amp; Sons.</w:t>
      </w:r>
    </w:p>
    <w:p>
      <w:pPr>
        <w:pStyle w:val="Bibliography"/>
      </w:pPr>
      <w:r>
        <w:t xml:space="preserve">Garza, M., G. Del Fiol, J. Tenenbaum, A. Walden, and M. N. Zozus. 2016. “Evaluating common data models for use with a longitudinal community registry.”</w:t>
      </w:r>
      <w:r>
        <w:t xml:space="preserve"> </w:t>
      </w:r>
      <w:r>
        <w:rPr>
          <w:i/>
        </w:rPr>
        <w:t xml:space="preserve">J Biomed Inform</w:t>
      </w:r>
      <w:r>
        <w:t xml:space="preserve"> </w:t>
      </w:r>
      <w:r>
        <w:t xml:space="preserve">64 (December): 333–41.</w:t>
      </w:r>
    </w:p>
    <w:p>
      <w:pPr>
        <w:pStyle w:val="Bibliography"/>
      </w:pPr>
      <w:r>
        <w:t xml:space="preserve">Hernan, M. A., and J. M. Robins. 2016. “Using Big Data to Emulate a Target Trial When a Randomized Trial Is Not Available.”</w:t>
      </w:r>
      <w:r>
        <w:t xml:space="preserve"> </w:t>
      </w:r>
      <w:r>
        <w:rPr>
          <w:i/>
        </w:rPr>
        <w:t xml:space="preserve">Am. J. Epidemiol.</w:t>
      </w:r>
      <w:r>
        <w:t xml:space="preserve"> </w:t>
      </w:r>
      <w:r>
        <w:t xml:space="preserve">183 (8): 758–64.</w:t>
      </w:r>
    </w:p>
    <w:p>
      <w:pPr>
        <w:pStyle w:val="Bibliography"/>
      </w:pPr>
      <w:r>
        <w:t xml:space="preserve">Hernan, M. A., S. Hernandez-Diaz, M. M. Werler, and A. A. Mitchell. 2002. “Causal knowledge as a prerequisite for confounding evaluation: an application to birth defects epidemiology.”</w:t>
      </w:r>
      <w:r>
        <w:t xml:space="preserve"> </w:t>
      </w:r>
      <w:r>
        <w:rPr>
          <w:i/>
        </w:rPr>
        <w:t xml:space="preserve">Am. J. Epidemiol.</w:t>
      </w:r>
      <w:r>
        <w:t xml:space="preserve"> </w:t>
      </w:r>
      <w:r>
        <w:t xml:space="preserve">155 (2): 176–84.</w:t>
      </w:r>
    </w:p>
    <w:p>
      <w:pPr>
        <w:pStyle w:val="Bibliography"/>
      </w:pPr>
      <w:r>
        <w:t xml:space="preserve">Hersh, William R, Mark G Weiner, Peter J Embi, Judith R Logan, Philip RO Payne, Elmer V Bernstam, Harold P Lehmann, et al. 2013. “Caveats for the Use of Operational Electronic Health Record Data in Comparative Effectiveness Research.”</w:t>
      </w:r>
      <w:r>
        <w:t xml:space="preserve"> </w:t>
      </w:r>
      <w:r>
        <w:rPr>
          <w:i/>
        </w:rPr>
        <w:t xml:space="preserve">Medical Care</w:t>
      </w:r>
      <w:r>
        <w:t xml:space="preserve"> </w:t>
      </w:r>
      <w:r>
        <w:t xml:space="preserve">51 (8 0 3). NIH Public Access: S30.</w:t>
      </w:r>
    </w:p>
    <w:p>
      <w:pPr>
        <w:pStyle w:val="Bibliography"/>
      </w:pPr>
      <w:r>
        <w:t xml:space="preserve">Higgins, J. P., S. G. Thompson, J. J. Deeks, and D. G. Altman. 2003. “Measuring inconsistency in meta-analyses.”</w:t>
      </w:r>
      <w:r>
        <w:t xml:space="preserve"> </w:t>
      </w:r>
      <w:r>
        <w:rPr>
          <w:i/>
        </w:rPr>
        <w:t xml:space="preserve">BMJ</w:t>
      </w:r>
      <w:r>
        <w:t xml:space="preserve"> </w:t>
      </w:r>
      <w:r>
        <w:t xml:space="preserve">327 (7414): 557–60.</w:t>
      </w:r>
    </w:p>
    <w:p>
      <w:pPr>
        <w:pStyle w:val="Bibliography"/>
      </w:pPr>
      <w:r>
        <w:t xml:space="preserve">Hill, A. B. 1965. “THE ENVIRONMENT AND DISEASE: ASSOCIATION OR CAUSATION?”</w:t>
      </w:r>
      <w:r>
        <w:t xml:space="preserve"> </w:t>
      </w:r>
      <w:r>
        <w:rPr>
          <w:i/>
        </w:rPr>
        <w:t xml:space="preserve">Proc. R. Soc. Med.</w:t>
      </w:r>
      <w:r>
        <w:t xml:space="preserve"> </w:t>
      </w:r>
      <w:r>
        <w:t xml:space="preserve">58 (May): 295–300.</w:t>
      </w:r>
    </w:p>
    <w:p>
      <w:pPr>
        <w:pStyle w:val="Bibliography"/>
      </w:pPr>
      <w:r>
        <w:t xml:space="preserve">Hripcsak, G., and D. J. Albers. 2017. “High-fidelity phenotyping: richness and freedom from bias.”</w:t>
      </w:r>
      <w:r>
        <w:t xml:space="preserve"> </w:t>
      </w:r>
      <w:r>
        <w:rPr>
          <w:i/>
        </w:rPr>
        <w:t xml:space="preserve">J Am Med Inform Assoc</w:t>
      </w:r>
      <w:r>
        <w:t xml:space="preserve">, October.</w:t>
      </w:r>
    </w:p>
    <w:p>
      <w:pPr>
        <w:pStyle w:val="Bibliography"/>
      </w:pPr>
      <w:r>
        <w:t xml:space="preserve">Hripcsak, G., M. E. Levine, N. Shang, and P. B. Ryan. 2018. “Effect of vocabulary mapping for conditions on phenotype cohorts.”</w:t>
      </w:r>
      <w:r>
        <w:t xml:space="preserve"> </w:t>
      </w:r>
      <w:r>
        <w:rPr>
          <w:i/>
        </w:rPr>
        <w:t xml:space="preserve">J Am Med Inform Assoc</w:t>
      </w:r>
      <w:r>
        <w:t xml:space="preserve"> </w:t>
      </w:r>
      <w:r>
        <w:t xml:space="preserve">25 (12): 1618–25.</w:t>
      </w:r>
    </w:p>
    <w:p>
      <w:pPr>
        <w:pStyle w:val="Bibliography"/>
      </w:pPr>
      <w:r>
        <w:t xml:space="preserve">Hripcsak, G., N. Shang, P. L. Peissig, L. V. Rasmussen, C. Liu, B. Benoit, R. J. Carroll, et al. 2019. “Facilitating phenotype transfer using a common data model.”</w:t>
      </w:r>
      <w:r>
        <w:t xml:space="preserve"> </w:t>
      </w:r>
      <w:r>
        <w:rPr>
          <w:i/>
        </w:rPr>
        <w:t xml:space="preserve">J Biomed Inform</w:t>
      </w:r>
      <w:r>
        <w:t xml:space="preserve">, July, 103253.</w:t>
      </w:r>
    </w:p>
    <w:p>
      <w:pPr>
        <w:pStyle w:val="Bibliography"/>
      </w:pPr>
      <w:r>
        <w:t xml:space="preserve">Hripcsak, George, Jon D Duke, Nigam H Shah, Christian G Reich, Vojtech Huser, Martijn J Schuemie, Marc A Suchard, et al. 2015. “Observational Health Data Sciences and Informatics (OHDSI): Opportunities for Observational Researchers.”</w:t>
      </w:r>
      <w:r>
        <w:t xml:space="preserve"> </w:t>
      </w:r>
      <w:r>
        <w:rPr>
          <w:i/>
        </w:rPr>
        <w:t xml:space="preserve">Studies in Health Technology and Informatics</w:t>
      </w:r>
      <w:r>
        <w:t xml:space="preserve"> </w:t>
      </w:r>
      <w:r>
        <w:t xml:space="preserve">216: 574–78.</w:t>
      </w:r>
      <w:r>
        <w:t xml:space="preserve"> </w:t>
      </w:r>
      <w:hyperlink r:id="rId1034">
        <w:r>
          <w:rPr>
            <w:rStyle w:val="Hyperlink"/>
          </w:rPr>
          <w:t xml:space="preserve">http://www.ncbi.nlm.nih.gov/pmc/articles/PMC4815923/</w:t>
        </w:r>
      </w:hyperlink>
      <w:r>
        <w:t xml:space="preserve">.</w:t>
      </w:r>
    </w:p>
    <w:p>
      <w:pPr>
        <w:pStyle w:val="Bibliography"/>
      </w:pPr>
      <w:r>
        <w:t xml:space="preserve">Hripcsak, George, Patrick B. Ryan, Jon D. Duke, Nigam H. Shah, Rae Woong Park, Vojtech Huser, Marc A. Suchard, et al. 2016. “Characterizing treatment pathways at scale using the OHDSI network.”</w:t>
      </w:r>
      <w:r>
        <w:t xml:space="preserve"> </w:t>
      </w:r>
      <w:r>
        <w:rPr>
          <w:i/>
        </w:rPr>
        <w:t xml:space="preserve">Proceedings of the National Academy of Sciences</w:t>
      </w:r>
      <w:r>
        <w:t xml:space="preserve"> </w:t>
      </w:r>
      <w:r>
        <w:t xml:space="preserve">113 (27). National Academy of Sciences: 7329–36. doi:</w:t>
      </w:r>
      <w:hyperlink r:id="rId1035">
        <w:r>
          <w:rPr>
            <w:rStyle w:val="Hyperlink"/>
          </w:rPr>
          <w:t xml:space="preserve">10.1073/pnas.1510502113</w:t>
        </w:r>
      </w:hyperlink>
      <w:r>
        <w:t xml:space="preserve">.</w:t>
      </w:r>
    </w:p>
    <w:p>
      <w:pPr>
        <w:pStyle w:val="Bibliography"/>
      </w:pPr>
      <w:r>
        <w:t xml:space="preserve">Huser, Vojtech, Frank J. DeFalco, Martijn Schuemie, Patrick B. Ryan, Ning Shang, Mark Velez, Rae Woong Park, et al. 2016. “Multisite Evaluation of a Data Quality Tool for Patient-Level Clinical Data Sets.”</w:t>
      </w:r>
      <w:r>
        <w:t xml:space="preserve"> </w:t>
      </w:r>
      <w:r>
        <w:rPr>
          <w:i/>
        </w:rPr>
        <w:t xml:space="preserve">EGEMS (Washington, DC)</w:t>
      </w:r>
      <w:r>
        <w:t xml:space="preserve"> </w:t>
      </w:r>
      <w:r>
        <w:t xml:space="preserve">4 (1): 1239. doi:</w:t>
      </w:r>
      <w:hyperlink r:id="rId1036">
        <w:r>
          <w:rPr>
            <w:rStyle w:val="Hyperlink"/>
          </w:rPr>
          <w:t xml:space="preserve">10.13063/2327-9214.1239</w:t>
        </w:r>
      </w:hyperlink>
      <w:r>
        <w:t xml:space="preserve">.</w:t>
      </w:r>
    </w:p>
    <w:p>
      <w:pPr>
        <w:pStyle w:val="Bibliography"/>
      </w:pPr>
      <w:r>
        <w:t xml:space="preserve">Huser, Vojtech, Michael G. Kahn, Jeffrey S. Brown, and Ramkiran Gouripeddi. 2018. “Methods for Examining Data Quality in Healthcare Integrated Data Repositories.”</w:t>
      </w:r>
      <w:r>
        <w:t xml:space="preserve"> </w:t>
      </w:r>
      <w:r>
        <w:rPr>
          <w:i/>
        </w:rPr>
        <w:t xml:space="preserve">Pacific Symposium on Biocomputing. Pacific Symposium on Biocomputing</w:t>
      </w:r>
      <w:r>
        <w:t xml:space="preserve"> </w:t>
      </w:r>
      <w:r>
        <w:t xml:space="preserve">23: 628–33.</w:t>
      </w:r>
    </w:p>
    <w:p>
      <w:pPr>
        <w:pStyle w:val="Bibliography"/>
      </w:pPr>
      <w:r>
        <w:t xml:space="preserve">Johnston, S. S., J. M. Morton, I. Kalsekar, E. M. Ammann, C. W. Hsiao, and J. Reps. 2019. “Using Machine Learning Applied to Real-World Healthcare Data for Predictive Analytics: An Applied Example in Bariatric Surgery.”</w:t>
      </w:r>
      <w:r>
        <w:t xml:space="preserve"> </w:t>
      </w:r>
      <w:r>
        <w:rPr>
          <w:i/>
        </w:rPr>
        <w:t xml:space="preserve">Value Health</w:t>
      </w:r>
      <w:r>
        <w:t xml:space="preserve"> </w:t>
      </w:r>
      <w:r>
        <w:t xml:space="preserve">22 (5): 580–86.</w:t>
      </w:r>
    </w:p>
    <w:p>
      <w:pPr>
        <w:pStyle w:val="Bibliography"/>
      </w:pPr>
      <w:r>
        <w:t xml:space="preserve">Kahn, Michael G, Marsha A Raebel, Jason M Glanz, Karen Riedlinger, and John F Steiner. 2012. “A Pragmatic Framework for Single-Site and Multisite Data Quality Assessment in Electronic Health Record-Based Clinical Research.”</w:t>
      </w:r>
      <w:r>
        <w:t xml:space="preserve"> </w:t>
      </w:r>
      <w:r>
        <w:rPr>
          <w:i/>
        </w:rPr>
        <w:t xml:space="preserve">Medical Care</w:t>
      </w:r>
      <w:r>
        <w:t xml:space="preserve"> </w:t>
      </w:r>
      <w:r>
        <w:t xml:space="preserve">50. NIH Public Access.</w:t>
      </w:r>
    </w:p>
    <w:p>
      <w:pPr>
        <w:pStyle w:val="Bibliography"/>
      </w:pPr>
      <w:r>
        <w:t xml:space="preserve">Kahn, Michael G., Jeffrey S. Brown, Alein T. Chun, Bruce N. Davidson, Daniella Meeker, P. B. Ryan, Lisa M. Schilling, Nicole G. Weiskopf, Andrew E. Williams, and Meredith Nahm Zozus. 2015. “Transparent Reporting of Data Quality in Distributed Data Networks.”</w:t>
      </w:r>
      <w:r>
        <w:t xml:space="preserve"> </w:t>
      </w:r>
      <w:r>
        <w:rPr>
          <w:i/>
        </w:rPr>
        <w:t xml:space="preserve">EGEMS (Washington, DC)</w:t>
      </w:r>
      <w:r>
        <w:t xml:space="preserve"> </w:t>
      </w:r>
      <w:r>
        <w:t xml:space="preserve">3 (1): 1052. doi:</w:t>
      </w:r>
      <w:hyperlink r:id="rId1037">
        <w:r>
          <w:rPr>
            <w:rStyle w:val="Hyperlink"/>
          </w:rPr>
          <w:t xml:space="preserve">10.13063/2327-9214.1052</w:t>
        </w:r>
      </w:hyperlink>
      <w:r>
        <w:t xml:space="preserve">.</w:t>
      </w:r>
    </w:p>
    <w:p>
      <w:pPr>
        <w:pStyle w:val="Bibliography"/>
      </w:pPr>
      <w:r>
        <w:t xml:space="preserve">Kahn, Michael G., Tiffany J. Callahan, Juliana Barnard, Alan E. Bauck, Jeff Brown, Bruce N. Davidson, Hossein Estiri, et al. 2016. “A Harmonized Data Quality Assessment Terminology and Framework for the Secondary Use of Electronic Health Record Data.”</w:t>
      </w:r>
      <w:r>
        <w:t xml:space="preserve"> </w:t>
      </w:r>
      <w:r>
        <w:rPr>
          <w:i/>
        </w:rPr>
        <w:t xml:space="preserve">EGEMS (Washington, DC)</w:t>
      </w:r>
      <w:r>
        <w:t xml:space="preserve"> </w:t>
      </w:r>
      <w:r>
        <w:t xml:space="preserve">4 (1): 1244. doi:</w:t>
      </w:r>
      <w:hyperlink r:id="rId1038">
        <w:r>
          <w:rPr>
            <w:rStyle w:val="Hyperlink"/>
          </w:rPr>
          <w:t xml:space="preserve">10.13063/2327-9214.1244</w:t>
        </w:r>
      </w:hyperlink>
      <w:r>
        <w:t xml:space="preserve">.</w:t>
      </w:r>
    </w:p>
    <w:p>
      <w:pPr>
        <w:pStyle w:val="Bibliography"/>
      </w:pPr>
      <w:r>
        <w:t xml:space="preserve">Lei, Johan van der. 1991. “Use and Abuse of Computer-Stored Medical Records.”</w:t>
      </w:r>
      <w:r>
        <w:t xml:space="preserve"> </w:t>
      </w:r>
      <w:r>
        <w:rPr>
          <w:i/>
        </w:rPr>
        <w:t xml:space="preserve">Methods of Information in Medicine</w:t>
      </w:r>
      <w:r>
        <w:t xml:space="preserve"> </w:t>
      </w:r>
      <w:r>
        <w:t xml:space="preserve">30 (02). Schattauer GmbH: 79–80.</w:t>
      </w:r>
    </w:p>
    <w:p>
      <w:pPr>
        <w:pStyle w:val="Bibliography"/>
      </w:pPr>
      <w:r>
        <w:t xml:space="preserve">Liaw, Siaw-Teng, Alireza Rahimi, Pradeep Ray, Jane Taggart, Sarah Dennis, Simon de Lusignan, B Jalaludin, AET Yeo, and Amir Talaei-Khoei. 2013. “Towards an Ontology for Data Quality in Integrated Chronic Disease Management: A Realist Review of the Literature.”</w:t>
      </w:r>
      <w:r>
        <w:t xml:space="preserve"> </w:t>
      </w:r>
      <w:r>
        <w:rPr>
          <w:i/>
        </w:rPr>
        <w:t xml:space="preserve">International Journal of Medical Informatics</w:t>
      </w:r>
      <w:r>
        <w:t xml:space="preserve"> </w:t>
      </w:r>
      <w:r>
        <w:t xml:space="preserve">82 (1). Elsevier: 10–24.</w:t>
      </w:r>
    </w:p>
    <w:p>
      <w:pPr>
        <w:pStyle w:val="Bibliography"/>
      </w:pPr>
      <w:r>
        <w:t xml:space="preserve">Lipsitch, M., E. Tchetgen Tchetgen, and T. Cohen. 2010. “Negative controls: a tool for detecting confounding and bias in observational studies.”</w:t>
      </w:r>
      <w:r>
        <w:t xml:space="preserve"> </w:t>
      </w:r>
      <w:r>
        <w:rPr>
          <w:i/>
        </w:rPr>
        <w:t xml:space="preserve">Epidemiology</w:t>
      </w:r>
      <w:r>
        <w:t xml:space="preserve"> </w:t>
      </w:r>
      <w:r>
        <w:t xml:space="preserve">21 (3): 383–88.</w:t>
      </w:r>
    </w:p>
    <w:p>
      <w:pPr>
        <w:pStyle w:val="Bibliography"/>
      </w:pPr>
      <w:r>
        <w:t xml:space="preserve">Maclure, M. 1991. “The case-crossover design: a method for studying transient effects on the risk of acute events.”</w:t>
      </w:r>
      <w:r>
        <w:t xml:space="preserve"> </w:t>
      </w:r>
      <w:r>
        <w:rPr>
          <w:i/>
        </w:rPr>
        <w:t xml:space="preserve">Am. J. Epidemiol.</w:t>
      </w:r>
      <w:r>
        <w:t xml:space="preserve"> </w:t>
      </w:r>
      <w:r>
        <w:t xml:space="preserve">133 (2): 144–53.</w:t>
      </w:r>
    </w:p>
    <w:p>
      <w:pPr>
        <w:pStyle w:val="Bibliography"/>
      </w:pPr>
      <w:r>
        <w:t xml:space="preserve">Madigan, D., P. B. Ryan, and M. Schuemie. 2013. “Does design matter? Systematic evaluation of the impact of analytical choices on effect estimates in observational studies.”</w:t>
      </w:r>
      <w:r>
        <w:t xml:space="preserve"> </w:t>
      </w:r>
      <w:r>
        <w:rPr>
          <w:i/>
        </w:rPr>
        <w:t xml:space="preserve">Ther Adv Drug Saf</w:t>
      </w:r>
      <w:r>
        <w:t xml:space="preserve"> </w:t>
      </w:r>
      <w:r>
        <w:t xml:space="preserve">4 (2): 53–62.</w:t>
      </w:r>
    </w:p>
    <w:p>
      <w:pPr>
        <w:pStyle w:val="Bibliography"/>
      </w:pPr>
      <w:r>
        <w:t xml:space="preserve">Madigan, D., P. B. Ryan, M. Schuemie, P. E. Stang, J. M. Overhage, A. G. Hartzema, M. A. Suchard, W. DuMouchel, and J. A. Berlin. 2013. “Evaluating the impact of database heterogeneity on observational study results.”</w:t>
      </w:r>
      <w:r>
        <w:t xml:space="preserve"> </w:t>
      </w:r>
      <w:r>
        <w:rPr>
          <w:i/>
        </w:rPr>
        <w:t xml:space="preserve">Am. J. Epidemiol.</w:t>
      </w:r>
      <w:r>
        <w:t xml:space="preserve"> </w:t>
      </w:r>
      <w:r>
        <w:t xml:space="preserve">178 (4): 645–51.</w:t>
      </w:r>
    </w:p>
    <w:p>
      <w:pPr>
        <w:pStyle w:val="Bibliography"/>
      </w:pPr>
      <w:r>
        <w:t xml:space="preserve">Magid, D. J., S. M. Shetterly, K. L. Margolis, H. M. Tavel, P. J. O’Connor, J. V. Selby, and P. M. Ho. 2010. “Comparative effectiveness of angiotensin-converting enzyme inhibitors versus beta-blockers as second-line therapy for hypertension.”</w:t>
      </w:r>
      <w:r>
        <w:t xml:space="preserve"> </w:t>
      </w:r>
      <w:r>
        <w:rPr>
          <w:i/>
        </w:rPr>
        <w:t xml:space="preserve">Circ Cardiovasc Qual Outcomes</w:t>
      </w:r>
      <w:r>
        <w:t xml:space="preserve"> </w:t>
      </w:r>
      <w:r>
        <w:t xml:space="preserve">3 (5): 453–58.</w:t>
      </w:r>
    </w:p>
    <w:p>
      <w:pPr>
        <w:pStyle w:val="Bibliography"/>
      </w:pPr>
      <w:r>
        <w:t xml:space="preserve">Makadia, R., and P. B. Ryan. 2014. “Transforming the Premier Perspective Hospital Database into the Observational Medical Outcomes Partnership (OMOP) Common Data Model.”</w:t>
      </w:r>
      <w:r>
        <w:t xml:space="preserve"> </w:t>
      </w:r>
      <w:r>
        <w:rPr>
          <w:i/>
        </w:rPr>
        <w:t xml:space="preserve">EGEMS (Wash DC)</w:t>
      </w:r>
      <w:r>
        <w:t xml:space="preserve"> </w:t>
      </w:r>
      <w:r>
        <w:t xml:space="preserve">2 (1): 1110.</w:t>
      </w:r>
    </w:p>
    <w:p>
      <w:pPr>
        <w:pStyle w:val="Bibliography"/>
      </w:pPr>
      <w:r>
        <w:t xml:space="preserve">Matcho, A., P. Ryan, D. Fife, and C. Reich. 2014. “Fidelity assessment of a clinical practice research datalink conversion to the OMOP common data model.”</w:t>
      </w:r>
      <w:r>
        <w:t xml:space="preserve"> </w:t>
      </w:r>
      <w:r>
        <w:rPr>
          <w:i/>
        </w:rPr>
        <w:t xml:space="preserve">Drug Saf</w:t>
      </w:r>
      <w:r>
        <w:t xml:space="preserve"> </w:t>
      </w:r>
      <w:r>
        <w:t xml:space="preserve">37 (11): 945–59.</w:t>
      </w:r>
    </w:p>
    <w:p>
      <w:pPr>
        <w:pStyle w:val="Bibliography"/>
      </w:pPr>
      <w:r>
        <w:t xml:space="preserve">Noren, G. N., O. Caster, K. Juhlin, and M. Lindquist. 2014. “Zoo or savannah? Choice of training ground for evidence-based pharmacovigilance.”</w:t>
      </w:r>
      <w:r>
        <w:t xml:space="preserve"> </w:t>
      </w:r>
      <w:r>
        <w:rPr>
          <w:i/>
        </w:rPr>
        <w:t xml:space="preserve">Drug Saf</w:t>
      </w:r>
      <w:r>
        <w:t xml:space="preserve"> </w:t>
      </w:r>
      <w:r>
        <w:t xml:space="preserve">37 (9): 655–59.</w:t>
      </w:r>
    </w:p>
    <w:p>
      <w:pPr>
        <w:pStyle w:val="Bibliography"/>
      </w:pPr>
      <w:r>
        <w:t xml:space="preserve">Norman, J. L., W. L. Holmes, W. A. Bell, and S. W. Finks. 2013. “Life-threatening ACE inhibitor-induced angioedema after eleven years on lisinopril.”</w:t>
      </w:r>
      <w:r>
        <w:t xml:space="preserve"> </w:t>
      </w:r>
      <w:r>
        <w:rPr>
          <w:i/>
        </w:rPr>
        <w:t xml:space="preserve">J Pharm Pract</w:t>
      </w:r>
      <w:r>
        <w:t xml:space="preserve"> </w:t>
      </w:r>
      <w:r>
        <w:t xml:space="preserve">26 (4): 382–88.</w:t>
      </w:r>
    </w:p>
    <w:p>
      <w:pPr>
        <w:pStyle w:val="Bibliography"/>
      </w:pPr>
      <w:r>
        <w:t xml:space="preserve">Oliveira, José Luís, Alina Trifan, and Luís A. Bastião Silva. 2019. “EMIF Catalogue: A Collaborative Platform for Sharing and Reusing Biomedical Data.”</w:t>
      </w:r>
      <w:r>
        <w:t xml:space="preserve"> </w:t>
      </w:r>
      <w:r>
        <w:rPr>
          <w:i/>
        </w:rPr>
        <w:t xml:space="preserve">International Journal of Medical Informatics</w:t>
      </w:r>
      <w:r>
        <w:t xml:space="preserve"> </w:t>
      </w:r>
      <w:r>
        <w:t xml:space="preserve">126 (June). Elsevier BV: 35–45. doi:</w:t>
      </w:r>
      <w:hyperlink r:id="rId1039">
        <w:r>
          <w:rPr>
            <w:rStyle w:val="Hyperlink"/>
          </w:rPr>
          <w:t xml:space="preserve">10.1016/j.ijmedinf.2019.02.006</w:t>
        </w:r>
      </w:hyperlink>
      <w:r>
        <w:t xml:space="preserve">.</w:t>
      </w:r>
    </w:p>
    <w:p>
      <w:pPr>
        <w:pStyle w:val="Bibliography"/>
      </w:pPr>
      <w:r>
        <w:t xml:space="preserve">Olsen, LeighAnne, Dara Aisner, J Michael McGinnis, and others. 2007.</w:t>
      </w:r>
      <w:r>
        <w:t xml:space="preserve"> </w:t>
      </w:r>
      <w:r>
        <w:rPr>
          <w:i/>
        </w:rPr>
        <w:t xml:space="preserve">The Learning Healthcare System: Workshop Summary</w:t>
      </w:r>
      <w:r>
        <w:t xml:space="preserve">. Natl Academy Pr.</w:t>
      </w:r>
    </w:p>
    <w:p>
      <w:pPr>
        <w:pStyle w:val="Bibliography"/>
      </w:pPr>
      <w:r>
        <w:t xml:space="preserve">Overhage, J. M., P. B. Ryan, C. G. Reich, A. G. Hartzema, and P. E. Stang. 2012. “Validation of a common data model for active safety surveillance research.”</w:t>
      </w:r>
      <w:r>
        <w:t xml:space="preserve"> </w:t>
      </w:r>
      <w:r>
        <w:rPr>
          <w:i/>
        </w:rPr>
        <w:t xml:space="preserve">J Am Med Inform Assoc</w:t>
      </w:r>
      <w:r>
        <w:t xml:space="preserve"> </w:t>
      </w:r>
      <w:r>
        <w:t xml:space="preserve">19 (1): 54–60.</w:t>
      </w:r>
    </w:p>
    <w:p>
      <w:pPr>
        <w:pStyle w:val="Bibliography"/>
      </w:pPr>
      <w:r>
        <w:t xml:space="preserve">O’Mara, N. B., and E. M. O’Mara. 1996. “Delayed onset of angioedema with angiotensin-converting enzyme inhibitors: case report and review of the literature.”</w:t>
      </w:r>
      <w:r>
        <w:t xml:space="preserve"> </w:t>
      </w:r>
      <w:r>
        <w:rPr>
          <w:i/>
        </w:rPr>
        <w:t xml:space="preserve">Pharmacotherapy</w:t>
      </w:r>
      <w:r>
        <w:t xml:space="preserve"> </w:t>
      </w:r>
      <w:r>
        <w:t xml:space="preserve">16 (4): 675–79.</w:t>
      </w:r>
    </w:p>
    <w:p>
      <w:pPr>
        <w:pStyle w:val="Bibliography"/>
      </w:pPr>
      <w:r>
        <w:t xml:space="preserve">Perkins, Neil J, Stephen R Cole, Ofer Harel, Eric J Tchetgen Tchetgen, BaoLuo Sun, Emily M Mitchell, and Enrique F Schisterman. 2017. “Principled Approaches to Missing Data in Epidemiologic Studies.”</w:t>
      </w:r>
      <w:r>
        <w:t xml:space="preserve"> </w:t>
      </w:r>
      <w:r>
        <w:rPr>
          <w:i/>
        </w:rPr>
        <w:t xml:space="preserve">American Journal of Epidemiology</w:t>
      </w:r>
      <w:r>
        <w:t xml:space="preserve"> </w:t>
      </w:r>
      <w:r>
        <w:t xml:space="preserve">187 (3). Oxford University Press: 568–75.</w:t>
      </w:r>
    </w:p>
    <w:p>
      <w:pPr>
        <w:pStyle w:val="Bibliography"/>
      </w:pPr>
      <w:r>
        <w:t xml:space="preserve">Powers, B. J., R. R. Coeytaux, R. J. Dolor, V. Hasselblad, U. D. Patel, W. S. Yancy, R. N. Gray, R. J. Irvine, A. S. Kendrick, and G. D. Sanders. 2012. “Updated report on comparative effectiveness of ACE inhibitors, ARBs, and direct renin inhibitors for patients with essential hypertension: much more data, little new information.”</w:t>
      </w:r>
      <w:r>
        <w:t xml:space="preserve"> </w:t>
      </w:r>
      <w:r>
        <w:rPr>
          <w:i/>
        </w:rPr>
        <w:t xml:space="preserve">J Gen Intern Med</w:t>
      </w:r>
      <w:r>
        <w:t xml:space="preserve"> </w:t>
      </w:r>
      <w:r>
        <w:t xml:space="preserve">27 (6): 716–29.</w:t>
      </w:r>
    </w:p>
    <w:p>
      <w:pPr>
        <w:pStyle w:val="Bibliography"/>
      </w:pPr>
      <w:r>
        <w:t xml:space="preserve">Prasad, V., and A. B. Jena. 2013. “Prespecified falsification end points: can they validate true observational associations?”</w:t>
      </w:r>
      <w:r>
        <w:t xml:space="preserve"> </w:t>
      </w:r>
      <w:r>
        <w:rPr>
          <w:i/>
        </w:rPr>
        <w:t xml:space="preserve">JAMA</w:t>
      </w:r>
      <w:r>
        <w:t xml:space="preserve"> </w:t>
      </w:r>
      <w:r>
        <w:t xml:space="preserve">309 (3): 241–42.</w:t>
      </w:r>
    </w:p>
    <w:p>
      <w:pPr>
        <w:pStyle w:val="Bibliography"/>
      </w:pPr>
      <w:r>
        <w:t xml:space="preserve">Ramcharran, D., H. Qiu, M. J. Schuemie, and P. B. Ryan. 2017. “Atypical Antipsychotics and the Risk of Falls and Fractures Among Older Adults: An Emulation Analysis and an Evaluation of Additional Confounding Control Strategies.”</w:t>
      </w:r>
      <w:r>
        <w:t xml:space="preserve"> </w:t>
      </w:r>
      <w:r>
        <w:rPr>
          <w:i/>
        </w:rPr>
        <w:t xml:space="preserve">J Clin Psychopharmacol</w:t>
      </w:r>
      <w:r>
        <w:t xml:space="preserve"> </w:t>
      </w:r>
      <w:r>
        <w:t xml:space="preserve">37 (2): 162–68.</w:t>
      </w:r>
    </w:p>
    <w:p>
      <w:pPr>
        <w:pStyle w:val="Bibliography"/>
      </w:pPr>
      <w:r>
        <w:t xml:space="preserve">Rassen, J. A., A. A. Shelat, J. Myers, R. J. Glynn, K. J. Rothman, and S. Schneeweiss. 2012. “One-to-many propensity score matching in cohort studies.”</w:t>
      </w:r>
      <w:r>
        <w:t xml:space="preserve"> </w:t>
      </w:r>
      <w:r>
        <w:rPr>
          <w:i/>
        </w:rPr>
        <w:t xml:space="preserve">Pharmacoepidemiol Drug Saf</w:t>
      </w:r>
      <w:r>
        <w:t xml:space="preserve"> </w:t>
      </w:r>
      <w:r>
        <w:t xml:space="preserve">21 Suppl 2 (May): 69–80.</w:t>
      </w:r>
    </w:p>
    <w:p>
      <w:pPr>
        <w:pStyle w:val="Bibliography"/>
      </w:pPr>
      <w:r>
        <w:t xml:space="preserve">Reps, J. M., P. R. Rijnbeek, and P. B. Ryan. 2019. “Identifying the DEAD: Development and Validation of a Patient-Level Model to Predict Death Status in Population-Level Claims Data.”</w:t>
      </w:r>
      <w:r>
        <w:t xml:space="preserve"> </w:t>
      </w:r>
      <w:r>
        <w:rPr>
          <w:i/>
        </w:rPr>
        <w:t xml:space="preserve">Drug Saf</w:t>
      </w:r>
      <w:r>
        <w:t xml:space="preserve">, May.</w:t>
      </w:r>
    </w:p>
    <w:p>
      <w:pPr>
        <w:pStyle w:val="Bibliography"/>
      </w:pPr>
      <w:r>
        <w:t xml:space="preserve">Reps, J. M., M. J. Schuemie, M. A. Suchard, P. B. Ryan, and P. R. Rijnbeek. 2018. “Design and implementation of a standardized framework to generate and evaluate patient-level prediction models using observational healthcare data.”</w:t>
      </w:r>
      <w:r>
        <w:t xml:space="preserve"> </w:t>
      </w:r>
      <w:r>
        <w:rPr>
          <w:i/>
        </w:rPr>
        <w:t xml:space="preserve">Journal of the American Medical Informatics Association</w:t>
      </w:r>
      <w:r>
        <w:t xml:space="preserve"> </w:t>
      </w:r>
      <w:r>
        <w:t xml:space="preserve">25 (8): 969–75. doi:</w:t>
      </w:r>
      <w:hyperlink r:id="rId1040">
        <w:r>
          <w:rPr>
            <w:rStyle w:val="Hyperlink"/>
          </w:rPr>
          <w:t xml:space="preserve">10.1093/jamia/ocy032</w:t>
        </w:r>
      </w:hyperlink>
      <w:r>
        <w:t xml:space="preserve">.</w:t>
      </w:r>
    </w:p>
    <w:p>
      <w:pPr>
        <w:pStyle w:val="Bibliography"/>
      </w:pPr>
      <w:r>
        <w:t xml:space="preserve">Roebuck, Kevin. 2012.</w:t>
      </w:r>
      <w:r>
        <w:t xml:space="preserve"> </w:t>
      </w:r>
      <w:r>
        <w:rPr>
          <w:i/>
        </w:rPr>
        <w:t xml:space="preserve">Data Quality: High-Impact Strategies-What You Need to Know: Definitions, Adoptions, Impact, Benefits, Maturity, Vendors</w:t>
      </w:r>
      <w:r>
        <w:t xml:space="preserve">. Emereo Publishing.</w:t>
      </w:r>
    </w:p>
    <w:p>
      <w:pPr>
        <w:pStyle w:val="Bibliography"/>
      </w:pPr>
      <w:r>
        <w:t xml:space="preserve">Rosenbaum, P. 2005. “Sensitivity Analysis in Observational Studies.” In</w:t>
      </w:r>
      <w:r>
        <w:t xml:space="preserve"> </w:t>
      </w:r>
      <w:r>
        <w:rPr>
          <w:i/>
        </w:rPr>
        <w:t xml:space="preserve">Encyclopedia of Statistics in Behavioral Science</w:t>
      </w:r>
      <w:r>
        <w:t xml:space="preserve">. American Cancer Society. doi:</w:t>
      </w:r>
      <w:hyperlink r:id="rId1041">
        <w:r>
          <w:rPr>
            <w:rStyle w:val="Hyperlink"/>
          </w:rPr>
          <w:t xml:space="preserve">10.1002/0470013192.bsa606</w:t>
        </w:r>
      </w:hyperlink>
      <w:r>
        <w:t xml:space="preserve">.</w:t>
      </w:r>
    </w:p>
    <w:p>
      <w:pPr>
        <w:pStyle w:val="Bibliography"/>
      </w:pPr>
      <w:r>
        <w:t xml:space="preserve">Rosenbaum, P., and D. Rubin. 1983. “The Central Role of the Propensity Score in Observational Studies for Causal Effects.”</w:t>
      </w:r>
      <w:r>
        <w:t xml:space="preserve"> </w:t>
      </w:r>
      <w:r>
        <w:rPr>
          <w:i/>
        </w:rPr>
        <w:t xml:space="preserve">Biometrika</w:t>
      </w:r>
      <w:r>
        <w:t xml:space="preserve"> </w:t>
      </w:r>
      <w:r>
        <w:t xml:space="preserve">70 (April): 41–55. doi:</w:t>
      </w:r>
      <w:hyperlink r:id="rId1042">
        <w:r>
          <w:rPr>
            <w:rStyle w:val="Hyperlink"/>
          </w:rPr>
          <w:t xml:space="preserve">10.1093/biomet/70.1.41</w:t>
        </w:r>
      </w:hyperlink>
      <w:r>
        <w:t xml:space="preserve">.</w:t>
      </w:r>
    </w:p>
    <w:p>
      <w:pPr>
        <w:pStyle w:val="Bibliography"/>
      </w:pPr>
      <w:r>
        <w:t xml:space="preserve">Rubbo, B., N. K. Fitzpatrick, S. Denaxas, M. Daskalopoulou, N. Yu, R. S. Patel, H. Hemingway, et al. 2015. “Use of electronic health records to ascertain, validate and phenotype acute myocardial infarction: A systematic review and recommendations.”</w:t>
      </w:r>
      <w:r>
        <w:t xml:space="preserve"> </w:t>
      </w:r>
      <w:r>
        <w:rPr>
          <w:i/>
        </w:rPr>
        <w:t xml:space="preserve">Int. J. Cardiol.</w:t>
      </w:r>
      <w:r>
        <w:t xml:space="preserve"> </w:t>
      </w:r>
      <w:r>
        <w:t xml:space="preserve">187: 705–11.</w:t>
      </w:r>
    </w:p>
    <w:p>
      <w:pPr>
        <w:pStyle w:val="Bibliography"/>
      </w:pPr>
      <w:r>
        <w:t xml:space="preserve">Rubin, Donald B. 2001. “Using Propensity Scores to Help Design Observational Studies: Application to the Tobacco Litigation.”</w:t>
      </w:r>
      <w:r>
        <w:t xml:space="preserve"> </w:t>
      </w:r>
      <w:r>
        <w:rPr>
          <w:i/>
        </w:rPr>
        <w:t xml:space="preserve">Health Services and Outcomes Research Methodology</w:t>
      </w:r>
      <w:r>
        <w:t xml:space="preserve"> </w:t>
      </w:r>
      <w:r>
        <w:t xml:space="preserve">2 (3-4). Springer: 169–88.</w:t>
      </w:r>
    </w:p>
    <w:p>
      <w:pPr>
        <w:pStyle w:val="Bibliography"/>
      </w:pPr>
      <w:r>
        <w:t xml:space="preserve">Ryan, P. B., J. B. Buse, M. J. Schuemie, F. DeFalco, Z. Yuan, P. E. Stang, J. A. Berlin, and N. Rosenthal. 2018. “Comparative effectiveness of canagliflozin, SGLT2 inhibitors and non-SGLT2 inhibitors on the risk of hospitalization for heart failure and amputation in patients with type 2 diabetes mellitus: A real-world meta-analysis of 4 observational databases (OBSERVE-4D).”</w:t>
      </w:r>
      <w:r>
        <w:t xml:space="preserve"> </w:t>
      </w:r>
      <w:r>
        <w:rPr>
          <w:i/>
        </w:rPr>
        <w:t xml:space="preserve">Diabetes Obes Metab</w:t>
      </w:r>
      <w:r>
        <w:t xml:space="preserve"> </w:t>
      </w:r>
      <w:r>
        <w:t xml:space="preserve">20 (11): 2585–97.</w:t>
      </w:r>
    </w:p>
    <w:p>
      <w:pPr>
        <w:pStyle w:val="Bibliography"/>
      </w:pPr>
      <w:r>
        <w:t xml:space="preserve">Ryan, P. B., D. Madigan, P. E. Stang, J. M. Overhage, J. A. Racoosin, and A. G. Hartzema. 2012. “Empirical assessment of methods for risk identification in healthcare data: results from the experiments of the Observational Medical Outcomes Partnership.”</w:t>
      </w:r>
      <w:r>
        <w:t xml:space="preserve"> </w:t>
      </w:r>
      <w:r>
        <w:rPr>
          <w:i/>
        </w:rPr>
        <w:t xml:space="preserve">Stat Med</w:t>
      </w:r>
      <w:r>
        <w:t xml:space="preserve"> </w:t>
      </w:r>
      <w:r>
        <w:t xml:space="preserve">31 (30): 4401–15.</w:t>
      </w:r>
    </w:p>
    <w:p>
      <w:pPr>
        <w:pStyle w:val="Bibliography"/>
      </w:pPr>
      <w:r>
        <w:t xml:space="preserve">Ryan, P. B., M. J. Schuemie, and D. Madigan. 2013. “Empirical performance of a self-controlled cohort method: lessons for developing a risk identification and analysis system.”</w:t>
      </w:r>
      <w:r>
        <w:t xml:space="preserve"> </w:t>
      </w:r>
      <w:r>
        <w:rPr>
          <w:i/>
        </w:rPr>
        <w:t xml:space="preserve">Drug Saf</w:t>
      </w:r>
      <w:r>
        <w:t xml:space="preserve"> </w:t>
      </w:r>
      <w:r>
        <w:t xml:space="preserve">36 Suppl 1 (October): 95–106.</w:t>
      </w:r>
    </w:p>
    <w:p>
      <w:pPr>
        <w:pStyle w:val="Bibliography"/>
      </w:pPr>
      <w:r>
        <w:t xml:space="preserve">Ryan, P. B., M. J. Schuemie, D. Ramcharran, and P. E. Stang. 2017. “Atypical Antipsychotics and the Risks of Acute Kidney Injury and Related Outcomes Among Older Adults: A Replication Analysis and an Evaluation of Adapted Confounding Control Strategies.”</w:t>
      </w:r>
      <w:r>
        <w:t xml:space="preserve"> </w:t>
      </w:r>
      <w:r>
        <w:rPr>
          <w:i/>
        </w:rPr>
        <w:t xml:space="preserve">Drugs Aging</w:t>
      </w:r>
      <w:r>
        <w:t xml:space="preserve"> </w:t>
      </w:r>
      <w:r>
        <w:t xml:space="preserve">34 (3): 211–19.</w:t>
      </w:r>
    </w:p>
    <w:p>
      <w:pPr>
        <w:pStyle w:val="Bibliography"/>
      </w:pPr>
      <w:r>
        <w:t xml:space="preserve">Ryan, P. B., P. E. Stang, J. M. Overhage, M. A. Suchard, A. G. Hartzema, W. DuMouchel, C. G. Reich, M. J. Schuemie, and D. Madigan. 2013. “A comparison of the empirical performance of methods for a risk identification system.”</w:t>
      </w:r>
      <w:r>
        <w:t xml:space="preserve"> </w:t>
      </w:r>
      <w:r>
        <w:rPr>
          <w:i/>
        </w:rPr>
        <w:t xml:space="preserve">Drug Saf</w:t>
      </w:r>
      <w:r>
        <w:t xml:space="preserve"> </w:t>
      </w:r>
      <w:r>
        <w:t xml:space="preserve">36 Suppl 1 (October): S143–158.</w:t>
      </w:r>
    </w:p>
    <w:p>
      <w:pPr>
        <w:pStyle w:val="Bibliography"/>
      </w:pPr>
      <w:r>
        <w:t xml:space="preserve">Sabroe, R. A., and A. K. Black. 1997. “Angiotensin-converting enzyme (ACE) inhibitors and angio-oedema.”</w:t>
      </w:r>
      <w:r>
        <w:t xml:space="preserve"> </w:t>
      </w:r>
      <w:r>
        <w:rPr>
          <w:i/>
        </w:rPr>
        <w:t xml:space="preserve">Br. J. Dermatol.</w:t>
      </w:r>
      <w:r>
        <w:t xml:space="preserve"> </w:t>
      </w:r>
      <w:r>
        <w:t xml:space="preserve">136 (2): 153–58.</w:t>
      </w:r>
    </w:p>
    <w:p>
      <w:pPr>
        <w:pStyle w:val="Bibliography"/>
      </w:pPr>
      <w:r>
        <w:t xml:space="preserve">Schneeweiss, S. 2018. “Automated data-adaptive analytics for electronic healthcare data to study causal treatment effects.”</w:t>
      </w:r>
      <w:r>
        <w:t xml:space="preserve"> </w:t>
      </w:r>
      <w:r>
        <w:rPr>
          <w:i/>
        </w:rPr>
        <w:t xml:space="preserve">Clin Epidemiol</w:t>
      </w:r>
      <w:r>
        <w:t xml:space="preserve"> </w:t>
      </w:r>
      <w:r>
        <w:t xml:space="preserve">10: 771–88.</w:t>
      </w:r>
    </w:p>
    <w:p>
      <w:pPr>
        <w:pStyle w:val="Bibliography"/>
      </w:pPr>
      <w:r>
        <w:t xml:space="preserve">Schuemie, M. J., G. Hripcsak, P. B. Ryan, D. Madigan, and M. A. Suchard. 2016. “Robust empirical calibration of p-values using observational data.”</w:t>
      </w:r>
      <w:r>
        <w:t xml:space="preserve"> </w:t>
      </w:r>
      <w:r>
        <w:rPr>
          <w:i/>
        </w:rPr>
        <w:t xml:space="preserve">Stat Med</w:t>
      </w:r>
      <w:r>
        <w:t xml:space="preserve"> </w:t>
      </w:r>
      <w:r>
        <w:t xml:space="preserve">35 (22): 3883–8.</w:t>
      </w:r>
    </w:p>
    <w:p>
      <w:pPr>
        <w:pStyle w:val="Bibliography"/>
      </w:pPr>
      <w:r>
        <w:t xml:space="preserve">———. 2018. “Empirical confidence interval calibration for population-level effect estimation studies in observational healthcare data.”</w:t>
      </w:r>
      <w:r>
        <w:t xml:space="preserve"> </w:t>
      </w:r>
      <w:r>
        <w:rPr>
          <w:i/>
        </w:rPr>
        <w:t xml:space="preserve">Proc. Natl. Acad. Sci. U.S.A.</w:t>
      </w:r>
      <w:r>
        <w:t xml:space="preserve"> </w:t>
      </w:r>
      <w:r>
        <w:t xml:space="preserve">115 (11): 2571–7.</w:t>
      </w:r>
    </w:p>
    <w:p>
      <w:pPr>
        <w:pStyle w:val="Bibliography"/>
      </w:pPr>
      <w:r>
        <w:t xml:space="preserve">Schuemie, M. J., P. B. Ryan, W. DuMouchel, M. A. Suchard, and D. Madigan. 2014. “Interpreting observational studies: why empirical calibration is needed to correct p-values.”</w:t>
      </w:r>
      <w:r>
        <w:t xml:space="preserve"> </w:t>
      </w:r>
      <w:r>
        <w:rPr>
          <w:i/>
        </w:rPr>
        <w:t xml:space="preserve">Stat Med</w:t>
      </w:r>
      <w:r>
        <w:t xml:space="preserve"> </w:t>
      </w:r>
      <w:r>
        <w:t xml:space="preserve">33 (2): 209–18.</w:t>
      </w:r>
    </w:p>
    <w:p>
      <w:pPr>
        <w:pStyle w:val="Bibliography"/>
      </w:pPr>
      <w:r>
        <w:t xml:space="preserve">Schuemie, M. J., P. B. Ryan, G. Hripcsak, D. Madigan, and M. A. Suchard. 2018. “Improving reproducibility by using high-throughput observational studies with empirical calibration.”</w:t>
      </w:r>
      <w:r>
        <w:t xml:space="preserve"> </w:t>
      </w:r>
      <w:r>
        <w:rPr>
          <w:i/>
        </w:rPr>
        <w:t xml:space="preserve">Philos Trans A Math Phys Eng Sci</w:t>
      </w:r>
      <w:r>
        <w:t xml:space="preserve"> </w:t>
      </w:r>
      <w:r>
        <w:t xml:space="preserve">376 (2128).</w:t>
      </w:r>
    </w:p>
    <w:p>
      <w:pPr>
        <w:pStyle w:val="Bibliography"/>
      </w:pPr>
      <w:r>
        <w:t xml:space="preserve">Sherman, Rachel E, Steven A Anderson, Gerald J Dal Pan, Gerry W Gray, Thomas Gross, Nina L Hunter, Lisa LaVange, et al. 2016. “Real-World Evidence—what Is It and What Can It Tell Us.”</w:t>
      </w:r>
      <w:r>
        <w:t xml:space="preserve"> </w:t>
      </w:r>
      <w:r>
        <w:rPr>
          <w:i/>
        </w:rPr>
        <w:t xml:space="preserve">N Engl J Med</w:t>
      </w:r>
      <w:r>
        <w:t xml:space="preserve"> </w:t>
      </w:r>
      <w:r>
        <w:t xml:space="preserve">375 (23): 2293–7.</w:t>
      </w:r>
    </w:p>
    <w:p>
      <w:pPr>
        <w:pStyle w:val="Bibliography"/>
      </w:pPr>
      <w:r>
        <w:t xml:space="preserve">Simpson, S. E., D. Madigan, I. Zorych, M. J. Schuemie, P. B. Ryan, and M. A. Suchard. 2013. “Multiple self-controlled case series for large-scale longitudinal observational databases.”</w:t>
      </w:r>
      <w:r>
        <w:t xml:space="preserve"> </w:t>
      </w:r>
      <w:r>
        <w:rPr>
          <w:i/>
        </w:rPr>
        <w:t xml:space="preserve">Biometrics</w:t>
      </w:r>
      <w:r>
        <w:t xml:space="preserve"> </w:t>
      </w:r>
      <w:r>
        <w:t xml:space="preserve">69 (4): 893–902.</w:t>
      </w:r>
    </w:p>
    <w:p>
      <w:pPr>
        <w:pStyle w:val="Bibliography"/>
      </w:pPr>
      <w:r>
        <w:t xml:space="preserve">Slater, Eve E., Debora D. Merrill, Harry A. Guess, Peter J. Roylance, Warren D. Cooper, William H. W. Inman, and Pamela W. Ewan. 1988. “Clinical Profile of Angioedema Associated With Angiotensin Converting-Enzyme Inhibition.”</w:t>
      </w:r>
      <w:r>
        <w:t xml:space="preserve"> </w:t>
      </w:r>
      <w:r>
        <w:rPr>
          <w:i/>
        </w:rPr>
        <w:t xml:space="preserve">JAMA</w:t>
      </w:r>
      <w:r>
        <w:t xml:space="preserve"> </w:t>
      </w:r>
      <w:r>
        <w:t xml:space="preserve">260 (7): 967–70. doi:</w:t>
      </w:r>
      <w:hyperlink r:id="rId1043">
        <w:r>
          <w:rPr>
            <w:rStyle w:val="Hyperlink"/>
          </w:rPr>
          <w:t xml:space="preserve">10.1001/jama.1988.03410070095035</w:t>
        </w:r>
      </w:hyperlink>
      <w:r>
        <w:t xml:space="preserve">.</w:t>
      </w:r>
    </w:p>
    <w:p>
      <w:pPr>
        <w:pStyle w:val="Bibliography"/>
      </w:pPr>
      <w:r>
        <w:t xml:space="preserve">Stang, P. E., P. B. Ryan, J. A. Racoosin, J. M. Overhage, A. G. Hartzema, C. Reich, E. Welebob, T. Scarnecchia, and J. Woodcock. 2010. “Advancing the science for active surveillance: rationale and design for the Observational Medical Outcomes Partnership.”</w:t>
      </w:r>
      <w:r>
        <w:t xml:space="preserve"> </w:t>
      </w:r>
      <w:r>
        <w:rPr>
          <w:i/>
        </w:rPr>
        <w:t xml:space="preserve">Ann. Intern. Med.</w:t>
      </w:r>
      <w:r>
        <w:t xml:space="preserve"> </w:t>
      </w:r>
      <w:r>
        <w:t xml:space="preserve">153 (9): 600–606.</w:t>
      </w:r>
    </w:p>
    <w:p>
      <w:pPr>
        <w:pStyle w:val="Bibliography"/>
      </w:pPr>
      <w:r>
        <w:t xml:space="preserve">Suchard, M. A., S. E. Simpson, Ivan Zorych, P. B. Ryan, and David Madigan. 2013. “Massive Parallelization of Serial Inference Algorithms for a Complex Generalized Linear Model.”</w:t>
      </w:r>
      <w:r>
        <w:t xml:space="preserve"> </w:t>
      </w:r>
      <w:r>
        <w:rPr>
          <w:i/>
        </w:rPr>
        <w:t xml:space="preserve">ACM Trans. Model. Comput. Simul.</w:t>
      </w:r>
      <w:r>
        <w:t xml:space="preserve"> </w:t>
      </w:r>
      <w:r>
        <w:t xml:space="preserve">23 (1). New York, NY, USA: ACM: 10:1–10:17. doi:</w:t>
      </w:r>
      <w:hyperlink r:id="rId1044">
        <w:r>
          <w:rPr>
            <w:rStyle w:val="Hyperlink"/>
          </w:rPr>
          <w:t xml:space="preserve">10.1145/2414416.2414791</w:t>
        </w:r>
      </w:hyperlink>
      <w:r>
        <w:t xml:space="preserve">.</w:t>
      </w:r>
    </w:p>
    <w:p>
      <w:pPr>
        <w:pStyle w:val="Bibliography"/>
      </w:pPr>
      <w:r>
        <w:t xml:space="preserve">Suchard, Marc A., Martijn J. Schuemie, Harlan M. Krumholz, Seng Chan You, RuiJun Chen, Nicole Pratt, Christian G. Reich, et al. 2019. “Comprehensive Comparative Effectiveness and Safety of First-Line Antihypertensive Drug Classes: A Systematic, Multinational, Large-Scale Analysis.”</w:t>
      </w:r>
      <w:r>
        <w:t xml:space="preserve"> </w:t>
      </w:r>
      <w:r>
        <w:rPr>
          <w:i/>
        </w:rPr>
        <w:t xml:space="preserve">The Lancet</w:t>
      </w:r>
      <w:r>
        <w:t xml:space="preserve"> </w:t>
      </w:r>
      <w:r>
        <w:t xml:space="preserve">0 (0). doi:</w:t>
      </w:r>
      <w:hyperlink r:id="rId1045">
        <w:r>
          <w:rPr>
            <w:rStyle w:val="Hyperlink"/>
          </w:rPr>
          <w:t xml:space="preserve">10.1016/S0140-6736(19)32317-7</w:t>
        </w:r>
      </w:hyperlink>
      <w:r>
        <w:t xml:space="preserve">.</w:t>
      </w:r>
    </w:p>
    <w:p>
      <w:pPr>
        <w:pStyle w:val="Bibliography"/>
      </w:pPr>
      <w:r>
        <w:t xml:space="preserve">Suissa, S. 1995. “The case-time-control design.”</w:t>
      </w:r>
      <w:r>
        <w:t xml:space="preserve"> </w:t>
      </w:r>
      <w:r>
        <w:rPr>
          <w:i/>
        </w:rPr>
        <w:t xml:space="preserve">Epidemiology</w:t>
      </w:r>
      <w:r>
        <w:t xml:space="preserve"> </w:t>
      </w:r>
      <w:r>
        <w:t xml:space="preserve">6 (3): 248–53.</w:t>
      </w:r>
    </w:p>
    <w:p>
      <w:pPr>
        <w:pStyle w:val="Bibliography"/>
      </w:pPr>
      <w:r>
        <w:t xml:space="preserve">Swerdel, J. N., G. Hripcsak, and P. B. Ryan. 2019. “PheValuator: Development and Evaluation of a Phenotype Algorithm Evaluator.”</w:t>
      </w:r>
      <w:r>
        <w:t xml:space="preserve"> </w:t>
      </w:r>
      <w:r>
        <w:rPr>
          <w:i/>
        </w:rPr>
        <w:t xml:space="preserve">J Biomed Inform</w:t>
      </w:r>
      <w:r>
        <w:t xml:space="preserve">, July, 103258.</w:t>
      </w:r>
    </w:p>
    <w:p>
      <w:pPr>
        <w:pStyle w:val="Bibliography"/>
      </w:pPr>
      <w:r>
        <w:t xml:space="preserve">Thompson, T., and M. A. Frable. 1993. “Drug-induced, life-threatening angioedema revisited.”</w:t>
      </w:r>
      <w:r>
        <w:t xml:space="preserve"> </w:t>
      </w:r>
      <w:r>
        <w:rPr>
          <w:i/>
        </w:rPr>
        <w:t xml:space="preserve">Laryngoscope</w:t>
      </w:r>
      <w:r>
        <w:t xml:space="preserve"> </w:t>
      </w:r>
      <w:r>
        <w:t xml:space="preserve">103 (1 Pt 1): 10–12.</w:t>
      </w:r>
    </w:p>
    <w:p>
      <w:pPr>
        <w:pStyle w:val="Bibliography"/>
      </w:pPr>
      <w:r>
        <w:t xml:space="preserve">Tian, Y., M. J. Schuemie, and M. A. Suchard. 2018. “Evaluating large-scale propensity score performance through real-world and synthetic data experiments.”</w:t>
      </w:r>
      <w:r>
        <w:t xml:space="preserve"> </w:t>
      </w:r>
      <w:r>
        <w:rPr>
          <w:i/>
        </w:rPr>
        <w:t xml:space="preserve">Int J Epidemiol</w:t>
      </w:r>
      <w:r>
        <w:t xml:space="preserve"> </w:t>
      </w:r>
      <w:r>
        <w:t xml:space="preserve">47 (6): 2005–14.</w:t>
      </w:r>
    </w:p>
    <w:p>
      <w:pPr>
        <w:pStyle w:val="Bibliography"/>
      </w:pPr>
      <w:r>
        <w:t xml:space="preserve">Toh, S., M. E. Reichman, M. Houstoun, M. Ross Southworth, X. Ding, A. F. Hernandez, M. Levenson, et al. 2012. “Comparative risk for angioedema associated with the use of drugs that target the renin-angiotensin-aldosterone system.”</w:t>
      </w:r>
      <w:r>
        <w:t xml:space="preserve"> </w:t>
      </w:r>
      <w:r>
        <w:rPr>
          <w:i/>
        </w:rPr>
        <w:t xml:space="preserve">Arch. Intern. Med.</w:t>
      </w:r>
      <w:r>
        <w:t xml:space="preserve"> </w:t>
      </w:r>
      <w:r>
        <w:t xml:space="preserve">172 (20): 1582–9.</w:t>
      </w:r>
    </w:p>
    <w:p>
      <w:pPr>
        <w:pStyle w:val="Bibliography"/>
      </w:pPr>
      <w:r>
        <w:t xml:space="preserve">Vandenbroucke, J. P., and N. Pearce. 2012. “Case-control studies: basic concepts.”</w:t>
      </w:r>
      <w:r>
        <w:t xml:space="preserve"> </w:t>
      </w:r>
      <w:r>
        <w:rPr>
          <w:i/>
        </w:rPr>
        <w:t xml:space="preserve">Int J Epidemiol</w:t>
      </w:r>
      <w:r>
        <w:t xml:space="preserve"> </w:t>
      </w:r>
      <w:r>
        <w:t xml:space="preserve">41 (5): 1480–9.</w:t>
      </w:r>
    </w:p>
    <w:p>
      <w:pPr>
        <w:pStyle w:val="Bibliography"/>
      </w:pPr>
      <w:r>
        <w:t xml:space="preserve">Vashisht, R., K. Jung, A. Schuler, J. M. Banda, R. W. Park, S. Jin, L. Li, et al. 2018. “Association of Hemoglobin A1c Levels With Use of Sulfonylureas, Dipeptidyl Peptidase 4 Inhibitors, and Thiazolidinediones in Patients With Type 2 Diabetes Treated With Metformin: Analysis From the Observational Health Data Sciences and Informatics Initiative.”</w:t>
      </w:r>
      <w:r>
        <w:t xml:space="preserve"> </w:t>
      </w:r>
      <w:r>
        <w:rPr>
          <w:i/>
        </w:rPr>
        <w:t xml:space="preserve">JAMA Netw Open</w:t>
      </w:r>
      <w:r>
        <w:t xml:space="preserve"> </w:t>
      </w:r>
      <w:r>
        <w:t xml:space="preserve">1 (4): e181755.</w:t>
      </w:r>
    </w:p>
    <w:p>
      <w:pPr>
        <w:pStyle w:val="Bibliography"/>
      </w:pPr>
      <w:r>
        <w:t xml:space="preserve">Voss, E. A., R. D. Boyce, P. B. Ryan, J. van der Lei, P. R. Rijnbeek, and M. J. Schuemie. 2016. “Accuracy of an Automated Knowledge Base for Identifying Drug Adverse Reactions.”</w:t>
      </w:r>
      <w:r>
        <w:t xml:space="preserve"> </w:t>
      </w:r>
      <w:r>
        <w:rPr>
          <w:i/>
        </w:rPr>
        <w:t xml:space="preserve">J Biomed Inform</w:t>
      </w:r>
      <w:r>
        <w:t xml:space="preserve">, December.</w:t>
      </w:r>
    </w:p>
    <w:p>
      <w:pPr>
        <w:pStyle w:val="Bibliography"/>
      </w:pPr>
      <w:r>
        <w:t xml:space="preserve">Voss, E. A., Q. Ma, and P. B. Ryan. 2015. “The impact of standardizing the definition of visits on the consistency of multi-database observational health research.”</w:t>
      </w:r>
      <w:r>
        <w:t xml:space="preserve"> </w:t>
      </w:r>
      <w:r>
        <w:rPr>
          <w:i/>
        </w:rPr>
        <w:t xml:space="preserve">BMC Med Res Methodol</w:t>
      </w:r>
      <w:r>
        <w:t xml:space="preserve"> </w:t>
      </w:r>
      <w:r>
        <w:t xml:space="preserve">15 (March): 13.</w:t>
      </w:r>
    </w:p>
    <w:p>
      <w:pPr>
        <w:pStyle w:val="Bibliography"/>
      </w:pPr>
      <w:r>
        <w:t xml:space="preserve">Voss, E. A., R. Makadia, A. Matcho, Q. Ma, C. Knoll, M. Schuemie, F. J. DeFalco, A. Londhe, V. Zhu, and P. B. Ryan. 2015. “Feasibility and utility of applications of the common data model to multiple, disparate observational health databases.”</w:t>
      </w:r>
      <w:r>
        <w:t xml:space="preserve"> </w:t>
      </w:r>
      <w:r>
        <w:rPr>
          <w:i/>
        </w:rPr>
        <w:t xml:space="preserve">J Am Med Inform Assoc</w:t>
      </w:r>
      <w:r>
        <w:t xml:space="preserve"> </w:t>
      </w:r>
      <w:r>
        <w:t xml:space="preserve">22 (3): 553–64.</w:t>
      </w:r>
    </w:p>
    <w:p>
      <w:pPr>
        <w:pStyle w:val="Bibliography"/>
      </w:pPr>
      <w:r>
        <w:t xml:space="preserve">Walker, Alexander M, Amanda R Patrick, Michael S Lauer, Mark C Hornbrook, Matthew G Marin, Richard Platt, Véronique L Roger, Paul Stang, and Sebastian Schneeweiss. 2013. “A Tool for Assessing the Feasibility of Comparative Effectiveness Research.”</w:t>
      </w:r>
      <w:r>
        <w:t xml:space="preserve"> </w:t>
      </w:r>
      <w:r>
        <w:rPr>
          <w:i/>
        </w:rPr>
        <w:t xml:space="preserve">Comp Eff Res</w:t>
      </w:r>
      <w:r>
        <w:t xml:space="preserve"> </w:t>
      </w:r>
      <w:r>
        <w:t xml:space="preserve">3: 11–20.</w:t>
      </w:r>
    </w:p>
    <w:p>
      <w:pPr>
        <w:pStyle w:val="Bibliography"/>
      </w:pPr>
      <w:r>
        <w:t xml:space="preserve">Wang, Y., M. Desai, P. B. Ryan, F. J. DeFalco, M. J. Schuemie, P. E. Stang, J. A. Berlin, and Z. Yuan. 2017. “Incidence of diabetic ketoacidosis among patients with type 2 diabetes mellitus treated with SGLT2 inhibitors and other antihyperglycemic agents.”</w:t>
      </w:r>
      <w:r>
        <w:t xml:space="preserve"> </w:t>
      </w:r>
      <w:r>
        <w:rPr>
          <w:i/>
        </w:rPr>
        <w:t xml:space="preserve">Diabetes Res. Clin. Pract.</w:t>
      </w:r>
      <w:r>
        <w:t xml:space="preserve"> </w:t>
      </w:r>
      <w:r>
        <w:t xml:space="preserve">128 (June): 83–90.</w:t>
      </w:r>
    </w:p>
    <w:p>
      <w:pPr>
        <w:pStyle w:val="Bibliography"/>
      </w:pPr>
      <w:r>
        <w:t xml:space="preserve">Weinstein, R. B., P. Ryan, J. A. Berlin, A. Matcho, M. Schuemie, J. Swerdel, K. Patel, and D. Fife. 2017. “Channeling in the Use of Nonprescription Paracetamol and Ibuprofen in an Electronic Medical Records Database: Evidence and Implications.”</w:t>
      </w:r>
      <w:r>
        <w:t xml:space="preserve"> </w:t>
      </w:r>
      <w:r>
        <w:rPr>
          <w:i/>
        </w:rPr>
        <w:t xml:space="preserve">Drug Saf</w:t>
      </w:r>
      <w:r>
        <w:t xml:space="preserve"> </w:t>
      </w:r>
      <w:r>
        <w:t xml:space="preserve">40 (12): 1279–92.</w:t>
      </w:r>
    </w:p>
    <w:p>
      <w:pPr>
        <w:pStyle w:val="Bibliography"/>
      </w:pPr>
      <w:r>
        <w:t xml:space="preserve">Weiskopf, Nicole Gray, and Chunhua Weng. 2013. “Methods and Dimensions of Electronic Health Record Data Quality Assessment: Enabling Reuse for Clinical Research.”</w:t>
      </w:r>
      <w:r>
        <w:t xml:space="preserve"> </w:t>
      </w:r>
      <w:r>
        <w:rPr>
          <w:i/>
        </w:rPr>
        <w:t xml:space="preserve">Journal of the American Medical Informatics Association: JAMIA</w:t>
      </w:r>
      <w:r>
        <w:t xml:space="preserve"> </w:t>
      </w:r>
      <w:r>
        <w:t xml:space="preserve">20 (1): 144–51. doi:</w:t>
      </w:r>
      <w:hyperlink r:id="rId1046">
        <w:r>
          <w:rPr>
            <w:rStyle w:val="Hyperlink"/>
          </w:rPr>
          <w:t xml:space="preserve">10.1136/amiajnl-2011-000681</w:t>
        </w:r>
      </w:hyperlink>
      <w:r>
        <w:t xml:space="preserve">.</w:t>
      </w:r>
    </w:p>
    <w:p>
      <w:pPr>
        <w:pStyle w:val="Bibliography"/>
      </w:pPr>
      <w:r>
        <w:t xml:space="preserve">Whelton, P. K., R. M. Carey, W. S. Aronow, D. E. Casey, K. J. Collins, C. Dennison Himmelfarb, S. M. DePalma, et al. 2018. “2017 ACC/AHA/AAPA/ABC/ACPM/AGS/APhA/ASH/ASPC/NMA/PCNA Guideline for the Prevention, Detection, Evaluation, and Management of High Blood Pressure in Adults: Executive Summary: A Report of the American College of Cardiology/American Heart Association Task Force on Clinical Practice Guidelines.”</w:t>
      </w:r>
      <w:r>
        <w:t xml:space="preserve"> </w:t>
      </w:r>
      <w:r>
        <w:rPr>
          <w:i/>
        </w:rPr>
        <w:t xml:space="preserve">Circulation</w:t>
      </w:r>
      <w:r>
        <w:t xml:space="preserve"> </w:t>
      </w:r>
      <w:r>
        <w:t xml:space="preserve">138 (17): e426–e483.</w:t>
      </w:r>
    </w:p>
    <w:p>
      <w:pPr>
        <w:pStyle w:val="Bibliography"/>
      </w:pPr>
      <w:r>
        <w:t xml:space="preserve">Whitaker, H. J., C. P. Farrington, B. Spiessens, and P. Musonda. 2006. “Tutorial in biostatistics: the self-controlled case series method.”</w:t>
      </w:r>
      <w:r>
        <w:t xml:space="preserve"> </w:t>
      </w:r>
      <w:r>
        <w:rPr>
          <w:i/>
        </w:rPr>
        <w:t xml:space="preserve">Stat Med</w:t>
      </w:r>
      <w:r>
        <w:t xml:space="preserve"> </w:t>
      </w:r>
      <w:r>
        <w:t xml:space="preserve">25 (10): 1768–97.</w:t>
      </w:r>
    </w:p>
    <w:p>
      <w:pPr>
        <w:pStyle w:val="Bibliography"/>
      </w:pPr>
      <w:r>
        <w:t xml:space="preserve">Who, A. 2013. “Global Brief on Hypertension.”</w:t>
      </w:r>
      <w:r>
        <w:t xml:space="preserve"> </w:t>
      </w:r>
      <w:r>
        <w:rPr>
          <w:i/>
        </w:rPr>
        <w:t xml:space="preserve">World Health Organization</w:t>
      </w:r>
      <w:r>
        <w:t xml:space="preserve">.</w:t>
      </w:r>
      <w:r>
        <w:t xml:space="preserve"> </w:t>
      </w:r>
      <w:hyperlink r:id="rId1047">
        <w:r>
          <w:rPr>
            <w:rStyle w:val="Hyperlink"/>
          </w:rPr>
          <w:t xml:space="preserve">https://www.who.int/cardiovascular_diseases/publications/global_brief_hypertension/en/</w:t>
        </w:r>
      </w:hyperlink>
      <w:r>
        <w:t xml:space="preserve">.</w:t>
      </w:r>
    </w:p>
    <w:p>
      <w:pPr>
        <w:pStyle w:val="Bibliography"/>
      </w:pPr>
      <w:r>
        <w:t xml:space="preserve">Wickham, Hadley. 2015.</w:t>
      </w:r>
      <w:r>
        <w:t xml:space="preserve"> </w:t>
      </w:r>
      <w:r>
        <w:rPr>
          <w:i/>
        </w:rPr>
        <w:t xml:space="preserve">R Packages</w:t>
      </w:r>
      <w:r>
        <w:t xml:space="preserve">. 1st ed. O’Reilly Media, Inc.</w:t>
      </w:r>
    </w:p>
    <w:p>
      <w:pPr>
        <w:pStyle w:val="Bibliography"/>
      </w:pPr>
      <w:r>
        <w:t xml:space="preserve">Wikipedia. 2019a. “Open science — Wikipedia, the Free Encyclopedia.”</w:t>
      </w:r>
      <w:r>
        <w:t xml:space="preserve"> </w:t>
      </w:r>
      <w:hyperlink r:id="rId1048">
        <w:r>
          <w:rPr>
            <w:rStyle w:val="Hyperlink"/>
          </w:rPr>
          <w:t xml:space="preserve">http://en.wikipedia.org/w/index.php?title=Open%20science&amp;oldid=900178688</w:t>
        </w:r>
      </w:hyperlink>
      <w:r>
        <w:t xml:space="preserve">.</w:t>
      </w:r>
    </w:p>
    <w:p>
      <w:pPr>
        <w:pStyle w:val="Bibliography"/>
      </w:pPr>
      <w:r>
        <w:t xml:space="preserve">———. 2019b. “Science 2.0 — Wikipedia, the Free Encyclopedia.”</w:t>
      </w:r>
      <w:r>
        <w:t xml:space="preserve"> </w:t>
      </w:r>
      <w:hyperlink r:id="rId1049">
        <w:r>
          <w:rPr>
            <w:rStyle w:val="Hyperlink"/>
          </w:rPr>
          <w:t xml:space="preserve">http://en.wikipedia.org/w/index.php?title=Science%202.0&amp;oldid=887565958</w:t>
        </w:r>
      </w:hyperlink>
      <w:r>
        <w:t xml:space="preserve">.</w:t>
      </w:r>
    </w:p>
    <w:p>
      <w:pPr>
        <w:pStyle w:val="Bibliography"/>
      </w:pPr>
      <w:r>
        <w:t xml:space="preserve">Wikiquote. 2019. “Ronald Fisher — Wikiquote,”</w:t>
      </w:r>
      <w:r>
        <w:t xml:space="preserve"> </w:t>
      </w:r>
      <w:hyperlink r:id="rId1050">
        <w:r>
          <w:rPr>
            <w:rStyle w:val="Hyperlink"/>
          </w:rPr>
          <w:t xml:space="preserve">\url{https://en.wikiquote.org/w/index.php?title=Ronald_Fisher&amp;oldid=2638030}</w:t>
        </w:r>
      </w:hyperlink>
      <w:r>
        <w:t xml:space="preserve">.</w:t>
      </w:r>
    </w:p>
    <w:p>
      <w:pPr>
        <w:pStyle w:val="Bibliography"/>
      </w:pPr>
      <w:r>
        <w:t xml:space="preserve">Wilkinson, M. D., M. Dumontier, I. J. Aalbersberg, G. Appleton, M. Axton, A. Baak, N. Blomberg, et al. 2016. “The FAIR Guiding Principles for scientific data management and stewardship.”</w:t>
      </w:r>
      <w:r>
        <w:t xml:space="preserve"> </w:t>
      </w:r>
      <w:r>
        <w:rPr>
          <w:i/>
        </w:rPr>
        <w:t xml:space="preserve">Sci Data</w:t>
      </w:r>
      <w:r>
        <w:t xml:space="preserve"> </w:t>
      </w:r>
      <w:r>
        <w:t xml:space="preserve">3 (March): 160018.</w:t>
      </w:r>
    </w:p>
    <w:p>
      <w:pPr>
        <w:pStyle w:val="Bibliography"/>
      </w:pPr>
      <w:r>
        <w:t xml:space="preserve">Yoon, D., E. K. Ahn, M. Y. Park, S. Y. Cho, P. Ryan, M. J. Schuemie, D. Shin, H. Park, and R. W. Park. 2016. “Conversion and Data Quality Assessment of Electronic Health Record Data at a Korean Tertiary Teaching Hospital to a Common Data Model for Distributed Network Research.”</w:t>
      </w:r>
      <w:r>
        <w:t xml:space="preserve"> </w:t>
      </w:r>
      <w:r>
        <w:rPr>
          <w:i/>
        </w:rPr>
        <w:t xml:space="preserve">Healthc Inform Res</w:t>
      </w:r>
      <w:r>
        <w:t xml:space="preserve"> </w:t>
      </w:r>
      <w:r>
        <w:t xml:space="preserve">22 (1): 54–58.</w:t>
      </w:r>
    </w:p>
    <w:p>
      <w:pPr>
        <w:pStyle w:val="Bibliography"/>
      </w:pPr>
      <w:r>
        <w:t xml:space="preserve">You, Seng Chan, Hojun Park, Dukyong Yoon, Sooyoung Park, Boyoung Joung, and Rae Woong Park. 2019. “Olmesartan Is Not Associated with the Risk of Enteropathy: A Korean Nationwide Observational Cohort Study.”</w:t>
      </w:r>
      <w:r>
        <w:t xml:space="preserve"> </w:t>
      </w:r>
      <w:r>
        <w:rPr>
          <w:i/>
        </w:rPr>
        <w:t xml:space="preserve">The Korean Journal of Internal Medicine</w:t>
      </w:r>
      <w:r>
        <w:t xml:space="preserve"> </w:t>
      </w:r>
      <w:r>
        <w:t xml:space="preserve">34 (1): 90–98. doi:</w:t>
      </w:r>
      <w:hyperlink r:id="rId1051">
        <w:r>
          <w:rPr>
            <w:rStyle w:val="Hyperlink"/>
          </w:rPr>
          <w:t xml:space="preserve">10.3904/kjim.2017.002</w:t>
        </w:r>
      </w:hyperlink>
      <w:r>
        <w:t xml:space="preserve">.</w:t>
      </w:r>
    </w:p>
    <w:p>
      <w:pPr>
        <w:pStyle w:val="Bibliography"/>
      </w:pPr>
      <w:r>
        <w:t xml:space="preserve">Yuan, Z., F. J. DeFalco, P. B. Ryan, M. J. Schuemie, P. E. Stang, J. A. Berlin, M. Desai, and N. Rosenthal. 2018. “Risk of lower extremity amputations in people with type 2 diabetes mellitus treated with sodium-glucose co-transporter-2 inhibitors in the USA: A retrospective cohort study.”</w:t>
      </w:r>
      <w:r>
        <w:t xml:space="preserve"> </w:t>
      </w:r>
      <w:r>
        <w:rPr>
          <w:i/>
        </w:rPr>
        <w:t xml:space="preserve">Diabetes Obes Metab</w:t>
      </w:r>
      <w:r>
        <w:t xml:space="preserve"> </w:t>
      </w:r>
      <w:r>
        <w:t xml:space="preserve">20 (3): 582–89.</w:t>
      </w:r>
    </w:p>
    <w:p>
      <w:pPr>
        <w:pStyle w:val="Bibliography"/>
      </w:pPr>
      <w:r>
        <w:t xml:space="preserve">Zaadstra, B. M., A. M. Chorus, S. van Buuren, H. Kalsbeek, and J. M. van Noort. 2008. “Selective association of multiple sclerosis with infectious mononucleosis.”</w:t>
      </w:r>
      <w:r>
        <w:t xml:space="preserve"> </w:t>
      </w:r>
      <w:r>
        <w:rPr>
          <w:i/>
        </w:rPr>
        <w:t xml:space="preserve">Mult. Scler.</w:t>
      </w:r>
      <w:r>
        <w:t xml:space="preserve"> </w:t>
      </w:r>
      <w:r>
        <w:t xml:space="preserve">14 (3): 307–13.</w:t>
      </w:r>
    </w:p>
    <w:p>
      <w:pPr>
        <w:pStyle w:val="Bibliography"/>
      </w:pPr>
      <w:r>
        <w:t xml:space="preserve">Zaman, M. A., S. Oparil, and D. A. Calhoun. 2002. “Drugs targeting the renin-angiotensin-aldosterone system.”</w:t>
      </w:r>
      <w:r>
        <w:t xml:space="preserve"> </w:t>
      </w:r>
      <w:r>
        <w:rPr>
          <w:i/>
        </w:rPr>
        <w:t xml:space="preserve">Nat Rev Drug Discov</w:t>
      </w:r>
      <w:r>
        <w:t xml:space="preserve"> </w:t>
      </w:r>
      <w:r>
        <w:t xml:space="preserve">1 (8): 621–36.</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8">
    <w:p>
      <w:pPr>
        <w:pStyle w:val="FootnoteText"/>
      </w:pPr>
      <w:r>
        <w:rPr>
          <w:rStyle w:val="FootnoteReference"/>
        </w:rPr>
        <w:footnoteRef/>
      </w:r>
      <w:r>
        <w:t xml:space="preserve"> </w:t>
      </w:r>
      <w:hyperlink r:id="rId49">
        <w:r>
          <w:rPr>
            <w:rStyle w:val="Hyperlink"/>
          </w:rPr>
          <w:t xml:space="preserve">https://www.ohdsi.org/who-we-are/collaborators/</w:t>
        </w:r>
      </w:hyperlink>
    </w:p>
  </w:footnote>
  <w:footnote w:id="51">
    <w:p>
      <w:pPr>
        <w:pStyle w:val="FootnoteText"/>
      </w:pPr>
      <w:r>
        <w:rPr>
          <w:rStyle w:val="FootnoteReference"/>
        </w:rPr>
        <w:footnoteRef/>
      </w:r>
      <w:r>
        <w:t xml:space="preserve"> </w:t>
      </w:r>
      <w:hyperlink r:id="rId52">
        <w:r>
          <w:rPr>
            <w:rStyle w:val="Hyperlink"/>
          </w:rPr>
          <w:t xml:space="preserve">https://github.com/OHDSI</w:t>
        </w:r>
      </w:hyperlink>
    </w:p>
  </w:footnote>
  <w:footnote w:id="63">
    <w:p>
      <w:pPr>
        <w:pStyle w:val="FootnoteText"/>
      </w:pPr>
      <w:r>
        <w:rPr>
          <w:rStyle w:val="FootnoteReference"/>
        </w:rPr>
        <w:footnoteRef/>
      </w:r>
      <w:r>
        <w:t xml:space="preserve"> </w:t>
      </w:r>
      <w:hyperlink r:id="rId64">
        <w:r>
          <w:rPr>
            <w:rStyle w:val="Hyperlink"/>
          </w:rPr>
          <w:t xml:space="preserve">http://forum.ohdsi.org</w:t>
        </w:r>
      </w:hyperlink>
    </w:p>
  </w:footnote>
  <w:footnote w:id="72">
    <w:p>
      <w:pPr>
        <w:pStyle w:val="FootnoteText"/>
      </w:pPr>
      <w:r>
        <w:rPr>
          <w:rStyle w:val="FootnoteReference"/>
        </w:rPr>
        <w:footnoteRef/>
      </w:r>
      <w:r>
        <w:t xml:space="preserve"> </w:t>
      </w:r>
      <w:hyperlink r:id="rId56">
        <w:r>
          <w:rPr>
            <w:rStyle w:val="Hyperlink"/>
          </w:rPr>
          <w:t xml:space="preserve">http://forums.ohdsi.org/c/For-collaborators-wishing-to-communicate-in-Korean</w:t>
        </w:r>
      </w:hyperlink>
    </w:p>
  </w:footnote>
  <w:footnote w:id="73">
    <w:p>
      <w:pPr>
        <w:pStyle w:val="FootnoteText"/>
      </w:pPr>
      <w:r>
        <w:rPr>
          <w:rStyle w:val="FootnoteReference"/>
        </w:rPr>
        <w:footnoteRef/>
      </w:r>
      <w:r>
        <w:t xml:space="preserve"> </w:t>
      </w:r>
      <w:hyperlink r:id="rId74">
        <w:r>
          <w:rPr>
            <w:rStyle w:val="Hyperlink"/>
          </w:rPr>
          <w:t xml:space="preserve">https://www.ohdsi-europe.org/</w:t>
        </w:r>
      </w:hyperlink>
    </w:p>
  </w:footnote>
  <w:footnote w:id="75">
    <w:p>
      <w:pPr>
        <w:pStyle w:val="FootnoteText"/>
      </w:pPr>
      <w:r>
        <w:rPr>
          <w:rStyle w:val="FootnoteReference"/>
        </w:rPr>
        <w:footnoteRef/>
      </w:r>
      <w:r>
        <w:t xml:space="preserve"> </w:t>
      </w:r>
      <w:hyperlink r:id="rId76">
        <w:r>
          <w:rPr>
            <w:rStyle w:val="Hyperlink"/>
          </w:rPr>
          <w:t xml:space="preserve">https://ohdsichina.org/</w:t>
        </w:r>
      </w:hyperlink>
    </w:p>
  </w:footnote>
  <w:footnote w:id="85">
    <w:p>
      <w:pPr>
        <w:pStyle w:val="FootnoteText"/>
      </w:pPr>
      <w:r>
        <w:rPr>
          <w:rStyle w:val="FootnoteReference"/>
        </w:rPr>
        <w:footnoteRef/>
      </w:r>
      <w:r>
        <w:t xml:space="preserve"> </w:t>
      </w:r>
      <w:hyperlink r:id="rId86">
        <w:r>
          <w:rPr>
            <w:rStyle w:val="Hyperlink"/>
          </w:rPr>
          <w:t xml:space="preserve">https://www.ohdsi.org/wp-content/uploads/2014/07/ARM-OHDSI_Duke.pdf</w:t>
        </w:r>
      </w:hyperlink>
    </w:p>
  </w:footnote>
  <w:footnote w:id="87">
    <w:p>
      <w:pPr>
        <w:pStyle w:val="FootnoteText"/>
      </w:pPr>
      <w:r>
        <w:rPr>
          <w:rStyle w:val="FootnoteReference"/>
        </w:rPr>
        <w:footnoteRef/>
      </w:r>
      <w:r>
        <w:t xml:space="preserve"> </w:t>
      </w:r>
      <w:hyperlink r:id="rId88">
        <w:r>
          <w:rPr>
            <w:rStyle w:val="Hyperlink"/>
          </w:rPr>
          <w:t xml:space="preserve">https://www.ehden.eu/webinars/</w:t>
        </w:r>
      </w:hyperlink>
    </w:p>
  </w:footnote>
  <w:footnote w:id="89">
    <w:p>
      <w:pPr>
        <w:pStyle w:val="FootnoteText"/>
      </w:pPr>
      <w:r>
        <w:rPr>
          <w:rStyle w:val="FootnoteReference"/>
        </w:rPr>
        <w:footnoteRef/>
      </w:r>
      <w:r>
        <w:t xml:space="preserve"> </w:t>
      </w:r>
      <w:hyperlink r:id="rId90">
        <w:r>
          <w:rPr>
            <w:rStyle w:val="Hyperlink"/>
          </w:rPr>
          <w:t xml:space="preserve">https://www.nature.com/collections/prbfkwmwvz</w:t>
        </w:r>
      </w:hyperlink>
    </w:p>
  </w:footnote>
  <w:footnote w:id="93">
    <w:p>
      <w:pPr>
        <w:pStyle w:val="FootnoteText"/>
      </w:pPr>
      <w:r>
        <w:rPr>
          <w:rStyle w:val="FootnoteReference"/>
        </w:rPr>
        <w:footnoteRef/>
      </w:r>
      <w:r>
        <w:t xml:space="preserve"> </w:t>
      </w:r>
      <w:hyperlink r:id="rId94">
        <w:r>
          <w:rPr>
            <w:rStyle w:val="Hyperlink"/>
          </w:rPr>
          <w:t xml:space="preserve">https://www.ema.europa.eu/en/events/common-data-model-europe-why-which-how</w:t>
        </w:r>
      </w:hyperlink>
    </w:p>
  </w:footnote>
  <w:footnote w:id="100">
    <w:p>
      <w:pPr>
        <w:pStyle w:val="FootnoteText"/>
      </w:pPr>
      <w:r>
        <w:rPr>
          <w:rStyle w:val="FootnoteReference"/>
        </w:rPr>
        <w:footnoteRef/>
      </w:r>
      <w:r>
        <w:t xml:space="preserve"> </w:t>
      </w:r>
      <w:hyperlink r:id="rId101">
        <w:r>
          <w:rPr>
            <w:rStyle w:val="Hyperlink"/>
          </w:rPr>
          <w:t xml:space="preserve">https://forums.ohdsi.org</w:t>
        </w:r>
      </w:hyperlink>
    </w:p>
  </w:footnote>
  <w:footnote w:id="102">
    <w:p>
      <w:pPr>
        <w:pStyle w:val="FootnoteText"/>
      </w:pPr>
      <w:r>
        <w:rPr>
          <w:rStyle w:val="FootnoteReference"/>
        </w:rPr>
        <w:footnoteRef/>
      </w:r>
      <w:r>
        <w:t xml:space="preserve"> </w:t>
      </w:r>
      <w:hyperlink r:id="rId103">
        <w:r>
          <w:rPr>
            <w:rStyle w:val="Hyperlink"/>
          </w:rPr>
          <w:t xml:space="preserve">https://www.ohdsi.org/web/wiki</w:t>
        </w:r>
      </w:hyperlink>
    </w:p>
  </w:footnote>
  <w:footnote w:id="104">
    <w:p>
      <w:pPr>
        <w:pStyle w:val="FootnoteText"/>
      </w:pPr>
      <w:r>
        <w:rPr>
          <w:rStyle w:val="FootnoteReference"/>
        </w:rPr>
        <w:footnoteRef/>
      </w:r>
      <w:r>
        <w:t xml:space="preserve"> </w:t>
      </w:r>
      <w:hyperlink r:id="rId70">
        <w:r>
          <w:rPr>
            <w:rStyle w:val="Hyperlink"/>
          </w:rPr>
          <w:t xml:space="preserve">https://www.ohdsi.org/web/wiki/doku.php?id=projects:overview</w:t>
        </w:r>
      </w:hyperlink>
    </w:p>
  </w:footnote>
  <w:footnote w:id="105">
    <w:p>
      <w:pPr>
        <w:pStyle w:val="FootnoteText"/>
      </w:pPr>
      <w:r>
        <w:rPr>
          <w:rStyle w:val="FootnoteReference"/>
        </w:rPr>
        <w:footnoteRef/>
      </w:r>
      <w:r>
        <w:t xml:space="preserve"> </w:t>
      </w:r>
      <w:hyperlink r:id="rId106">
        <w:r>
          <w:rPr>
            <w:rStyle w:val="Hyperlink"/>
          </w:rPr>
          <w:t xml:space="preserve">https://github.com/ohdsi</w:t>
        </w:r>
      </w:hyperlink>
    </w:p>
  </w:footnote>
  <w:footnote w:id="107">
    <w:p>
      <w:pPr>
        <w:pStyle w:val="FootnoteText"/>
      </w:pPr>
      <w:r>
        <w:rPr>
          <w:rStyle w:val="FootnoteReference"/>
        </w:rPr>
        <w:footnoteRef/>
      </w:r>
      <w:r>
        <w:t xml:space="preserve"> </w:t>
      </w:r>
      <w:hyperlink r:id="rId35">
        <w:r>
          <w:rPr>
            <w:rStyle w:val="Hyperlink"/>
          </w:rPr>
          <w:t xml:space="preserve">https://github.com/OHDSI/TheBookOfOhdsi</w:t>
        </w:r>
      </w:hyperlink>
    </w:p>
  </w:footnote>
  <w:footnote w:id="133">
    <w:p>
      <w:pPr>
        <w:pStyle w:val="FootnoteText"/>
      </w:pPr>
      <w:r>
        <w:rPr>
          <w:rStyle w:val="FootnoteReference"/>
        </w:rPr>
        <w:footnoteRef/>
      </w:r>
      <w:r>
        <w:t xml:space="preserve"> </w:t>
      </w:r>
      <w:hyperlink r:id="rId134">
        <w:r>
          <w:rPr>
            <w:rStyle w:val="Hyperlink"/>
          </w:rPr>
          <w:t xml:space="preserve">https://github.com/OHDSI/CommonDataModel/wiki</w:t>
        </w:r>
      </w:hyperlink>
    </w:p>
  </w:footnote>
  <w:footnote w:id="172">
    <w:p>
      <w:pPr>
        <w:pStyle w:val="FootnoteText"/>
      </w:pPr>
      <w:r>
        <w:rPr>
          <w:rStyle w:val="FootnoteReference"/>
        </w:rPr>
        <w:footnoteRef/>
      </w:r>
      <w:r>
        <w:t xml:space="preserve"> </w:t>
      </w:r>
      <w:hyperlink r:id="rId134">
        <w:r>
          <w:rPr>
            <w:rStyle w:val="Hyperlink"/>
          </w:rPr>
          <w:t xml:space="preserve">https://github.com/OHDSI/CommonDataModel/wiki</w:t>
        </w:r>
      </w:hyperlink>
    </w:p>
  </w:footnote>
  <w:footnote w:id="176">
    <w:p>
      <w:pPr>
        <w:pStyle w:val="FootnoteText"/>
      </w:pPr>
      <w:r>
        <w:rPr>
          <w:rStyle w:val="FootnoteReference"/>
        </w:rPr>
        <w:footnoteRef/>
      </w:r>
      <w:r>
        <w:t xml:space="preserve"> </w:t>
      </w:r>
      <w:hyperlink r:id="rId177">
        <w:r>
          <w:rPr>
            <w:rStyle w:val="Hyperlink"/>
          </w:rPr>
          <w:t xml:space="preserve">http://athena.ohdsi.org/</w:t>
        </w:r>
      </w:hyperlink>
    </w:p>
  </w:footnote>
  <w:footnote w:id="178">
    <w:p>
      <w:pPr>
        <w:pStyle w:val="FootnoteText"/>
      </w:pPr>
      <w:r>
        <w:rPr>
          <w:rStyle w:val="FootnoteReference"/>
        </w:rPr>
        <w:footnoteRef/>
      </w:r>
      <w:r>
        <w:t xml:space="preserve"> </w:t>
      </w:r>
      <w:hyperlink r:id="rId179">
        <w:r>
          <w:rPr>
            <w:rStyle w:val="Hyperlink"/>
          </w:rPr>
          <w:t xml:space="preserve">http://atlas-demo.ohdsi.org</w:t>
        </w:r>
      </w:hyperlink>
    </w:p>
  </w:footnote>
  <w:footnote w:id="189">
    <w:p>
      <w:pPr>
        <w:pStyle w:val="FootnoteText"/>
      </w:pPr>
      <w:r>
        <w:rPr>
          <w:rStyle w:val="FootnoteReference"/>
        </w:rPr>
        <w:footnoteRef/>
      </w:r>
      <w:r>
        <w:t xml:space="preserve"> </w:t>
      </w:r>
      <w:hyperlink r:id="rId190">
        <w:r>
          <w:rPr>
            <w:rStyle w:val="Hyperlink"/>
          </w:rPr>
          <w:t xml:space="preserve">https://github.com/OHDSI/Vocabulary-v5.0</w:t>
        </w:r>
      </w:hyperlink>
    </w:p>
  </w:footnote>
  <w:footnote w:id="191">
    <w:p>
      <w:pPr>
        <w:pStyle w:val="FootnoteText"/>
      </w:pPr>
      <w:r>
        <w:rPr>
          <w:rStyle w:val="FootnoteReference"/>
        </w:rPr>
        <w:footnoteRef/>
      </w:r>
      <w:r>
        <w:t xml:space="preserve"> </w:t>
      </w:r>
      <w:hyperlink r:id="rId101">
        <w:r>
          <w:rPr>
            <w:rStyle w:val="Hyperlink"/>
          </w:rPr>
          <w:t xml:space="preserve">https://forums.ohdsi.org</w:t>
        </w:r>
      </w:hyperlink>
    </w:p>
  </w:footnote>
  <w:footnote w:id="192">
    <w:p>
      <w:pPr>
        <w:pStyle w:val="FootnoteText"/>
      </w:pPr>
      <w:r>
        <w:rPr>
          <w:rStyle w:val="FootnoteReference"/>
        </w:rPr>
        <w:footnoteRef/>
      </w:r>
      <w:r>
        <w:t xml:space="preserve"> </w:t>
      </w:r>
      <w:hyperlink r:id="rId193">
        <w:r>
          <w:rPr>
            <w:rStyle w:val="Hyperlink"/>
          </w:rPr>
          <w:t xml:space="preserve">https://github.com/OHDSI/CommonDataModel/issues</w:t>
        </w:r>
      </w:hyperlink>
    </w:p>
  </w:footnote>
  <w:footnote w:id="195">
    <w:p>
      <w:pPr>
        <w:pStyle w:val="FootnoteText"/>
      </w:pPr>
      <w:r>
        <w:rPr>
          <w:rStyle w:val="FootnoteReference"/>
        </w:rPr>
        <w:footnoteRef/>
      </w:r>
      <w:r>
        <w:t xml:space="preserve"> </w:t>
      </w:r>
      <w:hyperlink r:id="rId196">
        <w:r>
          <w:rPr>
            <w:rStyle w:val="Hyperlink"/>
          </w:rPr>
          <w:t xml:space="preserve">http://athena.ohdsi.org</w:t>
        </w:r>
      </w:hyperlink>
    </w:p>
  </w:footnote>
  <w:footnote w:id="216">
    <w:p>
      <w:pPr>
        <w:pStyle w:val="FootnoteText"/>
      </w:pPr>
      <w:r>
        <w:rPr>
          <w:rStyle w:val="FootnoteReference"/>
        </w:rPr>
        <w:footnoteRef/>
      </w:r>
      <w:r>
        <w:t xml:space="preserve"> </w:t>
      </w:r>
      <w:hyperlink r:id="rId217">
        <w:r>
          <w:rPr>
            <w:rStyle w:val="Hyperlink"/>
          </w:rPr>
          <w:t xml:space="preserve">https://www.ohdsi.org/web/wiki/doku.php?id=documentation:vocabulary:mapping</w:t>
        </w:r>
      </w:hyperlink>
    </w:p>
  </w:footnote>
  <w:footnote w:id="239">
    <w:p>
      <w:pPr>
        <w:pStyle w:val="FootnoteText"/>
      </w:pPr>
      <w:r>
        <w:rPr>
          <w:rStyle w:val="FootnoteReference"/>
        </w:rPr>
        <w:footnoteRef/>
      </w:r>
      <w:r>
        <w:t xml:space="preserve"> </w:t>
      </w:r>
      <w:hyperlink r:id="rId177">
        <w:r>
          <w:rPr>
            <w:rStyle w:val="Hyperlink"/>
          </w:rPr>
          <w:t xml:space="preserve">http://athena.ohdsi.org/</w:t>
        </w:r>
      </w:hyperlink>
    </w:p>
  </w:footnote>
  <w:footnote w:id="240">
    <w:p>
      <w:pPr>
        <w:pStyle w:val="FootnoteText"/>
      </w:pPr>
      <w:r>
        <w:rPr>
          <w:rStyle w:val="FootnoteReference"/>
        </w:rPr>
        <w:footnoteRef/>
      </w:r>
      <w:r>
        <w:t xml:space="preserve"> </w:t>
      </w:r>
      <w:hyperlink r:id="rId179">
        <w:r>
          <w:rPr>
            <w:rStyle w:val="Hyperlink"/>
          </w:rPr>
          <w:t xml:space="preserve">http://atlas-demo.ohdsi.org</w:t>
        </w:r>
      </w:hyperlink>
    </w:p>
  </w:footnote>
  <w:footnote w:id="246">
    <w:p>
      <w:pPr>
        <w:pStyle w:val="FootnoteText"/>
      </w:pPr>
      <w:r>
        <w:rPr>
          <w:rStyle w:val="FootnoteReference"/>
        </w:rPr>
        <w:footnoteRef/>
      </w:r>
      <w:r>
        <w:t xml:space="preserve"> </w:t>
      </w:r>
      <w:hyperlink r:id="rId245">
        <w:r>
          <w:rPr>
            <w:rStyle w:val="Hyperlink"/>
          </w:rPr>
          <w:t xml:space="preserve">https://github.com/OHDSI/WhiteRabbit</w:t>
        </w:r>
      </w:hyperlink>
      <w:r>
        <w:t xml:space="preserve">.</w:t>
      </w:r>
    </w:p>
  </w:footnote>
  <w:footnote w:id="261">
    <w:p>
      <w:pPr>
        <w:pStyle w:val="FootnoteText"/>
      </w:pPr>
      <w:r>
        <w:rPr>
          <w:rStyle w:val="FootnoteReference"/>
        </w:rPr>
        <w:footnoteRef/>
      </w:r>
      <w:r>
        <w:t xml:space="preserve"> </w:t>
      </w:r>
      <w:r>
        <w:t xml:space="preserve">Synthea</w:t>
      </w:r>
      <w:r>
        <w:rPr>
          <w:vertAlign w:val="superscript"/>
        </w:rPr>
        <w:t xml:space="preserve">TM</w:t>
      </w:r>
      <w:r>
        <w:t xml:space="preserve"> </w:t>
      </w:r>
      <w:r>
        <w:t xml:space="preserve">is a patient generator that aims to model real patients. Data are created based on parameters passed to the application.The structure of the data can be found here:</w:t>
      </w:r>
      <w:r>
        <w:t xml:space="preserve"> </w:t>
      </w:r>
      <w:hyperlink r:id="rId262">
        <w:r>
          <w:rPr>
            <w:rStyle w:val="Hyperlink"/>
          </w:rPr>
          <w:t xml:space="preserve">https://github.com/synthetichealth/synthea/wiki</w:t>
        </w:r>
      </w:hyperlink>
      <w:r>
        <w:t xml:space="preserve">.</w:t>
      </w:r>
    </w:p>
  </w:footnote>
  <w:footnote w:id="267">
    <w:p>
      <w:pPr>
        <w:pStyle w:val="FootnoteText"/>
      </w:pPr>
      <w:r>
        <w:rPr>
          <w:rStyle w:val="FootnoteReference"/>
        </w:rPr>
        <w:footnoteRef/>
      </w:r>
      <w:r>
        <w:t xml:space="preserve"> </w:t>
      </w:r>
      <w:hyperlink r:id="rId268">
        <w:r>
          <w:rPr>
            <w:rStyle w:val="Hyperlink"/>
          </w:rPr>
          <w:t xml:space="preserve">https://ohdsi.github.io/ETL-Synthea/</w:t>
        </w:r>
      </w:hyperlink>
    </w:p>
  </w:footnote>
  <w:footnote w:id="271">
    <w:p>
      <w:pPr>
        <w:pStyle w:val="FootnoteText"/>
      </w:pPr>
      <w:r>
        <w:rPr>
          <w:rStyle w:val="FootnoteReference"/>
        </w:rPr>
        <w:footnoteRef/>
      </w:r>
      <w:r>
        <w:t xml:space="preserve"> </w:t>
      </w:r>
      <w:hyperlink r:id="rId272">
        <w:r>
          <w:rPr>
            <w:rStyle w:val="Hyperlink"/>
          </w:rPr>
          <w:t xml:space="preserve">https://translate.google.com/</w:t>
        </w:r>
      </w:hyperlink>
    </w:p>
  </w:footnote>
  <w:footnote w:id="273">
    <w:p>
      <w:pPr>
        <w:pStyle w:val="FootnoteText"/>
      </w:pPr>
      <w:r>
        <w:rPr>
          <w:rStyle w:val="FootnoteReference"/>
        </w:rPr>
        <w:footnoteRef/>
      </w:r>
      <w:r>
        <w:t xml:space="preserve"> </w:t>
      </w:r>
      <w:hyperlink r:id="rId274">
        <w:r>
          <w:rPr>
            <w:rStyle w:val="Hyperlink"/>
          </w:rPr>
          <w:t xml:space="preserve">https://github.com/OHDSI/Usagi</w:t>
        </w:r>
      </w:hyperlink>
    </w:p>
  </w:footnote>
  <w:footnote w:id="294">
    <w:p>
      <w:pPr>
        <w:pStyle w:val="FootnoteText"/>
      </w:pPr>
      <w:r>
        <w:rPr>
          <w:rStyle w:val="FootnoteReference"/>
        </w:rPr>
        <w:footnoteRef/>
      </w:r>
      <w:r>
        <w:t xml:space="preserve"> </w:t>
      </w:r>
      <w:hyperlink r:id="rId134">
        <w:r>
          <w:rPr>
            <w:rStyle w:val="Hyperlink"/>
          </w:rPr>
          <w:t xml:space="preserve">https://github.com/OHDSI/CommonDataModel/wiki</w:t>
        </w:r>
      </w:hyperlink>
      <w:r>
        <w:t xml:space="preserve">].</w:t>
      </w:r>
    </w:p>
  </w:footnote>
  <w:footnote w:id="295">
    <w:p>
      <w:pPr>
        <w:pStyle w:val="FootnoteText"/>
      </w:pPr>
      <w:r>
        <w:rPr>
          <w:rStyle w:val="FootnoteReference"/>
        </w:rPr>
        <w:footnoteRef/>
      </w:r>
      <w:r>
        <w:t xml:space="preserve"> </w:t>
      </w:r>
      <w:hyperlink r:id="rId296">
        <w:r>
          <w:rPr>
            <w:rStyle w:val="Hyperlink"/>
          </w:rPr>
          <w:t xml:space="preserve">https://github.com/OHDSI/Themis</w:t>
        </w:r>
      </w:hyperlink>
    </w:p>
  </w:footnote>
  <w:footnote w:id="297">
    <w:p>
      <w:pPr>
        <w:pStyle w:val="FootnoteText"/>
      </w:pPr>
      <w:r>
        <w:rPr>
          <w:rStyle w:val="FootnoteReference"/>
        </w:rPr>
        <w:footnoteRef/>
      </w:r>
      <w:r>
        <w:t xml:space="preserve"> </w:t>
      </w:r>
      <w:hyperlink r:id="rId298">
        <w:r>
          <w:rPr>
            <w:rStyle w:val="Hyperlink"/>
          </w:rPr>
          <w:t xml:space="preserve">http://forums.ohdsi.org/</w:t>
        </w:r>
      </w:hyperlink>
    </w:p>
  </w:footnote>
  <w:footnote w:id="301">
    <w:p>
      <w:pPr>
        <w:pStyle w:val="FootnoteText"/>
      </w:pPr>
      <w:r>
        <w:rPr>
          <w:rStyle w:val="FootnoteReference"/>
        </w:rPr>
        <w:footnoteRef/>
      </w:r>
      <w:r>
        <w:t xml:space="preserve"> </w:t>
      </w:r>
      <w:hyperlink r:id="rId302">
        <w:r>
          <w:rPr>
            <w:rStyle w:val="Hyperlink"/>
          </w:rPr>
          <w:t xml:space="preserve">https://forums.ohdsi.org/c/implementers</w:t>
        </w:r>
      </w:hyperlink>
    </w:p>
  </w:footnote>
  <w:footnote w:id="329">
    <w:p>
      <w:pPr>
        <w:pStyle w:val="FootnoteText"/>
      </w:pPr>
      <w:r>
        <w:rPr>
          <w:rStyle w:val="FootnoteReference"/>
        </w:rPr>
        <w:footnoteRef/>
      </w:r>
      <w:r>
        <w:t xml:space="preserve"> </w:t>
      </w:r>
      <w:hyperlink r:id="rId330">
        <w:r>
          <w:rPr>
            <w:rStyle w:val="Hyperlink"/>
          </w:rPr>
          <w:t xml:space="preserve">http://data.ohdsi.org/SystematicEvidence/</w:t>
        </w:r>
      </w:hyperlink>
    </w:p>
  </w:footnote>
  <w:footnote w:id="332">
    <w:p>
      <w:pPr>
        <w:pStyle w:val="FootnoteText"/>
      </w:pPr>
      <w:r>
        <w:rPr>
          <w:rStyle w:val="FootnoteReference"/>
        </w:rPr>
        <w:footnoteRef/>
      </w:r>
      <w:r>
        <w:t xml:space="preserve"> </w:t>
      </w:r>
      <w:hyperlink r:id="rId333">
        <w:r>
          <w:rPr>
            <w:rStyle w:val="Hyperlink"/>
          </w:rPr>
          <w:t xml:space="preserve">http://www.ohdsi.org/web/atlas</w:t>
        </w:r>
      </w:hyperlink>
    </w:p>
  </w:footnote>
  <w:footnote w:id="336">
    <w:p>
      <w:pPr>
        <w:pStyle w:val="FootnoteText"/>
      </w:pPr>
      <w:r>
        <w:rPr>
          <w:rStyle w:val="FootnoteReference"/>
        </w:rPr>
        <w:footnoteRef/>
      </w:r>
      <w:r>
        <w:t xml:space="preserve"> </w:t>
      </w:r>
      <w:hyperlink r:id="rId337">
        <w:r>
          <w:rPr>
            <w:rStyle w:val="Hyperlink"/>
          </w:rPr>
          <w:t xml:space="preserve">https://github.com/OHDSI/WebAPI/wiki/Security-Configuration</w:t>
        </w:r>
      </w:hyperlink>
    </w:p>
  </w:footnote>
  <w:footnote w:id="339">
    <w:p>
      <w:pPr>
        <w:pStyle w:val="FootnoteText"/>
      </w:pPr>
      <w:r>
        <w:rPr>
          <w:rStyle w:val="FootnoteReference"/>
        </w:rPr>
        <w:footnoteRef/>
      </w:r>
      <w:r>
        <w:t xml:space="preserve"> </w:t>
      </w:r>
      <w:hyperlink r:id="rId340">
        <w:r>
          <w:rPr>
            <w:rStyle w:val="Hyperlink"/>
          </w:rPr>
          <w:t xml:space="preserve">https://github.com/OHDSI/ATLAS/wiki</w:t>
        </w:r>
      </w:hyperlink>
    </w:p>
  </w:footnote>
  <w:footnote w:id="342">
    <w:p>
      <w:pPr>
        <w:pStyle w:val="FootnoteText"/>
      </w:pPr>
      <w:r>
        <w:rPr>
          <w:rStyle w:val="FootnoteReference"/>
        </w:rPr>
        <w:footnoteRef/>
      </w:r>
      <w:r>
        <w:t xml:space="preserve"> </w:t>
      </w:r>
      <w:hyperlink r:id="rId343">
        <w:r>
          <w:rPr>
            <w:rStyle w:val="Hyperlink"/>
          </w:rPr>
          <w:t xml:space="preserve">https://github.com/OHDSI/Atlas/wiki/Atlas-Setup-Guide</w:t>
        </w:r>
      </w:hyperlink>
    </w:p>
  </w:footnote>
  <w:footnote w:id="344">
    <w:p>
      <w:pPr>
        <w:pStyle w:val="FootnoteText"/>
      </w:pPr>
      <w:r>
        <w:rPr>
          <w:rStyle w:val="FootnoteReference"/>
        </w:rPr>
        <w:footnoteRef/>
      </w:r>
      <w:r>
        <w:t xml:space="preserve"> </w:t>
      </w:r>
      <w:hyperlink r:id="rId345">
        <w:r>
          <w:rPr>
            <w:rStyle w:val="Hyperlink"/>
          </w:rPr>
          <w:t xml:space="preserve">https://github.com/OHDSI/WebAPI/wiki/WebAPI-Installation-Guide</w:t>
        </w:r>
      </w:hyperlink>
    </w:p>
  </w:footnote>
  <w:footnote w:id="353">
    <w:p>
      <w:pPr>
        <w:pStyle w:val="FootnoteText"/>
      </w:pPr>
      <w:r>
        <w:rPr>
          <w:rStyle w:val="FootnoteReference"/>
        </w:rPr>
        <w:footnoteRef/>
      </w:r>
      <w:r>
        <w:t xml:space="preserve"> </w:t>
      </w:r>
      <w:hyperlink r:id="rId354">
        <w:r>
          <w:rPr>
            <w:rStyle w:val="Hyperlink"/>
          </w:rPr>
          <w:t xml:space="preserve">https://ohdsi.github.io/MethodsLibrary</w:t>
        </w:r>
      </w:hyperlink>
    </w:p>
  </w:footnote>
  <w:footnote w:id="355">
    <w:p>
      <w:pPr>
        <w:pStyle w:val="FootnoteText"/>
      </w:pPr>
      <w:r>
        <w:rPr>
          <w:rStyle w:val="FootnoteReference"/>
        </w:rPr>
        <w:footnoteRef/>
      </w:r>
      <w:r>
        <w:t xml:space="preserve"> </w:t>
      </w:r>
      <w:hyperlink r:id="rId356">
        <w:r>
          <w:rPr>
            <w:rStyle w:val="Hyperlink"/>
          </w:rPr>
          <w:t xml:space="preserve">https://ohdsi.github.io/CohortMethod/articles/MultipleAnalyses.html</w:t>
        </w:r>
      </w:hyperlink>
    </w:p>
  </w:footnote>
  <w:footnote w:id="374">
    <w:p>
      <w:pPr>
        <w:pStyle w:val="FootnoteText"/>
      </w:pPr>
      <w:r>
        <w:rPr>
          <w:rStyle w:val="FootnoteReference"/>
        </w:rPr>
        <w:footnoteRef/>
      </w:r>
      <w:r>
        <w:t xml:space="preserve"> </w:t>
      </w:r>
      <w:hyperlink r:id="rId375">
        <w:r>
          <w:rPr>
            <w:rStyle w:val="Hyperlink"/>
          </w:rPr>
          <w:t xml:space="preserve">https://github.com/OHDSI/Broadsea</w:t>
        </w:r>
      </w:hyperlink>
    </w:p>
  </w:footnote>
  <w:footnote w:id="376">
    <w:p>
      <w:pPr>
        <w:pStyle w:val="FootnoteText"/>
      </w:pPr>
      <w:r>
        <w:rPr>
          <w:rStyle w:val="FootnoteReference"/>
        </w:rPr>
        <w:footnoteRef/>
      </w:r>
      <w:r>
        <w:t xml:space="preserve"> </w:t>
      </w:r>
      <w:hyperlink r:id="rId377">
        <w:r>
          <w:rPr>
            <w:rStyle w:val="Hyperlink"/>
          </w:rPr>
          <w:t xml:space="preserve">https://www.docker.com/</w:t>
        </w:r>
      </w:hyperlink>
    </w:p>
  </w:footnote>
  <w:footnote w:id="379">
    <w:p>
      <w:pPr>
        <w:pStyle w:val="FootnoteText"/>
      </w:pPr>
      <w:r>
        <w:rPr>
          <w:rStyle w:val="FootnoteReference"/>
        </w:rPr>
        <w:footnoteRef/>
      </w:r>
      <w:r>
        <w:t xml:space="preserve"> </w:t>
      </w:r>
      <w:hyperlink r:id="rId380">
        <w:r>
          <w:rPr>
            <w:rStyle w:val="Hyperlink"/>
          </w:rPr>
          <w:t xml:space="preserve">https://github.com/OHDSI/OHDSI-in-a-Box</w:t>
        </w:r>
      </w:hyperlink>
    </w:p>
  </w:footnote>
  <w:footnote w:id="381">
    <w:p>
      <w:pPr>
        <w:pStyle w:val="FootnoteText"/>
      </w:pPr>
      <w:r>
        <w:rPr>
          <w:rStyle w:val="FootnoteReference"/>
        </w:rPr>
        <w:footnoteRef/>
      </w:r>
      <w:r>
        <w:t xml:space="preserve"> </w:t>
      </w:r>
      <w:hyperlink r:id="rId382">
        <w:r>
          <w:rPr>
            <w:rStyle w:val="Hyperlink"/>
          </w:rPr>
          <w:t xml:space="preserve">https://github.com/OHDSI/OHDSIonAWS</w:t>
        </w:r>
      </w:hyperlink>
    </w:p>
  </w:footnote>
  <w:footnote w:id="400">
    <w:p>
      <w:pPr>
        <w:pStyle w:val="FootnoteText"/>
      </w:pPr>
      <w:r>
        <w:rPr>
          <w:rStyle w:val="FootnoteReference"/>
        </w:rPr>
        <w:footnoteRef/>
      </w:r>
      <w:r>
        <w:t xml:space="preserve"> </w:t>
      </w:r>
      <w:hyperlink r:id="rId401">
        <w:r>
          <w:rPr>
            <w:rStyle w:val="Hyperlink"/>
          </w:rPr>
          <w:t xml:space="preserve">http://data.ohdsi.org/SqlDeveloper/</w:t>
        </w:r>
      </w:hyperlink>
    </w:p>
  </w:footnote>
  <w:footnote w:id="412">
    <w:p>
      <w:pPr>
        <w:pStyle w:val="FootnoteText"/>
      </w:pPr>
      <w:r>
        <w:rPr>
          <w:rStyle w:val="FootnoteReference"/>
        </w:rPr>
        <w:footnoteRef/>
      </w:r>
      <w:r>
        <w:t xml:space="preserve"> </w:t>
      </w:r>
      <w:hyperlink r:id="rId413">
        <w:r>
          <w:rPr>
            <w:rStyle w:val="Hyperlink"/>
          </w:rPr>
          <w:t xml:space="preserve">http://data.ohdsi.org/QueryLibrary</w:t>
        </w:r>
      </w:hyperlink>
    </w:p>
  </w:footnote>
  <w:footnote w:id="414">
    <w:p>
      <w:pPr>
        <w:pStyle w:val="FootnoteText"/>
      </w:pPr>
      <w:r>
        <w:rPr>
          <w:rStyle w:val="FootnoteReference"/>
        </w:rPr>
        <w:footnoteRef/>
      </w:r>
      <w:r>
        <w:t xml:space="preserve"> </w:t>
      </w:r>
      <w:hyperlink r:id="rId415">
        <w:r>
          <w:rPr>
            <w:rStyle w:val="Hyperlink"/>
          </w:rPr>
          <w:t xml:space="preserve">https://github.com/OHDSI/QueryLibrary</w:t>
        </w:r>
      </w:hyperlink>
    </w:p>
  </w:footnote>
  <w:footnote w:id="638">
    <w:p>
      <w:pPr>
        <w:pStyle w:val="FootnoteText"/>
      </w:pPr>
      <w:r>
        <w:rPr>
          <w:rStyle w:val="FootnoteReference"/>
        </w:rPr>
        <w:footnoteRef/>
      </w:r>
      <w:r>
        <w:t xml:space="preserve"> </w:t>
      </w:r>
      <w:hyperlink r:id="rId639">
        <w:r>
          <w:rPr>
            <w:rStyle w:val="Hyperlink"/>
          </w:rPr>
          <w:t xml:space="preserve">https://www.equator-network.org/reporting-guidelines/tripod-statement/</w:t>
        </w:r>
      </w:hyperlink>
    </w:p>
  </w:footnote>
  <w:footnote w:id="753">
    <w:p>
      <w:pPr>
        <w:pStyle w:val="FootnoteText"/>
      </w:pPr>
      <w:r>
        <w:rPr>
          <w:rStyle w:val="FootnoteReference"/>
        </w:rPr>
        <w:footnoteRef/>
      </w:r>
      <w:r>
        <w:t xml:space="preserve"> </w:t>
      </w:r>
      <w:hyperlink r:id="rId754">
        <w:r>
          <w:rPr>
            <w:rStyle w:val="Hyperlink"/>
          </w:rPr>
          <w:t xml:space="preserve">https://github.com/OHDSI/Vocabulary-v5.0/issues</w:t>
        </w:r>
      </w:hyperlink>
    </w:p>
  </w:footnote>
  <w:footnote w:id="780">
    <w:p>
      <w:pPr>
        <w:pStyle w:val="FootnoteText"/>
      </w:pPr>
      <w:r>
        <w:rPr>
          <w:rStyle w:val="FootnoteReference"/>
        </w:rPr>
        <w:footnoteRef/>
      </w:r>
      <w:r>
        <w:t xml:space="preserve"> </w:t>
      </w:r>
      <w:hyperlink r:id="rId781">
        <w:r>
          <w:rPr>
            <w:rStyle w:val="Hyperlink"/>
          </w:rPr>
          <w:t xml:space="preserve">https://github.com/OHDSI/PheValuator</w:t>
        </w:r>
      </w:hyperlink>
    </w:p>
  </w:footnote>
  <w:footnote w:id="800">
    <w:p>
      <w:pPr>
        <w:pStyle w:val="FootnoteText"/>
      </w:pPr>
      <w:r>
        <w:rPr>
          <w:rStyle w:val="FootnoteReference"/>
        </w:rPr>
        <w:footnoteRef/>
      </w:r>
      <w:r>
        <w:t xml:space="preserve"> </w:t>
      </w:r>
      <w:hyperlink r:id="rId801">
        <w:r>
          <w:rPr>
            <w:rStyle w:val="Hyperlink"/>
          </w:rPr>
          <w:t xml:space="preserve">https://github.com/OHDSI/CohortMethod/issues</w:t>
        </w:r>
      </w:hyperlink>
    </w:p>
  </w:footnote>
  <w:footnote w:id="802">
    <w:p>
      <w:pPr>
        <w:pStyle w:val="FootnoteText"/>
      </w:pPr>
      <w:r>
        <w:rPr>
          <w:rStyle w:val="FootnoteReference"/>
        </w:rPr>
        <w:footnoteRef/>
      </w:r>
      <w:r>
        <w:t xml:space="preserve"> </w:t>
      </w:r>
      <w:hyperlink r:id="rId298">
        <w:r>
          <w:rPr>
            <w:rStyle w:val="Hyperlink"/>
          </w:rPr>
          <w:t xml:space="preserve">http://forums.ohdsi.org/</w:t>
        </w:r>
      </w:hyperlink>
    </w:p>
  </w:footnote>
  <w:footnote w:id="806">
    <w:p>
      <w:pPr>
        <w:pStyle w:val="FootnoteText"/>
      </w:pPr>
      <w:r>
        <w:rPr>
          <w:rStyle w:val="FootnoteReference"/>
        </w:rPr>
        <w:footnoteRef/>
      </w:r>
      <w:r>
        <w:t xml:space="preserve"> </w:t>
      </w:r>
      <w:hyperlink r:id="rId323">
        <w:r>
          <w:rPr>
            <w:rStyle w:val="Hyperlink"/>
          </w:rPr>
          <w:t xml:space="preserve">https://ohdsi.github.io/MethodsLibrary/</w:t>
        </w:r>
      </w:hyperlink>
    </w:p>
  </w:footnote>
  <w:footnote w:id="811">
    <w:p>
      <w:pPr>
        <w:pStyle w:val="FootnoteText"/>
      </w:pPr>
      <w:r>
        <w:rPr>
          <w:rStyle w:val="FootnoteReference"/>
        </w:rPr>
        <w:footnoteRef/>
      </w:r>
      <w:r>
        <w:t xml:space="preserve"> </w:t>
      </w:r>
      <w:hyperlink r:id="rId812">
        <w:r>
          <w:rPr>
            <w:rStyle w:val="Hyperlink"/>
          </w:rPr>
          <w:t xml:space="preserve">https://github.com/</w:t>
        </w:r>
      </w:hyperlink>
    </w:p>
  </w:footnote>
  <w:footnote w:id="853">
    <w:p>
      <w:pPr>
        <w:pStyle w:val="FootnoteText"/>
      </w:pPr>
      <w:r>
        <w:rPr>
          <w:rStyle w:val="FootnoteReference"/>
        </w:rPr>
        <w:footnoteRef/>
      </w:r>
      <w:r>
        <w:t xml:space="preserve"> </w:t>
      </w:r>
      <w:hyperlink r:id="rId854">
        <w:r>
          <w:rPr>
            <w:rStyle w:val="Hyperlink"/>
          </w:rPr>
          <w:t xml:space="preserve">http://data.ohdsi.org/MethodEvalViewer/</w:t>
        </w:r>
      </w:hyperlink>
    </w:p>
  </w:footnote>
  <w:footnote w:id="890">
    <w:p>
      <w:pPr>
        <w:pStyle w:val="FootnoteText"/>
      </w:pPr>
      <w:r>
        <w:rPr>
          <w:rStyle w:val="FootnoteReference"/>
        </w:rPr>
        <w:footnoteRef/>
      </w:r>
      <w:r>
        <w:t xml:space="preserve"> </w:t>
      </w:r>
      <w:hyperlink r:id="rId891">
        <w:r>
          <w:rPr>
            <w:rStyle w:val="Hyperlink"/>
          </w:rPr>
          <w:t xml:space="preserve">http://jane.biosemantics.org/</w:t>
        </w:r>
      </w:hyperlink>
    </w:p>
  </w:footnote>
  <w:footnote w:id="892">
    <w:p>
      <w:pPr>
        <w:pStyle w:val="FootnoteText"/>
      </w:pPr>
      <w:r>
        <w:rPr>
          <w:rStyle w:val="FootnoteReference"/>
        </w:rPr>
        <w:footnoteRef/>
      </w:r>
      <w:r>
        <w:t xml:space="preserve"> </w:t>
      </w:r>
      <w:hyperlink r:id="rId893">
        <w:r>
          <w:rPr>
            <w:rStyle w:val="Hyperlink"/>
          </w:rPr>
          <w:t xml:space="preserve">http://www.icmje.org/recommendations/browse/roles-and-responsibilities/defining-the-role-of-authors-and-contributors.html</w:t>
        </w:r>
      </w:hyperlink>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eeef6865"/>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621">
    <w:nsid w:val="f5a6f88e"/>
    <w:multiLevelType w:val="multilevel"/>
    <w:lvl w:ilvl="0">
      <w:start w:val="1"/>
      <w:numFmt w:val="upperRoman"/>
      <w:lvlText w:val="%1)"/>
      <w:lvlJc w:val="left"/>
      <w:pPr>
        <w:tabs>
          <w:tab w:val="num" w:pos="0"/>
        </w:tabs>
        <w:ind w:left="480" w:hanging="480"/>
      </w:pPr>
    </w:lvl>
    <w:lvl w:ilvl="1">
      <w:start w:val="1"/>
      <w:numFmt w:val="upperRoman"/>
      <w:lvlText w:val="%2)"/>
      <w:lvlJc w:val="left"/>
      <w:pPr>
        <w:tabs>
          <w:tab w:val="num" w:pos="720"/>
        </w:tabs>
        <w:ind w:left="1200" w:hanging="480"/>
      </w:pPr>
    </w:lvl>
    <w:lvl w:ilvl="2">
      <w:start w:val="1"/>
      <w:numFmt w:val="upperRoman"/>
      <w:lvlText w:val="%3)"/>
      <w:lvlJc w:val="left"/>
      <w:pPr>
        <w:tabs>
          <w:tab w:val="num" w:pos="1440"/>
        </w:tabs>
        <w:ind w:left="1920" w:hanging="480"/>
      </w:pPr>
    </w:lvl>
    <w:lvl w:ilvl="3">
      <w:start w:val="1"/>
      <w:numFmt w:val="upperRoman"/>
      <w:lvlText w:val="%4)"/>
      <w:lvlJc w:val="left"/>
      <w:pPr>
        <w:tabs>
          <w:tab w:val="num" w:pos="2160"/>
        </w:tabs>
        <w:ind w:left="2640" w:hanging="480"/>
      </w:pPr>
    </w:lvl>
    <w:lvl w:ilvl="4">
      <w:start w:val="1"/>
      <w:numFmt w:val="upperRoman"/>
      <w:lvlText w:val="%5)"/>
      <w:lvlJc w:val="left"/>
      <w:pPr>
        <w:tabs>
          <w:tab w:val="num" w:pos="2880"/>
        </w:tabs>
        <w:ind w:left="3360" w:hanging="480"/>
      </w:pPr>
    </w:lvl>
    <w:lvl w:ilvl="5">
      <w:start w:val="1"/>
      <w:numFmt w:val="upperRoman"/>
      <w:lvlText w:val="%6)"/>
      <w:lvlJc w:val="left"/>
      <w:pPr>
        <w:tabs>
          <w:tab w:val="num" w:pos="3600"/>
        </w:tabs>
        <w:ind w:left="4080" w:hanging="480"/>
      </w:pPr>
    </w:lvl>
    <w:lvl w:ilvl="6">
      <w:start w:val="1"/>
      <w:numFmt w:val="upperRoman"/>
      <w:lvlText w:val="%7)"/>
      <w:lvlJc w:val="left"/>
      <w:pPr>
        <w:tabs>
          <w:tab w:val="num" w:pos="4320"/>
        </w:tabs>
        <w:ind w:left="4800" w:hanging="480"/>
      </w:pPr>
    </w:lvl>
  </w:abstractNum>
  <w:abstractNum w:abstractNumId="991">
    <w:nsid w:val="40b3fa05"/>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abstractNum w:abstractNumId="99411">
    <w:nsid w:val="ec403a04"/>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abstractNum>
  <w:abstractNum w:abstractNumId="99821">
    <w:nsid w:val="8bdd36b9"/>
    <w:multiLevelType w:val="multilevel"/>
    <w:lvl w:ilvl="0">
      <w:start w:val="1"/>
      <w:numFmt w:val="upperLetter"/>
      <w:lvlText w:val="%1)"/>
      <w:lvlJc w:val="left"/>
      <w:pPr>
        <w:tabs>
          <w:tab w:val="num" w:pos="0"/>
        </w:tabs>
        <w:ind w:left="480" w:hanging="480"/>
      </w:pPr>
    </w:lvl>
    <w:lvl w:ilvl="1">
      <w:start w:val="1"/>
      <w:numFmt w:val="upperLetter"/>
      <w:lvlText w:val="%2)"/>
      <w:lvlJc w:val="left"/>
      <w:pPr>
        <w:tabs>
          <w:tab w:val="num" w:pos="720"/>
        </w:tabs>
        <w:ind w:left="1200" w:hanging="480"/>
      </w:pPr>
    </w:lvl>
    <w:lvl w:ilvl="2">
      <w:start w:val="1"/>
      <w:numFmt w:val="upperLetter"/>
      <w:lvlText w:val="%3)"/>
      <w:lvlJc w:val="left"/>
      <w:pPr>
        <w:tabs>
          <w:tab w:val="num" w:pos="1440"/>
        </w:tabs>
        <w:ind w:left="1920" w:hanging="480"/>
      </w:pPr>
    </w:lvl>
    <w:lvl w:ilvl="3">
      <w:start w:val="1"/>
      <w:numFmt w:val="upperLetter"/>
      <w:lvlText w:val="%4)"/>
      <w:lvlJc w:val="left"/>
      <w:pPr>
        <w:tabs>
          <w:tab w:val="num" w:pos="2160"/>
        </w:tabs>
        <w:ind w:left="2640" w:hanging="480"/>
      </w:pPr>
    </w:lvl>
    <w:lvl w:ilvl="4">
      <w:start w:val="1"/>
      <w:numFmt w:val="upperLetter"/>
      <w:lvlText w:val="%5)"/>
      <w:lvlJc w:val="left"/>
      <w:pPr>
        <w:tabs>
          <w:tab w:val="num" w:pos="2880"/>
        </w:tabs>
        <w:ind w:left="3360" w:hanging="480"/>
      </w:pPr>
    </w:lvl>
    <w:lvl w:ilvl="5">
      <w:start w:val="1"/>
      <w:numFmt w:val="upperLetter"/>
      <w:lvlText w:val="%6)"/>
      <w:lvlJc w:val="left"/>
      <w:pPr>
        <w:tabs>
          <w:tab w:val="num" w:pos="3600"/>
        </w:tabs>
        <w:ind w:left="4080" w:hanging="480"/>
      </w:pPr>
    </w:lvl>
    <w:lvl w:ilvl="6">
      <w:start w:val="1"/>
      <w:numFmt w:val="upperLetter"/>
      <w:lvlText w:val="%7)"/>
      <w:lvlJc w:val="left"/>
      <w:pPr>
        <w:tabs>
          <w:tab w:val="num" w:pos="4320"/>
        </w:tabs>
        <w:ind w:left="4800" w:hanging="480"/>
      </w:pPr>
    </w:lvl>
  </w:abstractNum>
  <w:abstractNum w:abstractNumId="99412">
    <w:nsid w:val="6f488aa2"/>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abstractNum>
  <w:num w:numId="1">
    <w:abstractNumId w:val="0"/>
  </w:num>
  <w:num w:numId="1000">
    <w:abstractNumId w:val="990"/>
  </w:num>
  <w:num w:numId="1001">
    <w:abstractNumId w:val="996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39">
    <w:abstractNumId w:val="991"/>
  </w:num>
  <w:num w:numId="1040">
    <w:abstractNumId w:val="991"/>
  </w:num>
  <w:num w:numId="1041">
    <w:abstractNumId w:val="991"/>
  </w:num>
  <w:num w:numId="1042">
    <w:abstractNumId w:val="991"/>
  </w:num>
  <w:num w:numId="1043">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6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1">
    <w:abstractNumId w:val="991"/>
  </w:num>
  <w:num w:numId="111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21">
    <w:abstractNumId w:val="991"/>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507" Target="media/rId507.png" /><Relationship Type="http://schemas.openxmlformats.org/officeDocument/2006/relationships/image" Id="rId522" Target="media/rId522.png" /><Relationship Type="http://schemas.openxmlformats.org/officeDocument/2006/relationships/image" Id="rId523" Target="media/rId523.png" /><Relationship Type="http://schemas.openxmlformats.org/officeDocument/2006/relationships/image" Id="rId514" Target="media/rId514.png" /><Relationship Type="http://schemas.openxmlformats.org/officeDocument/2006/relationships/image" Id="rId510" Target="media/rId510.png" /><Relationship Type="http://schemas.openxmlformats.org/officeDocument/2006/relationships/image" Id="rId503" Target="media/rId503.png" /><Relationship Type="http://schemas.openxmlformats.org/officeDocument/2006/relationships/image" Id="rId520" Target="media/rId520.png" /><Relationship Type="http://schemas.openxmlformats.org/officeDocument/2006/relationships/image" Id="rId518" Target="media/rId518.png" /><Relationship Type="http://schemas.openxmlformats.org/officeDocument/2006/relationships/image" Id="rId519" Target="media/rId519.png" /><Relationship Type="http://schemas.openxmlformats.org/officeDocument/2006/relationships/image" Id="rId517" Target="media/rId517.png" /><Relationship Type="http://schemas.openxmlformats.org/officeDocument/2006/relationships/image" Id="rId516" Target="media/rId516.png" /><Relationship Type="http://schemas.openxmlformats.org/officeDocument/2006/relationships/image" Id="rId512" Target="media/rId512.png" /><Relationship Type="http://schemas.openxmlformats.org/officeDocument/2006/relationships/image" Id="rId500" Target="media/rId500.png" /><Relationship Type="http://schemas.openxmlformats.org/officeDocument/2006/relationships/image" Id="rId499" Target="media/rId499.png" /><Relationship Type="http://schemas.openxmlformats.org/officeDocument/2006/relationships/image" Id="rId501" Target="media/rId501.png" /><Relationship Type="http://schemas.openxmlformats.org/officeDocument/2006/relationships/image" Id="rId498" Target="media/rId498.png" /><Relationship Type="http://schemas.openxmlformats.org/officeDocument/2006/relationships/image" Id="rId508" Target="media/rId508.png" /><Relationship Type="http://schemas.openxmlformats.org/officeDocument/2006/relationships/image" Id="rId545" Target="media/rId545.png" /><Relationship Type="http://schemas.openxmlformats.org/officeDocument/2006/relationships/image" Id="rId549" Target="media/rId549.png" /><Relationship Type="http://schemas.openxmlformats.org/officeDocument/2006/relationships/image" Id="rId543" Target="media/rId543.png" /><Relationship Type="http://schemas.openxmlformats.org/officeDocument/2006/relationships/image" Id="rId552" Target="media/rId552.png" /><Relationship Type="http://schemas.openxmlformats.org/officeDocument/2006/relationships/image" Id="rId553" Target="media/rId553.png" /><Relationship Type="http://schemas.openxmlformats.org/officeDocument/2006/relationships/image" Id="rId554" Target="media/rId554.png" /><Relationship Type="http://schemas.openxmlformats.org/officeDocument/2006/relationships/image" Id="rId550" Target="media/rId550.png" /><Relationship Type="http://schemas.openxmlformats.org/officeDocument/2006/relationships/image" Id="rId547" Target="media/rId547.png" /><Relationship Type="http://schemas.openxmlformats.org/officeDocument/2006/relationships/image" Id="rId546" Target="media/rId546.png" /><Relationship Type="http://schemas.openxmlformats.org/officeDocument/2006/relationships/image" Id="rId537" Target="media/rId537.png" /><Relationship Type="http://schemas.openxmlformats.org/officeDocument/2006/relationships/image" Id="rId534" Target="media/rId534.png" /><Relationship Type="http://schemas.openxmlformats.org/officeDocument/2006/relationships/image" Id="rId540" Target="media/rId540.png" /><Relationship Type="http://schemas.openxmlformats.org/officeDocument/2006/relationships/image" Id="rId541" Target="media/rId541.png" /><Relationship Type="http://schemas.openxmlformats.org/officeDocument/2006/relationships/image" Id="rId536" Target="media/rId536.png" /><Relationship Type="http://schemas.openxmlformats.org/officeDocument/2006/relationships/image" Id="rId494" Target="media/rId494.png" /><Relationship Type="http://schemas.openxmlformats.org/officeDocument/2006/relationships/image" Id="rId533" Target="media/rId533.png" /><Relationship Type="http://schemas.openxmlformats.org/officeDocument/2006/relationships/image" Id="rId492" Target="media/rId492.png" /><Relationship Type="http://schemas.openxmlformats.org/officeDocument/2006/relationships/image" Id="rId790" Target="media/rId790.png" /><Relationship Type="http://schemas.openxmlformats.org/officeDocument/2006/relationships/image" Id="rId776" Target="media/rId776.png" /><Relationship Type="http://schemas.openxmlformats.org/officeDocument/2006/relationships/image" Id="rId786" Target="media/rId786.png" /><Relationship Type="http://schemas.openxmlformats.org/officeDocument/2006/relationships/image" Id="rId784" Target="media/rId784.png" /><Relationship Type="http://schemas.openxmlformats.org/officeDocument/2006/relationships/image" Id="rId469" Target="media/rId469.png" /><Relationship Type="http://schemas.openxmlformats.org/officeDocument/2006/relationships/image" Id="rId470" Target="media/rId470.png" /><Relationship Type="http://schemas.openxmlformats.org/officeDocument/2006/relationships/image" Id="rId471" Target="media/rId471.png" /><Relationship Type="http://schemas.openxmlformats.org/officeDocument/2006/relationships/image" Id="rId449" Target="media/rId449.png" /><Relationship Type="http://schemas.openxmlformats.org/officeDocument/2006/relationships/image" Id="rId453" Target="media/rId453.png" /><Relationship Type="http://schemas.openxmlformats.org/officeDocument/2006/relationships/image" Id="rId462" Target="media/rId462.png" /><Relationship Type="http://schemas.openxmlformats.org/officeDocument/2006/relationships/image" Id="rId452" Target="media/rId452.png" /><Relationship Type="http://schemas.openxmlformats.org/officeDocument/2006/relationships/image" Id="rId446" Target="media/rId446.png" /><Relationship Type="http://schemas.openxmlformats.org/officeDocument/2006/relationships/image" Id="rId466" Target="media/rId466.png" /><Relationship Type="http://schemas.openxmlformats.org/officeDocument/2006/relationships/image" Id="rId460" Target="media/rId460.png" /><Relationship Type="http://schemas.openxmlformats.org/officeDocument/2006/relationships/image" Id="rId458" Target="media/rId458.png" /><Relationship Type="http://schemas.openxmlformats.org/officeDocument/2006/relationships/image" Id="rId473" Target="media/rId473.png" /><Relationship Type="http://schemas.openxmlformats.org/officeDocument/2006/relationships/image" Id="rId435" Target="media/rId435.png" /><Relationship Type="http://schemas.openxmlformats.org/officeDocument/2006/relationships/image" Id="rId448" Target="media/rId448.png" /><Relationship Type="http://schemas.openxmlformats.org/officeDocument/2006/relationships/image" Id="rId439" Target="media/rId439.png" /><Relationship Type="http://schemas.openxmlformats.org/officeDocument/2006/relationships/image" Id="rId455" Target="media/rId455.png" /><Relationship Type="http://schemas.openxmlformats.org/officeDocument/2006/relationships/image" Id="rId465" Target="media/rId465.png" /><Relationship Type="http://schemas.openxmlformats.org/officeDocument/2006/relationships/image" Id="rId464" Target="media/rId464.png" /><Relationship Type="http://schemas.openxmlformats.org/officeDocument/2006/relationships/image" Id="rId450" Target="media/rId450.png" /><Relationship Type="http://schemas.openxmlformats.org/officeDocument/2006/relationships/image" Id="rId457" Target="media/rId457.png" /><Relationship Type="http://schemas.openxmlformats.org/officeDocument/2006/relationships/image" Id="rId459" Target="media/rId459.png" /><Relationship Type="http://schemas.openxmlformats.org/officeDocument/2006/relationships/image" Id="rId136" Target="media/rId136.jpg" /><Relationship Type="http://schemas.openxmlformats.org/officeDocument/2006/relationships/image" Id="rId116" Target="media/rId116.png" /><Relationship Type="http://schemas.openxmlformats.org/officeDocument/2006/relationships/image" Id="rId128" Target="media/rId128.png" /><Relationship Type="http://schemas.openxmlformats.org/officeDocument/2006/relationships/image" Id="rId131" Target="media/rId131.png" /><Relationship Type="http://schemas.openxmlformats.org/officeDocument/2006/relationships/image" Id="rId763" Target="media/rId763.png" /><Relationship Type="http://schemas.openxmlformats.org/officeDocument/2006/relationships/image" Id="rId762" Target="media/rId762.png" /><Relationship Type="http://schemas.openxmlformats.org/officeDocument/2006/relationships/image" Id="rId764" Target="media/rId764.png" /><Relationship Type="http://schemas.openxmlformats.org/officeDocument/2006/relationships/image" Id="rId766" Target="media/rId766.png" /><Relationship Type="http://schemas.openxmlformats.org/officeDocument/2006/relationships/image" Id="rId760" Target="media/rId760.png" /><Relationship Type="http://schemas.openxmlformats.org/officeDocument/2006/relationships/image" Id="rId765" Target="media/rId765.png" /><Relationship Type="http://schemas.openxmlformats.org/officeDocument/2006/relationships/image" Id="rId757" Target="media/rId757.png" /><Relationship Type="http://schemas.openxmlformats.org/officeDocument/2006/relationships/image" Id="rId768" Target="media/rId768.png" /><Relationship Type="http://schemas.openxmlformats.org/officeDocument/2006/relationships/image" Id="rId750" Target="media/rId750.png" /><Relationship Type="http://schemas.openxmlformats.org/officeDocument/2006/relationships/image" Id="rId736" Target="media/rId736.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3" Target="media/rId253.png" /><Relationship Type="http://schemas.openxmlformats.org/officeDocument/2006/relationships/image" Id="rId250" Target="media/rId250.png" /><Relationship Type="http://schemas.openxmlformats.org/officeDocument/2006/relationships/image" Id="rId305" Target="media/rId305.png" /><Relationship Type="http://schemas.openxmlformats.org/officeDocument/2006/relationships/image" Id="rId264" Target="media/rId264.png" /><Relationship Type="http://schemas.openxmlformats.org/officeDocument/2006/relationships/image" Id="rId266" Target="media/rId266.png" /><Relationship Type="http://schemas.openxmlformats.org/officeDocument/2006/relationships/image" Id="rId284" Target="media/rId284.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838" Target="media/rId838.png" /><Relationship Type="http://schemas.openxmlformats.org/officeDocument/2006/relationships/image" Id="rId841" Target="media/rId841.png" /><Relationship Type="http://schemas.openxmlformats.org/officeDocument/2006/relationships/image" Id="rId835" Target="media/rId835.png" /><Relationship Type="http://schemas.openxmlformats.org/officeDocument/2006/relationships/image" Id="rId848" Target="media/rId848.png" /><Relationship Type="http://schemas.openxmlformats.org/officeDocument/2006/relationships/image" Id="rId849" Target="media/rId849.png" /><Relationship Type="http://schemas.openxmlformats.org/officeDocument/2006/relationships/image" Id="rId836" Target="media/rId836.png" /><Relationship Type="http://schemas.openxmlformats.org/officeDocument/2006/relationships/image" Id="rId855" Target="media/rId855.png" /><Relationship Type="http://schemas.openxmlformats.org/officeDocument/2006/relationships/image" Id="rId843" Target="media/rId843.png" /><Relationship Type="http://schemas.openxmlformats.org/officeDocument/2006/relationships/image" Id="rId826" Target="media/rId826.png" /><Relationship Type="http://schemas.openxmlformats.org/officeDocument/2006/relationships/image" Id="rId822" Target="media/rId822.png" /><Relationship Type="http://schemas.openxmlformats.org/officeDocument/2006/relationships/image" Id="rId837" Target="media/rId837.png" /><Relationship Type="http://schemas.openxmlformats.org/officeDocument/2006/relationships/image" Id="rId895" Target="media/rId895.png" /><Relationship Type="http://schemas.openxmlformats.org/officeDocument/2006/relationships/image" Id="rId896" Target="media/rId896.png" /><Relationship Type="http://schemas.openxmlformats.org/officeDocument/2006/relationships/image" Id="rId383" Target="media/rId383.png" /><Relationship Type="http://schemas.openxmlformats.org/officeDocument/2006/relationships/image" Id="rId384" Target="media/rId384.png" /><Relationship Type="http://schemas.openxmlformats.org/officeDocument/2006/relationships/image" Id="rId334" Target="media/rId334.png" /><Relationship Type="http://schemas.openxmlformats.org/officeDocument/2006/relationships/image" Id="rId370" Target="media/rId370.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22" Target="media/rId322.png" /><Relationship Type="http://schemas.openxmlformats.org/officeDocument/2006/relationships/image" Id="rId347" Target="media/rId347.png" /><Relationship Type="http://schemas.openxmlformats.org/officeDocument/2006/relationships/image" Id="rId363" Target="media/rId363.png" /><Relationship Type="http://schemas.openxmlformats.org/officeDocument/2006/relationships/image" Id="rId362" Target="media/rId362.png" /><Relationship Type="http://schemas.openxmlformats.org/officeDocument/2006/relationships/image" Id="rId328" Target="media/rId328.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641" Target="media/rId641.png" /><Relationship Type="http://schemas.openxmlformats.org/officeDocument/2006/relationships/image" Id="rId690" Target="media/rId690.png" /><Relationship Type="http://schemas.openxmlformats.org/officeDocument/2006/relationships/image" Id="rId682" Target="media/rId682.png" /><Relationship Type="http://schemas.openxmlformats.org/officeDocument/2006/relationships/image" Id="rId683" Target="media/rId683.png" /><Relationship Type="http://schemas.openxmlformats.org/officeDocument/2006/relationships/image" Id="rId684" Target="media/rId684.png" /><Relationship Type="http://schemas.openxmlformats.org/officeDocument/2006/relationships/image" Id="rId685" Target="media/rId685.png" /><Relationship Type="http://schemas.openxmlformats.org/officeDocument/2006/relationships/image" Id="rId686" Target="media/rId686.png" /><Relationship Type="http://schemas.openxmlformats.org/officeDocument/2006/relationships/image" Id="rId687" Target="media/rId687.png" /><Relationship Type="http://schemas.openxmlformats.org/officeDocument/2006/relationships/image" Id="rId647" Target="media/rId647.png" /><Relationship Type="http://schemas.openxmlformats.org/officeDocument/2006/relationships/image" Id="rId697" Target="media/rId697.png" /><Relationship Type="http://schemas.openxmlformats.org/officeDocument/2006/relationships/image" Id="rId692" Target="media/rId692.png" /><Relationship Type="http://schemas.openxmlformats.org/officeDocument/2006/relationships/image" Id="rId680" Target="media/rId680.png" /><Relationship Type="http://schemas.openxmlformats.org/officeDocument/2006/relationships/image" Id="rId725" Target="media/rId725.png" /><Relationship Type="http://schemas.openxmlformats.org/officeDocument/2006/relationships/image" Id="rId719" Target="media/rId719.png" /><Relationship Type="http://schemas.openxmlformats.org/officeDocument/2006/relationships/image" Id="rId689" Target="media/rId689.png" /><Relationship Type="http://schemas.openxmlformats.org/officeDocument/2006/relationships/image" Id="rId675" Target="media/rId675.png" /><Relationship Type="http://schemas.openxmlformats.org/officeDocument/2006/relationships/image" Id="rId677" Target="media/rId677.png" /><Relationship Type="http://schemas.openxmlformats.org/officeDocument/2006/relationships/image" Id="rId716" Target="media/rId716.png" /><Relationship Type="http://schemas.openxmlformats.org/officeDocument/2006/relationships/image" Id="rId717" Target="media/rId717.png" /><Relationship Type="http://schemas.openxmlformats.org/officeDocument/2006/relationships/image" Id="rId726" Target="media/rId726.png" /><Relationship Type="http://schemas.openxmlformats.org/officeDocument/2006/relationships/image" Id="rId727" Target="media/rId727.png" /><Relationship Type="http://schemas.openxmlformats.org/officeDocument/2006/relationships/image" Id="rId723" Target="media/rId723.png" /><Relationship Type="http://schemas.openxmlformats.org/officeDocument/2006/relationships/image" Id="rId721" Target="media/rId721.png" /><Relationship Type="http://schemas.openxmlformats.org/officeDocument/2006/relationships/image" Id="rId722" Target="media/rId722.png" /><Relationship Type="http://schemas.openxmlformats.org/officeDocument/2006/relationships/image" Id="rId720" Target="media/rId720.png" /><Relationship Type="http://schemas.openxmlformats.org/officeDocument/2006/relationships/image" Id="rId713" Target="media/rId713.png" /><Relationship Type="http://schemas.openxmlformats.org/officeDocument/2006/relationships/image" Id="rId711" Target="media/rId711.png" /><Relationship Type="http://schemas.openxmlformats.org/officeDocument/2006/relationships/image" Id="rId712" Target="media/rId712.png" /><Relationship Type="http://schemas.openxmlformats.org/officeDocument/2006/relationships/image" Id="rId710" Target="media/rId710.png" /><Relationship Type="http://schemas.openxmlformats.org/officeDocument/2006/relationships/image" Id="rId709" Target="media/rId709.png" /><Relationship Type="http://schemas.openxmlformats.org/officeDocument/2006/relationships/image" Id="rId666" Target="media/rId666.png" /><Relationship Type="http://schemas.openxmlformats.org/officeDocument/2006/relationships/image" Id="rId694" Target="media/rId694.png" /><Relationship Type="http://schemas.openxmlformats.org/officeDocument/2006/relationships/image" Id="rId628" Target="media/rId628.png" /><Relationship Type="http://schemas.openxmlformats.org/officeDocument/2006/relationships/image" Id="rId626" Target="media/rId626.png" /><Relationship Type="http://schemas.openxmlformats.org/officeDocument/2006/relationships/image" Id="rId569" Target="media/rId569.png" /><Relationship Type="http://schemas.openxmlformats.org/officeDocument/2006/relationships/image" Id="rId571" Target="media/rId571.png" /><Relationship Type="http://schemas.openxmlformats.org/officeDocument/2006/relationships/image" Id="rId560" Target="media/rId560.pn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598" Target="media/rId598.png" /><Relationship Type="http://schemas.openxmlformats.org/officeDocument/2006/relationships/image" Id="rId591" Target="media/rId591.png" /><Relationship Type="http://schemas.openxmlformats.org/officeDocument/2006/relationships/image" Id="rId583" Target="media/rId583.png" /><Relationship Type="http://schemas.openxmlformats.org/officeDocument/2006/relationships/image" Id="rId629" Target="media/rId629.png" /><Relationship Type="http://schemas.openxmlformats.org/officeDocument/2006/relationships/image" Id="rId631" Target="media/rId631.png" /><Relationship Type="http://schemas.openxmlformats.org/officeDocument/2006/relationships/image" Id="rId588" Target="media/rId588.png" /><Relationship Type="http://schemas.openxmlformats.org/officeDocument/2006/relationships/image" Id="rId607" Target="media/rId607.png" /><Relationship Type="http://schemas.openxmlformats.org/officeDocument/2006/relationships/image" Id="rId585" Target="media/rId585.png" /><Relationship Type="http://schemas.openxmlformats.org/officeDocument/2006/relationships/image" Id="rId604" Target="media/rId604.png" /><Relationship Type="http://schemas.openxmlformats.org/officeDocument/2006/relationships/image" Id="rId609" Target="media/rId609.png" /><Relationship Type="http://schemas.openxmlformats.org/officeDocument/2006/relationships/image" Id="rId624" Target="media/rId624.png" /><Relationship Type="http://schemas.openxmlformats.org/officeDocument/2006/relationships/image" Id="rId602" Target="media/rId602.png" /><Relationship Type="http://schemas.openxmlformats.org/officeDocument/2006/relationships/image" Id="rId504" Target="media/rId504.png" /><Relationship Type="http://schemas.openxmlformats.org/officeDocument/2006/relationships/image" Id="rId573" Target="media/rId573.png" /><Relationship Type="http://schemas.openxmlformats.org/officeDocument/2006/relationships/image" Id="rId567" Target="media/rId567.png" /><Relationship Type="http://schemas.openxmlformats.org/officeDocument/2006/relationships/image" Id="rId596" Target="media/rId596.png" /><Relationship Type="http://schemas.openxmlformats.org/officeDocument/2006/relationships/image" Id="rId595" Target="media/rId595.png" /><Relationship Type="http://schemas.openxmlformats.org/officeDocument/2006/relationships/image" Id="rId600" Target="media/rId600.png" /><Relationship Type="http://schemas.openxmlformats.org/officeDocument/2006/relationships/image" Id="rId611" Target="media/rId611.png" /><Relationship Type="http://schemas.openxmlformats.org/officeDocument/2006/relationships/image" Id="rId30" Target="media/rId30.png" /><Relationship Type="http://schemas.openxmlformats.org/officeDocument/2006/relationships/image" Id="rId426" Target="media/rId426.png" /><Relationship Type="http://schemas.openxmlformats.org/officeDocument/2006/relationships/image" Id="rId416" Target="media/rId416.png" /><Relationship Type="http://schemas.openxmlformats.org/officeDocument/2006/relationships/image" Id="rId402" Target="media/rId402.png" /><Relationship Type="http://schemas.openxmlformats.org/officeDocument/2006/relationships/image" Id="rId187" Target="media/rId187.jpg" /><Relationship Type="http://schemas.openxmlformats.org/officeDocument/2006/relationships/image" Id="rId199" Target="media/rId199.png" /><Relationship Type="http://schemas.openxmlformats.org/officeDocument/2006/relationships/image" Id="rId222" Target="media/rId222.png" /><Relationship Type="http://schemas.openxmlformats.org/officeDocument/2006/relationships/image" Id="rId215" Target="media/rId215.png" /><Relationship Type="http://schemas.openxmlformats.org/officeDocument/2006/relationships/image" Id="rId204" Target="media/rId204.png" /><Relationship Type="http://schemas.openxmlformats.org/officeDocument/2006/relationships/image" Id="rId210" Target="media/rId210.png" /><Relationship Type="http://schemas.openxmlformats.org/officeDocument/2006/relationships/image" Id="rId872" Target="media/rId872.png" /><Relationship Type="http://schemas.openxmlformats.org/officeDocument/2006/relationships/image" Id="rId1015" Target="media/rId1015.png" /><Relationship Type="http://schemas.openxmlformats.org/officeDocument/2006/relationships/image" Id="rId1004" Target="media/rId1004.png" /><Relationship Type="http://schemas.openxmlformats.org/officeDocument/2006/relationships/image" Id="rId1005" Target="media/rId1005.png" /><Relationship Type="http://schemas.openxmlformats.org/officeDocument/2006/relationships/image" Id="rId1003" Target="media/rId1003.png" /><Relationship Type="http://schemas.openxmlformats.org/officeDocument/2006/relationships/image" Id="rId1002" Target="media/rId1002.png" /><Relationship Type="http://schemas.openxmlformats.org/officeDocument/2006/relationships/image" Id="rId990" Target="media/rId990.png" /><Relationship Type="http://schemas.openxmlformats.org/officeDocument/2006/relationships/image" Id="rId992" Target="media/rId992.png" /><Relationship Type="http://schemas.openxmlformats.org/officeDocument/2006/relationships/image" Id="rId994" Target="media/rId994.png" /><Relationship Type="http://schemas.openxmlformats.org/officeDocument/2006/relationships/image" Id="rId995" Target="media/rId995.png" /><Relationship Type="http://schemas.openxmlformats.org/officeDocument/2006/relationships/image" Id="rId991" Target="media/rId991.png" /><Relationship Type="http://schemas.openxmlformats.org/officeDocument/2006/relationships/image" Id="rId993" Target="media/rId993.png" /><Relationship Type="http://schemas.openxmlformats.org/officeDocument/2006/relationships/image" Id="rId989" Target="media/rId989.png" /><Relationship Type="http://schemas.openxmlformats.org/officeDocument/2006/relationships/image" Id="rId1001" Target="media/rId1001.png" /><Relationship Type="http://schemas.openxmlformats.org/officeDocument/2006/relationships/image" Id="rId999" Target="media/rId999.png" /><Relationship Type="http://schemas.openxmlformats.org/officeDocument/2006/relationships/image" Id="rId1009" Target="media/rId1009.png" /><Relationship Type="http://schemas.openxmlformats.org/officeDocument/2006/relationships/image" Id="rId1008" Target="media/rId1008.png" /><Relationship Type="http://schemas.openxmlformats.org/officeDocument/2006/relationships/image" Id="rId1007" Target="media/rId1007.png" /><Relationship Type="http://schemas.openxmlformats.org/officeDocument/2006/relationships/image" Id="rId1010" Target="media/rId1010.png" /><Relationship Type="http://schemas.openxmlformats.org/officeDocument/2006/relationships/image" Id="rId1011" Target="media/rId1011.png" /><Relationship Type="http://schemas.openxmlformats.org/officeDocument/2006/relationships/image" Id="rId1026" Target="media/rId1026.png" /><Relationship Type="http://schemas.openxmlformats.org/officeDocument/2006/relationships/image" Id="rId1018" Target="media/rId1018.png" /><Relationship Type="http://schemas.openxmlformats.org/officeDocument/2006/relationships/image" Id="rId1020" Target="media/rId1020.png" /><Relationship Type="http://schemas.openxmlformats.org/officeDocument/2006/relationships/image" Id="rId61" Target="media/rId61.png" /><Relationship Type="http://schemas.openxmlformats.org/officeDocument/2006/relationships/hyperlink" Id="rId739" Target="ClinicalValidity.html" TargetMode="External" /><Relationship Type="http://schemas.openxmlformats.org/officeDocument/2006/relationships/hyperlink" Id="rId738" Target="DataQuality.html" TargetMode="External" /><Relationship Type="http://schemas.openxmlformats.org/officeDocument/2006/relationships/hyperlink" Id="rId741" Target="MethodValidity.html" TargetMode="External" /><Relationship Type="http://schemas.openxmlformats.org/officeDocument/2006/relationships/hyperlink" Id="rId740" Target="SoftwareValidity.html" TargetMode="External" /><Relationship Type="http://schemas.openxmlformats.org/officeDocument/2006/relationships/hyperlink" Id="rId1050" Target="\url{https://en.wikiquote.org/w/index.php?title=Ronald_Fisher&amp;oldid=2638030}" TargetMode="External" /><Relationship Type="http://schemas.openxmlformats.org/officeDocument/2006/relationships/hyperlink" Id="rId22" Target="book.ohdsi.org" TargetMode="External" /><Relationship Type="http://schemas.openxmlformats.org/officeDocument/2006/relationships/hyperlink" Id="rId196" Target="http://athena.ohdsi.org" TargetMode="External" /><Relationship Type="http://schemas.openxmlformats.org/officeDocument/2006/relationships/hyperlink" Id="rId177" Target="http://athena.ohdsi.org/" TargetMode="External" /><Relationship Type="http://schemas.openxmlformats.org/officeDocument/2006/relationships/hyperlink" Id="rId162" Target="http://athena.ohdsi.org/search-terms/terms/1127433" TargetMode="External" /><Relationship Type="http://schemas.openxmlformats.org/officeDocument/2006/relationships/hyperlink" Id="rId968" Target="http://athena.ohdsi.org/search-terms/terms/19078461" TargetMode="External" /><Relationship Type="http://schemas.openxmlformats.org/officeDocument/2006/relationships/hyperlink" Id="rId184" Target="http://athena.ohdsi.org/search-terms/terms/192671" TargetMode="External" /><Relationship Type="http://schemas.openxmlformats.org/officeDocument/2006/relationships/hyperlink" Id="rId157" Target="http://athena.ohdsi.org/search-terms/terms/194696" TargetMode="External" /><Relationship Type="http://schemas.openxmlformats.org/officeDocument/2006/relationships/hyperlink" Id="rId130" Target="http://athena.ohdsi.org/search-terms/terms/253954" TargetMode="External" /><Relationship Type="http://schemas.openxmlformats.org/officeDocument/2006/relationships/hyperlink" Id="rId438" Target="http://athena.ohdsi.org/search-terms/terms/314666" TargetMode="External" /><Relationship Type="http://schemas.openxmlformats.org/officeDocument/2006/relationships/hyperlink" Id="rId125" Target="http://athena.ohdsi.org/search-terms/terms/31967" TargetMode="External" /><Relationship Type="http://schemas.openxmlformats.org/officeDocument/2006/relationships/hyperlink" Id="rId644" Target="http://athena.ohdsi.org/search-terms/terms/320128" TargetMode="External" /><Relationship Type="http://schemas.openxmlformats.org/officeDocument/2006/relationships/hyperlink" Id="rId158" Target="http://athena.ohdsi.org/search-terms/terms/32020" TargetMode="External" /><Relationship Type="http://schemas.openxmlformats.org/officeDocument/2006/relationships/hyperlink" Id="rId151" Target="http://athena.ohdsi.org/search-terms/terms/32035" TargetMode="External" /><Relationship Type="http://schemas.openxmlformats.org/officeDocument/2006/relationships/hyperlink" Id="rId163" Target="http://athena.ohdsi.org/search-terms/terms/38000177" TargetMode="External" /><Relationship Type="http://schemas.openxmlformats.org/officeDocument/2006/relationships/hyperlink" Id="rId169" Target="http://athena.ohdsi.org/search-terms/terms/38000275" TargetMode="External" /><Relationship Type="http://schemas.openxmlformats.org/officeDocument/2006/relationships/hyperlink" Id="rId143" Target="http://athena.ohdsi.org/search-terms/terms/38003564" TargetMode="External" /><Relationship Type="http://schemas.openxmlformats.org/officeDocument/2006/relationships/hyperlink" Id="rId142" Target="http://athena.ohdsi.org/search-terms/terms/4093769" TargetMode="External" /><Relationship Type="http://schemas.openxmlformats.org/officeDocument/2006/relationships/hyperlink" Id="rId168" Target="http://athena.ohdsi.org/search-terms/terms/4127451" TargetMode="External" /><Relationship Type="http://schemas.openxmlformats.org/officeDocument/2006/relationships/hyperlink" Id="rId164" Target="http://athena.ohdsi.org/search-terms/terms/4132161" TargetMode="External" /><Relationship Type="http://schemas.openxmlformats.org/officeDocument/2006/relationships/hyperlink" Id="rId159" Target="http://athena.ohdsi.org/search-terms/terms/4203942" TargetMode="External" /><Relationship Type="http://schemas.openxmlformats.org/officeDocument/2006/relationships/hyperlink" Id="rId170" Target="http://athena.ohdsi.org/search-terms/terms/42739579" TargetMode="External" /><Relationship Type="http://schemas.openxmlformats.org/officeDocument/2006/relationships/hyperlink" Id="rId759" Target="http://athena.ohdsi.org/search-terms/terms/4324261" TargetMode="External" /><Relationship Type="http://schemas.openxmlformats.org/officeDocument/2006/relationships/hyperlink" Id="rId437" Target="http://athena.ohdsi.org/search-terms/terms/4329847" TargetMode="External" /><Relationship Type="http://schemas.openxmlformats.org/officeDocument/2006/relationships/hyperlink" Id="rId758" Target="http://athena.ohdsi.org/search-terms/terms/439928" TargetMode="External" /><Relationship Type="http://schemas.openxmlformats.org/officeDocument/2006/relationships/hyperlink" Id="rId756" Target="http://athena.ohdsi.org/search-terms/terms/440383" TargetMode="External" /><Relationship Type="http://schemas.openxmlformats.org/officeDocument/2006/relationships/hyperlink" Id="rId144" Target="http://athena.ohdsi.org/search-terms/terms/44814665" TargetMode="External" /><Relationship Type="http://schemas.openxmlformats.org/officeDocument/2006/relationships/hyperlink" Id="rId966" Target="http://athena.ohdsi.org/search-terms/terms/44814722" TargetMode="External" /><Relationship Type="http://schemas.openxmlformats.org/officeDocument/2006/relationships/hyperlink" Id="rId147" Target="http://athena.ohdsi.org/search-terms/terms/44814724" TargetMode="External" /><Relationship Type="http://schemas.openxmlformats.org/officeDocument/2006/relationships/hyperlink" Id="rId129" Target="http://athena.ohdsi.org/search-terms/terms/44828631" TargetMode="External" /><Relationship Type="http://schemas.openxmlformats.org/officeDocument/2006/relationships/hyperlink" Id="rId126" Target="http://athena.ohdsi.org/search-terms/terms/45431665" TargetMode="External" /><Relationship Type="http://schemas.openxmlformats.org/officeDocument/2006/relationships/hyperlink" Id="rId165" Target="http://athena.ohdsi.org/search-terms/terms/750264" TargetMode="External" /><Relationship Type="http://schemas.openxmlformats.org/officeDocument/2006/relationships/hyperlink" Id="rId963" Target="http://athena.ohdsi.org/search-terms/terms/8507" TargetMode="External" /><Relationship Type="http://schemas.openxmlformats.org/officeDocument/2006/relationships/hyperlink" Id="rId964" Target="http://athena.ohdsi.org/search-terms/terms/8516" TargetMode="External" /><Relationship Type="http://schemas.openxmlformats.org/officeDocument/2006/relationships/hyperlink" Id="rId141" Target="http://athena.ohdsi.org/search-terms/terms/8527" TargetMode="External" /><Relationship Type="http://schemas.openxmlformats.org/officeDocument/2006/relationships/hyperlink" Id="rId140" Target="http://athena.ohdsi.org/search-terms/terms/8532" TargetMode="External" /><Relationship Type="http://schemas.openxmlformats.org/officeDocument/2006/relationships/hyperlink" Id="rId152" Target="http://athena.ohdsi.org/search-terms/terms/8536" TargetMode="External" /><Relationship Type="http://schemas.openxmlformats.org/officeDocument/2006/relationships/hyperlink" Id="rId153" Target="http://athena.ohdsi.org/search-terms/terms/8615" TargetMode="External" /><Relationship Type="http://schemas.openxmlformats.org/officeDocument/2006/relationships/hyperlink" Id="rId150" Target="http://athena.ohdsi.org/search-terms/terms/9201" TargetMode="External" /><Relationship Type="http://schemas.openxmlformats.org/officeDocument/2006/relationships/hyperlink" Id="rId179" Target="http://atlas-demo.ohdsi.org" TargetMode="External" /><Relationship Type="http://schemas.openxmlformats.org/officeDocument/2006/relationships/hyperlink" Id="rId29" Target="http://creativecommons.org/publicdomain/zero/1.0/" TargetMode="External" /><Relationship Type="http://schemas.openxmlformats.org/officeDocument/2006/relationships/hyperlink" Id="rId98" Target="http://data.ohdsi.org" TargetMode="External" /><Relationship Type="http://schemas.openxmlformats.org/officeDocument/2006/relationships/hyperlink" Id="rId854" Target="http://data.ohdsi.org/MethodEvalViewer/" TargetMode="External" /><Relationship Type="http://schemas.openxmlformats.org/officeDocument/2006/relationships/hyperlink" Id="rId413" Target="http://data.ohdsi.org/QueryLibrary" TargetMode="External" /><Relationship Type="http://schemas.openxmlformats.org/officeDocument/2006/relationships/hyperlink" Id="rId401" Target="http://data.ohdsi.org/SqlDeveloper/" TargetMode="External" /><Relationship Type="http://schemas.openxmlformats.org/officeDocument/2006/relationships/hyperlink" Id="rId330" Target="http://data.ohdsi.org/SystematicEvidence/" TargetMode="External" /><Relationship Type="http://schemas.openxmlformats.org/officeDocument/2006/relationships/hyperlink" Id="rId1048" Target="http://en.wikipedia.org/w/index.php?title=Open%20science&amp;oldid=900178688" TargetMode="External" /><Relationship Type="http://schemas.openxmlformats.org/officeDocument/2006/relationships/hyperlink" Id="rId1049" Target="http://en.wikipedia.org/w/index.php?title=Science%202.0&amp;oldid=887565958" TargetMode="External" /><Relationship Type="http://schemas.openxmlformats.org/officeDocument/2006/relationships/hyperlink" Id="rId64" Target="http://forum.ohdsi.org" TargetMode="External" /><Relationship Type="http://schemas.openxmlformats.org/officeDocument/2006/relationships/hyperlink" Id="rId467" Target="http://forums.ohdsi.org" TargetMode="External" /><Relationship Type="http://schemas.openxmlformats.org/officeDocument/2006/relationships/hyperlink" Id="rId883" Target="http://forums.ohdsi.org)&#51012;" TargetMode="External" /><Relationship Type="http://schemas.openxmlformats.org/officeDocument/2006/relationships/hyperlink" Id="rId298" Target="http://forums.ohdsi.org/" TargetMode="External" /><Relationship Type="http://schemas.openxmlformats.org/officeDocument/2006/relationships/hyperlink" Id="rId56" Target="http://forums.ohdsi.org/c/For-collaborators-wishing-to-communicate-in-Korean" TargetMode="External" /><Relationship Type="http://schemas.openxmlformats.org/officeDocument/2006/relationships/hyperlink" Id="rId97" Target="http://howoften.org" TargetMode="External" /><Relationship Type="http://schemas.openxmlformats.org/officeDocument/2006/relationships/hyperlink" Id="rId891" Target="http://jane.biosemantics.org/" TargetMode="External" /><Relationship Type="http://schemas.openxmlformats.org/officeDocument/2006/relationships/hyperlink" Id="rId531" Target="http://ohdsi.github.io/FeatureExtraction/" TargetMode="External" /><Relationship Type="http://schemas.openxmlformats.org/officeDocument/2006/relationships/hyperlink" Id="rId34" Target="http://travis-ci.org/" TargetMode="External" /><Relationship Type="http://schemas.openxmlformats.org/officeDocument/2006/relationships/hyperlink" Id="rId893" Target="http://www.icmje.org/recommendations/browse/roles-and-responsibilities/defining-the-role-of-authors-and-contributors.html" TargetMode="External" /><Relationship Type="http://schemas.openxmlformats.org/officeDocument/2006/relationships/hyperlink" Id="rId1034" Target="http://www.ncbi.nlm.nih.gov/pmc/articles/PMC4815923/" TargetMode="External" /><Relationship Type="http://schemas.openxmlformats.org/officeDocument/2006/relationships/hyperlink" Id="rId333" Target="http://www.ohdsi.org/web/atlas" TargetMode="External" /><Relationship Type="http://schemas.openxmlformats.org/officeDocument/2006/relationships/hyperlink" Id="rId32" Target="https://bookdown.org" TargetMode="External" /><Relationship Type="http://schemas.openxmlformats.org/officeDocument/2006/relationships/hyperlink" Id="rId360" Target="https://cran.r-project.org/" TargetMode="External" /><Relationship Type="http://schemas.openxmlformats.org/officeDocument/2006/relationships/hyperlink" Id="rId350" Target="https://cran.r-project.org/web/packages/ff" TargetMode="External" /><Relationship Type="http://schemas.openxmlformats.org/officeDocument/2006/relationships/hyperlink" Id="rId805" Target="https://cran.r-project.org/web/packages/roxygen2/vignettes/roxygen2.html" TargetMode="External" /><Relationship Type="http://schemas.openxmlformats.org/officeDocument/2006/relationships/hyperlink" Id="rId1043" Target="https://doi.org/10.1001/jama.1988.03410070095035" TargetMode="External" /><Relationship Type="http://schemas.openxmlformats.org/officeDocument/2006/relationships/hyperlink" Id="rId1041" Target="https://doi.org/10.1002/0470013192.bsa606" TargetMode="External" /><Relationship Type="http://schemas.openxmlformats.org/officeDocument/2006/relationships/hyperlink" Id="rId1045" Target="https://doi.org/10.1016/S0140-6736(19)32317-7" TargetMode="External" /><Relationship Type="http://schemas.openxmlformats.org/officeDocument/2006/relationships/hyperlink" Id="rId1039" Target="https://doi.org/10.1016/j.ijmedinf.2019.02.006" TargetMode="External" /><Relationship Type="http://schemas.openxmlformats.org/officeDocument/2006/relationships/hyperlink" Id="rId1032" Target="https://doi.org/10.1016/j.jclinepi.2007.11.008" TargetMode="External" /><Relationship Type="http://schemas.openxmlformats.org/officeDocument/2006/relationships/hyperlink" Id="rId1031" Target="https://doi.org/10.1038/s41567-018-0342-2" TargetMode="External" /><Relationship Type="http://schemas.openxmlformats.org/officeDocument/2006/relationships/hyperlink" Id="rId1035" Target="https://doi.org/10.1073/pnas.1510502113" TargetMode="External" /><Relationship Type="http://schemas.openxmlformats.org/officeDocument/2006/relationships/hyperlink" Id="rId1042" Target="https://doi.org/10.1093/biomet/70.1.41" TargetMode="External" /><Relationship Type="http://schemas.openxmlformats.org/officeDocument/2006/relationships/hyperlink" Id="rId1040" Target="https://doi.org/10.1093/jamia/ocy032" TargetMode="External" /><Relationship Type="http://schemas.openxmlformats.org/officeDocument/2006/relationships/hyperlink" Id="rId1046" Target="https://doi.org/10.1136/amiajnl-2011-000681" TargetMode="External" /><Relationship Type="http://schemas.openxmlformats.org/officeDocument/2006/relationships/hyperlink" Id="rId1044" Target="https://doi.org/10.1145/2414416.2414791" TargetMode="External" /><Relationship Type="http://schemas.openxmlformats.org/officeDocument/2006/relationships/hyperlink" Id="rId1033" Target="https://doi.org/10.1198/jasa.2011.ap10108" TargetMode="External" /><Relationship Type="http://schemas.openxmlformats.org/officeDocument/2006/relationships/hyperlink" Id="rId1037" Target="https://doi.org/10.13063/2327-9214.1052" TargetMode="External" /><Relationship Type="http://schemas.openxmlformats.org/officeDocument/2006/relationships/hyperlink" Id="rId1036" Target="https://doi.org/10.13063/2327-9214.1239" TargetMode="External" /><Relationship Type="http://schemas.openxmlformats.org/officeDocument/2006/relationships/hyperlink" Id="rId1038" Target="https://doi.org/10.13063/2327-9214.1244" TargetMode="External" /><Relationship Type="http://schemas.openxmlformats.org/officeDocument/2006/relationships/hyperlink" Id="rId1051" Target="https://doi.org/10.3904/kjim.2017.002" TargetMode="External" /><Relationship Type="http://schemas.openxmlformats.org/officeDocument/2006/relationships/hyperlink" Id="rId443" Target="https://emerge.mc.vanderbilt.edu/" TargetMode="External" /><Relationship Type="http://schemas.openxmlformats.org/officeDocument/2006/relationships/hyperlink" Id="rId101" Target="https://forums.ohdsi.org" TargetMode="External" /><Relationship Type="http://schemas.openxmlformats.org/officeDocument/2006/relationships/hyperlink" Id="rId302" Target="https://forums.ohdsi.org/c/implementers" TargetMode="External" /><Relationship Type="http://schemas.openxmlformats.org/officeDocument/2006/relationships/hyperlink" Id="rId80" Target="https://forums.ohdsi.org/c/researchers" TargetMode="External" /><Relationship Type="http://schemas.openxmlformats.org/officeDocument/2006/relationships/hyperlink" Id="rId812" Target="https://github.com/" TargetMode="External" /><Relationship Type="http://schemas.openxmlformats.org/officeDocument/2006/relationships/hyperlink" Id="rId52" Target="https://github.com/OHDSI" TargetMode="External" /><Relationship Type="http://schemas.openxmlformats.org/officeDocument/2006/relationships/hyperlink" Id="rId37" Target="https://github.com/OHDSI-Korea/TheBookOfOhdsiKorea" TargetMode="External" /><Relationship Type="http://schemas.openxmlformats.org/officeDocument/2006/relationships/hyperlink" Id="rId340" Target="https://github.com/OHDSI/ATLAS/wiki" TargetMode="External" /><Relationship Type="http://schemas.openxmlformats.org/officeDocument/2006/relationships/hyperlink" Id="rId497" Target="https://github.com/OHDSI/Achilles" TargetMode="External" /><Relationship Type="http://schemas.openxmlformats.org/officeDocument/2006/relationships/hyperlink" Id="rId326" Target="https://github.com/OHDSI/Atlas/wiki" TargetMode="External" /><Relationship Type="http://schemas.openxmlformats.org/officeDocument/2006/relationships/hyperlink" Id="rId343" Target="https://github.com/OHDSI/Atlas/wiki/Atlas-Setup-Guide" TargetMode="External" /><Relationship Type="http://schemas.openxmlformats.org/officeDocument/2006/relationships/hyperlink" Id="rId652" Target="https://github.com/OHDSI/BigKnn" TargetMode="External" /><Relationship Type="http://schemas.openxmlformats.org/officeDocument/2006/relationships/hyperlink" Id="rId375" Target="https://github.com/OHDSI/Broadsea" TargetMode="External" /><Relationship Type="http://schemas.openxmlformats.org/officeDocument/2006/relationships/hyperlink" Id="rId801" Target="https://github.com/OHDSI/CohortMethod/issues" TargetMode="External" /><Relationship Type="http://schemas.openxmlformats.org/officeDocument/2006/relationships/hyperlink" Id="rId117" Target="https://github.com/OHDSI/CommonDataModel" TargetMode="External" /><Relationship Type="http://schemas.openxmlformats.org/officeDocument/2006/relationships/hyperlink" Id="rId193" Target="https://github.com/OHDSI/CommonDataModel/issues" TargetMode="External" /><Relationship Type="http://schemas.openxmlformats.org/officeDocument/2006/relationships/hyperlink" Id="rId134" Target="https://github.com/OHDSI/CommonDataModel/wiki" TargetMode="External" /><Relationship Type="http://schemas.openxmlformats.org/officeDocument/2006/relationships/hyperlink" Id="rId154" Target="https://github.com/OHDSI/CommonDataModel/wiki/VISIT_DETAIL" TargetMode="External" /><Relationship Type="http://schemas.openxmlformats.org/officeDocument/2006/relationships/hyperlink" Id="rId748" Target="https://github.com/OHDSI/DataQualityDashboard" TargetMode="External" /><Relationship Type="http://schemas.openxmlformats.org/officeDocument/2006/relationships/hyperlink" Id="rId888" Target="https://github.com/OHDSI/EvidenceSynthesis" TargetMode="External" /><Relationship Type="http://schemas.openxmlformats.org/officeDocument/2006/relationships/hyperlink" Id="rId380" Target="https://github.com/OHDSI/OHDSI-in-a-Box" TargetMode="External" /><Relationship Type="http://schemas.openxmlformats.org/officeDocument/2006/relationships/hyperlink" Id="rId382" Target="https://github.com/OHDSI/OHDSIonAWS" TargetMode="External" /><Relationship Type="http://schemas.openxmlformats.org/officeDocument/2006/relationships/hyperlink" Id="rId781" Target="https://github.com/OHDSI/PheValuator" TargetMode="External" /><Relationship Type="http://schemas.openxmlformats.org/officeDocument/2006/relationships/hyperlink" Id="rId415" Target="https://github.com/OHDSI/QueryLibrary" TargetMode="External" /><Relationship Type="http://schemas.openxmlformats.org/officeDocument/2006/relationships/hyperlink" Id="rId35" Target="https://github.com/OHDSI/TheBookOfOhdsi" TargetMode="External" /><Relationship Type="http://schemas.openxmlformats.org/officeDocument/2006/relationships/hyperlink" Id="rId296" Target="https://github.com/OHDSI/Themis" TargetMode="External" /><Relationship Type="http://schemas.openxmlformats.org/officeDocument/2006/relationships/hyperlink" Id="rId274" Target="https://github.com/OHDSI/Usagi" TargetMode="External" /><Relationship Type="http://schemas.openxmlformats.org/officeDocument/2006/relationships/hyperlink" Id="rId190" Target="https://github.com/OHDSI/Vocabulary-v5.0" TargetMode="External" /><Relationship Type="http://schemas.openxmlformats.org/officeDocument/2006/relationships/hyperlink" Id="rId754" Target="https://github.com/OHDSI/Vocabulary-v5.0/issues" TargetMode="External" /><Relationship Type="http://schemas.openxmlformats.org/officeDocument/2006/relationships/hyperlink" Id="rId337" Target="https://github.com/OHDSI/WebAPI/wiki/Security-Configuration" TargetMode="External" /><Relationship Type="http://schemas.openxmlformats.org/officeDocument/2006/relationships/hyperlink" Id="rId345" Target="https://github.com/OHDSI/WebAPI/wiki/WebAPI-Installation-Guide" TargetMode="External" /><Relationship Type="http://schemas.openxmlformats.org/officeDocument/2006/relationships/hyperlink" Id="rId245" Target="https://github.com/OHDSI/WhiteRabbit" TargetMode="External" /><Relationship Type="http://schemas.openxmlformats.org/officeDocument/2006/relationships/hyperlink" Id="rId290" Target="https://github.com/OHDSI/etl-cdmbuilder" TargetMode="External" /><Relationship Type="http://schemas.openxmlformats.org/officeDocument/2006/relationships/hyperlink" Id="rId291" Target="https://github.com/OHDSI/etl-lambdabuilder" TargetMode="External" /><Relationship Type="http://schemas.openxmlformats.org/officeDocument/2006/relationships/hyperlink" Id="rId289" Target="https://github.com/OHDSI/etl-synthea" TargetMode="External" /><Relationship Type="http://schemas.openxmlformats.org/officeDocument/2006/relationships/hyperlink" Id="rId203" Target="https://github.com/ohDSI/vocabulary-v5.0" TargetMode="External" /><Relationship Type="http://schemas.openxmlformats.org/officeDocument/2006/relationships/hyperlink" Id="rId106" Target="https://github.com/ohdsi" TargetMode="External" /><Relationship Type="http://schemas.openxmlformats.org/officeDocument/2006/relationships/hyperlink" Id="rId813" Target="https://github.com/security" TargetMode="External" /><Relationship Type="http://schemas.openxmlformats.org/officeDocument/2006/relationships/hyperlink" Id="rId262" Target="https://github.com/synthetichealth/synthea/wiki" TargetMode="External" /><Relationship Type="http://schemas.openxmlformats.org/officeDocument/2006/relationships/hyperlink" Id="rId369" Target="https://java.com/en/download/manual.jsp" TargetMode="External" /><Relationship Type="http://schemas.openxmlformats.org/officeDocument/2006/relationships/hyperlink" Id="rId23" Target="https://ohdsi-korea.github.io/TheBookOfOhdsiKorea/" TargetMode="External" /><Relationship Type="http://schemas.openxmlformats.org/officeDocument/2006/relationships/hyperlink" Id="rId324" Target="https://ohdsi.github.io/CohortMethod/" TargetMode="External" /><Relationship Type="http://schemas.openxmlformats.org/officeDocument/2006/relationships/hyperlink" Id="rId356" Target="https://ohdsi.github.io/CohortMethod/articles/MultipleAnalyses.html" TargetMode="External" /><Relationship Type="http://schemas.openxmlformats.org/officeDocument/2006/relationships/hyperlink" Id="rId615" Target="https://ohdsi.github.io/CohortMethod/reference/" TargetMode="External" /><Relationship Type="http://schemas.openxmlformats.org/officeDocument/2006/relationships/hyperlink" Id="rId351" Target="https://ohdsi.github.io/Cyclops/" TargetMode="External" /><Relationship Type="http://schemas.openxmlformats.org/officeDocument/2006/relationships/hyperlink" Id="rId182" Target="https://ohdsi.github.io/DatabaseConnector/" TargetMode="External" /><Relationship Type="http://schemas.openxmlformats.org/officeDocument/2006/relationships/hyperlink" Id="rId268" Target="https://ohdsi.github.io/ETL-Synthea/" TargetMode="External" /><Relationship Type="http://schemas.openxmlformats.org/officeDocument/2006/relationships/hyperlink" Id="rId830" Target="https://ohdsi.github.io/EmpiricalCalibration/" TargetMode="External" /><Relationship Type="http://schemas.openxmlformats.org/officeDocument/2006/relationships/hyperlink" Id="rId845" Target="https://ohdsi.github.io/EmpiricalCalibration/articles/EmpiricalCiCalibrationVignette.html" TargetMode="External" /><Relationship Type="http://schemas.openxmlformats.org/officeDocument/2006/relationships/hyperlink" Id="rId183" Target="https://ohdsi.github.io/Eunomia/" TargetMode="External" /><Relationship Type="http://schemas.openxmlformats.org/officeDocument/2006/relationships/hyperlink" Id="rId847" Target="https://ohdsi.github.io/EvidenceSynthesis/" TargetMode="External" /><Relationship Type="http://schemas.openxmlformats.org/officeDocument/2006/relationships/hyperlink" Id="rId616" Target="https://ohdsi.github.io/FeatureExtraction/" TargetMode="External" /><Relationship Type="http://schemas.openxmlformats.org/officeDocument/2006/relationships/hyperlink" Id="rId755" Target="https://ohdsi.github.io/MethodEvaluation/" TargetMode="External" /><Relationship Type="http://schemas.openxmlformats.org/officeDocument/2006/relationships/hyperlink" Id="rId852" Target="https://ohdsi.github.io/MethodEvaluation/articles/OhdsiMethodsBenchmark.html" TargetMode="External" /><Relationship Type="http://schemas.openxmlformats.org/officeDocument/2006/relationships/hyperlink" Id="rId354" Target="https://ohdsi.github.io/MethodsLibrary" TargetMode="External" /><Relationship Type="http://schemas.openxmlformats.org/officeDocument/2006/relationships/hyperlink" Id="rId323" Target="https://ohdsi.github.io/MethodsLibrary/" TargetMode="External" /><Relationship Type="http://schemas.openxmlformats.org/officeDocument/2006/relationships/hyperlink" Id="rId325" Target="https://ohdsi.github.io/PatientLevelPrediction/" TargetMode="External" /><Relationship Type="http://schemas.openxmlformats.org/officeDocument/2006/relationships/hyperlink" Id="rId660" Target="https://ohdsi.github.io/PatientLevelPrediction/articles/AddingCustomAlgorithms.html" TargetMode="External" /><Relationship Type="http://schemas.openxmlformats.org/officeDocument/2006/relationships/hyperlink" Id="rId658" Target="https://ohdsi.github.io/PatientLevelPrediction/articles/BuildingDeepLearningModels.html" TargetMode="External" /><Relationship Type="http://schemas.openxmlformats.org/officeDocument/2006/relationships/hyperlink" Id="rId699" Target="https://ohdsi.github.io/PatientLevelPrediction/articles/InstallationGuide.html" TargetMode="External" /><Relationship Type="http://schemas.openxmlformats.org/officeDocument/2006/relationships/hyperlink" Id="rId818" Target="https://ohdsi.github.io/SelfControlledCaseSeries/" TargetMode="External" /><Relationship Type="http://schemas.openxmlformats.org/officeDocument/2006/relationships/hyperlink" Id="rId181" Target="https://ohdsi.github.io/SqlRender/" TargetMode="External" /><Relationship Type="http://schemas.openxmlformats.org/officeDocument/2006/relationships/hyperlink" Id="rId76" Target="https://ohdsichina.org/" TargetMode="External" /><Relationship Type="http://schemas.openxmlformats.org/officeDocument/2006/relationships/hyperlink" Id="rId444" Target="https://phekb.org/phenotypes" TargetMode="External" /><Relationship Type="http://schemas.openxmlformats.org/officeDocument/2006/relationships/hyperlink" Id="rId33" Target="https://rmarkdown.rstudio.com" TargetMode="External" /><Relationship Type="http://schemas.openxmlformats.org/officeDocument/2006/relationships/hyperlink" Id="rId272" Target="https://translate.google.com/" TargetMode="External" /><Relationship Type="http://schemas.openxmlformats.org/officeDocument/2006/relationships/hyperlink" Id="rId377" Target="https://www.docker.com/" TargetMode="External" /><Relationship Type="http://schemas.openxmlformats.org/officeDocument/2006/relationships/hyperlink" Id="rId88" Target="https://www.ehden.eu/webinars/" TargetMode="External" /><Relationship Type="http://schemas.openxmlformats.org/officeDocument/2006/relationships/hyperlink" Id="rId94" Target="https://www.ema.europa.eu/en/events/common-data-model-europe-why-which-how" TargetMode="External" /><Relationship Type="http://schemas.openxmlformats.org/officeDocument/2006/relationships/hyperlink" Id="rId137" Target="https://www.endometriosis-uk.org/laurens-story" TargetMode="External" /><Relationship Type="http://schemas.openxmlformats.org/officeDocument/2006/relationships/hyperlink" Id="rId639" Target="https://www.equator-network.org/reporting-guidelines/tripod-statement/" TargetMode="External" /><Relationship Type="http://schemas.openxmlformats.org/officeDocument/2006/relationships/hyperlink" Id="rId90" Target="https://www.nature.com/collections/prbfkwmwvz" TargetMode="External" /><Relationship Type="http://schemas.openxmlformats.org/officeDocument/2006/relationships/hyperlink" Id="rId74" Target="https://www.ohdsi-europe.org/" TargetMode="External" /><Relationship Type="http://schemas.openxmlformats.org/officeDocument/2006/relationships/hyperlink" Id="rId81" Target="https://www.ohdsi-europe.org/images/symposium-2019/tutorials/OHDSI_Vocabulary_CDM_Tutorial.pdf" TargetMode="External" /><Relationship Type="http://schemas.openxmlformats.org/officeDocument/2006/relationships/hyperlink" Id="rId66" Target="https://www.ohdsi.org/past-events/" TargetMode="External" /><Relationship Type="http://schemas.openxmlformats.org/officeDocument/2006/relationships/hyperlink" Id="rId103" Target="https://www.ohdsi.org/web/wiki" TargetMode="External" /><Relationship Type="http://schemas.openxmlformats.org/officeDocument/2006/relationships/hyperlink" Id="rId217" Target="https://www.ohdsi.org/web/wiki/doku.php?id=documentation:vocabulary:mapping" TargetMode="External" /><Relationship Type="http://schemas.openxmlformats.org/officeDocument/2006/relationships/hyperlink" Id="rId234" Target="https://www.ohdsi.org/web/wiki/doku.php?id=documentation:vocabulary:rxnorm_extension" TargetMode="External" /><Relationship Type="http://schemas.openxmlformats.org/officeDocument/2006/relationships/hyperlink" Id="rId68" Target="https://www.ohdsi.org/web/wiki/doku.php?id=projects:ohdsi_community" TargetMode="External" /><Relationship Type="http://schemas.openxmlformats.org/officeDocument/2006/relationships/hyperlink" Id="rId70" Target="https://www.ohdsi.org/web/wiki/doku.php?id=projects:overview" TargetMode="External" /><Relationship Type="http://schemas.openxmlformats.org/officeDocument/2006/relationships/hyperlink" Id="rId49" Target="https://www.ohdsi.org/who-we-are/collaborators/" TargetMode="External" /><Relationship Type="http://schemas.openxmlformats.org/officeDocument/2006/relationships/hyperlink" Id="rId77" Target="https://www.ohdsi.org/who-we-are/regional-chapters" TargetMode="External" /><Relationship Type="http://schemas.openxmlformats.org/officeDocument/2006/relationships/hyperlink" Id="rId86" Target="https://www.ohdsi.org/wp-content/uploads/2014/07/ARM-OHDSI_Duke.pdf" TargetMode="External" /><Relationship Type="http://schemas.openxmlformats.org/officeDocument/2006/relationships/hyperlink" Id="rId366" Target="https://www.rstudio.com/" TargetMode="External" /><Relationship Type="http://schemas.openxmlformats.org/officeDocument/2006/relationships/hyperlink" Id="rId1047" Target="https://www.who.int/cardiovascular_diseases/publications/global_brief_hypertension/en/" TargetMode="External" /><Relationship Type="http://schemas.openxmlformats.org/officeDocument/2006/relationships/hyperlink" Id="rId878" Target="mailto:contact@ohdsi.org" TargetMode="External" /></Relationships>
</file>

<file path=word/_rels/footnotes.xml.rels><?xml version="1.0" encoding="UTF-8"?>
<Relationships xmlns="http://schemas.openxmlformats.org/package/2006/relationships"><Relationship Type="http://schemas.openxmlformats.org/officeDocument/2006/relationships/hyperlink" Id="rId739" Target="ClinicalValidity.html" TargetMode="External" /><Relationship Type="http://schemas.openxmlformats.org/officeDocument/2006/relationships/hyperlink" Id="rId738" Target="DataQuality.html" TargetMode="External" /><Relationship Type="http://schemas.openxmlformats.org/officeDocument/2006/relationships/hyperlink" Id="rId741" Target="MethodValidity.html" TargetMode="External" /><Relationship Type="http://schemas.openxmlformats.org/officeDocument/2006/relationships/hyperlink" Id="rId740" Target="SoftwareValidity.html" TargetMode="External" /><Relationship Type="http://schemas.openxmlformats.org/officeDocument/2006/relationships/hyperlink" Id="rId1050" Target="\url{https://en.wikiquote.org/w/index.php?title=Ronald_Fisher&amp;oldid=2638030}" TargetMode="External" /><Relationship Type="http://schemas.openxmlformats.org/officeDocument/2006/relationships/hyperlink" Id="rId22" Target="book.ohdsi.org" TargetMode="External" /><Relationship Type="http://schemas.openxmlformats.org/officeDocument/2006/relationships/hyperlink" Id="rId196" Target="http://athena.ohdsi.org" TargetMode="External" /><Relationship Type="http://schemas.openxmlformats.org/officeDocument/2006/relationships/hyperlink" Id="rId177" Target="http://athena.ohdsi.org/" TargetMode="External" /><Relationship Type="http://schemas.openxmlformats.org/officeDocument/2006/relationships/hyperlink" Id="rId162" Target="http://athena.ohdsi.org/search-terms/terms/1127433" TargetMode="External" /><Relationship Type="http://schemas.openxmlformats.org/officeDocument/2006/relationships/hyperlink" Id="rId968" Target="http://athena.ohdsi.org/search-terms/terms/19078461" TargetMode="External" /><Relationship Type="http://schemas.openxmlformats.org/officeDocument/2006/relationships/hyperlink" Id="rId184" Target="http://athena.ohdsi.org/search-terms/terms/192671" TargetMode="External" /><Relationship Type="http://schemas.openxmlformats.org/officeDocument/2006/relationships/hyperlink" Id="rId157" Target="http://athena.ohdsi.org/search-terms/terms/194696" TargetMode="External" /><Relationship Type="http://schemas.openxmlformats.org/officeDocument/2006/relationships/hyperlink" Id="rId130" Target="http://athena.ohdsi.org/search-terms/terms/253954" TargetMode="External" /><Relationship Type="http://schemas.openxmlformats.org/officeDocument/2006/relationships/hyperlink" Id="rId438" Target="http://athena.ohdsi.org/search-terms/terms/314666" TargetMode="External" /><Relationship Type="http://schemas.openxmlformats.org/officeDocument/2006/relationships/hyperlink" Id="rId125" Target="http://athena.ohdsi.org/search-terms/terms/31967" TargetMode="External" /><Relationship Type="http://schemas.openxmlformats.org/officeDocument/2006/relationships/hyperlink" Id="rId644" Target="http://athena.ohdsi.org/search-terms/terms/320128" TargetMode="External" /><Relationship Type="http://schemas.openxmlformats.org/officeDocument/2006/relationships/hyperlink" Id="rId158" Target="http://athena.ohdsi.org/search-terms/terms/32020" TargetMode="External" /><Relationship Type="http://schemas.openxmlformats.org/officeDocument/2006/relationships/hyperlink" Id="rId151" Target="http://athena.ohdsi.org/search-terms/terms/32035" TargetMode="External" /><Relationship Type="http://schemas.openxmlformats.org/officeDocument/2006/relationships/hyperlink" Id="rId163" Target="http://athena.ohdsi.org/search-terms/terms/38000177" TargetMode="External" /><Relationship Type="http://schemas.openxmlformats.org/officeDocument/2006/relationships/hyperlink" Id="rId169" Target="http://athena.ohdsi.org/search-terms/terms/38000275" TargetMode="External" /><Relationship Type="http://schemas.openxmlformats.org/officeDocument/2006/relationships/hyperlink" Id="rId143" Target="http://athena.ohdsi.org/search-terms/terms/38003564" TargetMode="External" /><Relationship Type="http://schemas.openxmlformats.org/officeDocument/2006/relationships/hyperlink" Id="rId142" Target="http://athena.ohdsi.org/search-terms/terms/4093769" TargetMode="External" /><Relationship Type="http://schemas.openxmlformats.org/officeDocument/2006/relationships/hyperlink" Id="rId168" Target="http://athena.ohdsi.org/search-terms/terms/4127451" TargetMode="External" /><Relationship Type="http://schemas.openxmlformats.org/officeDocument/2006/relationships/hyperlink" Id="rId164" Target="http://athena.ohdsi.org/search-terms/terms/4132161" TargetMode="External" /><Relationship Type="http://schemas.openxmlformats.org/officeDocument/2006/relationships/hyperlink" Id="rId159" Target="http://athena.ohdsi.org/search-terms/terms/4203942" TargetMode="External" /><Relationship Type="http://schemas.openxmlformats.org/officeDocument/2006/relationships/hyperlink" Id="rId170" Target="http://athena.ohdsi.org/search-terms/terms/42739579" TargetMode="External" /><Relationship Type="http://schemas.openxmlformats.org/officeDocument/2006/relationships/hyperlink" Id="rId759" Target="http://athena.ohdsi.org/search-terms/terms/4324261" TargetMode="External" /><Relationship Type="http://schemas.openxmlformats.org/officeDocument/2006/relationships/hyperlink" Id="rId437" Target="http://athena.ohdsi.org/search-terms/terms/4329847" TargetMode="External" /><Relationship Type="http://schemas.openxmlformats.org/officeDocument/2006/relationships/hyperlink" Id="rId758" Target="http://athena.ohdsi.org/search-terms/terms/439928" TargetMode="External" /><Relationship Type="http://schemas.openxmlformats.org/officeDocument/2006/relationships/hyperlink" Id="rId756" Target="http://athena.ohdsi.org/search-terms/terms/440383" TargetMode="External" /><Relationship Type="http://schemas.openxmlformats.org/officeDocument/2006/relationships/hyperlink" Id="rId144" Target="http://athena.ohdsi.org/search-terms/terms/44814665" TargetMode="External" /><Relationship Type="http://schemas.openxmlformats.org/officeDocument/2006/relationships/hyperlink" Id="rId966" Target="http://athena.ohdsi.org/search-terms/terms/44814722" TargetMode="External" /><Relationship Type="http://schemas.openxmlformats.org/officeDocument/2006/relationships/hyperlink" Id="rId147" Target="http://athena.ohdsi.org/search-terms/terms/44814724" TargetMode="External" /><Relationship Type="http://schemas.openxmlformats.org/officeDocument/2006/relationships/hyperlink" Id="rId129" Target="http://athena.ohdsi.org/search-terms/terms/44828631" TargetMode="External" /><Relationship Type="http://schemas.openxmlformats.org/officeDocument/2006/relationships/hyperlink" Id="rId126" Target="http://athena.ohdsi.org/search-terms/terms/45431665" TargetMode="External" /><Relationship Type="http://schemas.openxmlformats.org/officeDocument/2006/relationships/hyperlink" Id="rId165" Target="http://athena.ohdsi.org/search-terms/terms/750264" TargetMode="External" /><Relationship Type="http://schemas.openxmlformats.org/officeDocument/2006/relationships/hyperlink" Id="rId963" Target="http://athena.ohdsi.org/search-terms/terms/8507" TargetMode="External" /><Relationship Type="http://schemas.openxmlformats.org/officeDocument/2006/relationships/hyperlink" Id="rId964" Target="http://athena.ohdsi.org/search-terms/terms/8516" TargetMode="External" /><Relationship Type="http://schemas.openxmlformats.org/officeDocument/2006/relationships/hyperlink" Id="rId141" Target="http://athena.ohdsi.org/search-terms/terms/8527" TargetMode="External" /><Relationship Type="http://schemas.openxmlformats.org/officeDocument/2006/relationships/hyperlink" Id="rId140" Target="http://athena.ohdsi.org/search-terms/terms/8532" TargetMode="External" /><Relationship Type="http://schemas.openxmlformats.org/officeDocument/2006/relationships/hyperlink" Id="rId152" Target="http://athena.ohdsi.org/search-terms/terms/8536" TargetMode="External" /><Relationship Type="http://schemas.openxmlformats.org/officeDocument/2006/relationships/hyperlink" Id="rId153" Target="http://athena.ohdsi.org/search-terms/terms/8615" TargetMode="External" /><Relationship Type="http://schemas.openxmlformats.org/officeDocument/2006/relationships/hyperlink" Id="rId150" Target="http://athena.ohdsi.org/search-terms/terms/9201" TargetMode="External" /><Relationship Type="http://schemas.openxmlformats.org/officeDocument/2006/relationships/hyperlink" Id="rId179" Target="http://atlas-demo.ohdsi.org" TargetMode="External" /><Relationship Type="http://schemas.openxmlformats.org/officeDocument/2006/relationships/hyperlink" Id="rId29" Target="http://creativecommons.org/publicdomain/zero/1.0/" TargetMode="External" /><Relationship Type="http://schemas.openxmlformats.org/officeDocument/2006/relationships/hyperlink" Id="rId98" Target="http://data.ohdsi.org" TargetMode="External" /><Relationship Type="http://schemas.openxmlformats.org/officeDocument/2006/relationships/hyperlink" Id="rId854" Target="http://data.ohdsi.org/MethodEvalViewer/" TargetMode="External" /><Relationship Type="http://schemas.openxmlformats.org/officeDocument/2006/relationships/hyperlink" Id="rId413" Target="http://data.ohdsi.org/QueryLibrary" TargetMode="External" /><Relationship Type="http://schemas.openxmlformats.org/officeDocument/2006/relationships/hyperlink" Id="rId401" Target="http://data.ohdsi.org/SqlDeveloper/" TargetMode="External" /><Relationship Type="http://schemas.openxmlformats.org/officeDocument/2006/relationships/hyperlink" Id="rId330" Target="http://data.ohdsi.org/SystematicEvidence/" TargetMode="External" /><Relationship Type="http://schemas.openxmlformats.org/officeDocument/2006/relationships/hyperlink" Id="rId1048" Target="http://en.wikipedia.org/w/index.php?title=Open%20science&amp;oldid=900178688" TargetMode="External" /><Relationship Type="http://schemas.openxmlformats.org/officeDocument/2006/relationships/hyperlink" Id="rId1049" Target="http://en.wikipedia.org/w/index.php?title=Science%202.0&amp;oldid=887565958" TargetMode="External" /><Relationship Type="http://schemas.openxmlformats.org/officeDocument/2006/relationships/hyperlink" Id="rId64" Target="http://forum.ohdsi.org" TargetMode="External" /><Relationship Type="http://schemas.openxmlformats.org/officeDocument/2006/relationships/hyperlink" Id="rId467" Target="http://forums.ohdsi.org" TargetMode="External" /><Relationship Type="http://schemas.openxmlformats.org/officeDocument/2006/relationships/hyperlink" Id="rId883" Target="http://forums.ohdsi.org)&#51012;" TargetMode="External" /><Relationship Type="http://schemas.openxmlformats.org/officeDocument/2006/relationships/hyperlink" Id="rId298" Target="http://forums.ohdsi.org/" TargetMode="External" /><Relationship Type="http://schemas.openxmlformats.org/officeDocument/2006/relationships/hyperlink" Id="rId56" Target="http://forums.ohdsi.org/c/For-collaborators-wishing-to-communicate-in-Korean" TargetMode="External" /><Relationship Type="http://schemas.openxmlformats.org/officeDocument/2006/relationships/hyperlink" Id="rId97" Target="http://howoften.org" TargetMode="External" /><Relationship Type="http://schemas.openxmlformats.org/officeDocument/2006/relationships/hyperlink" Id="rId891" Target="http://jane.biosemantics.org/" TargetMode="External" /><Relationship Type="http://schemas.openxmlformats.org/officeDocument/2006/relationships/hyperlink" Id="rId531" Target="http://ohdsi.github.io/FeatureExtraction/" TargetMode="External" /><Relationship Type="http://schemas.openxmlformats.org/officeDocument/2006/relationships/hyperlink" Id="rId34" Target="http://travis-ci.org/" TargetMode="External" /><Relationship Type="http://schemas.openxmlformats.org/officeDocument/2006/relationships/hyperlink" Id="rId893" Target="http://www.icmje.org/recommendations/browse/roles-and-responsibilities/defining-the-role-of-authors-and-contributors.html" TargetMode="External" /><Relationship Type="http://schemas.openxmlformats.org/officeDocument/2006/relationships/hyperlink" Id="rId1034" Target="http://www.ncbi.nlm.nih.gov/pmc/articles/PMC4815923/" TargetMode="External" /><Relationship Type="http://schemas.openxmlformats.org/officeDocument/2006/relationships/hyperlink" Id="rId333" Target="http://www.ohdsi.org/web/atlas" TargetMode="External" /><Relationship Type="http://schemas.openxmlformats.org/officeDocument/2006/relationships/hyperlink" Id="rId32" Target="https://bookdown.org" TargetMode="External" /><Relationship Type="http://schemas.openxmlformats.org/officeDocument/2006/relationships/hyperlink" Id="rId360" Target="https://cran.r-project.org/" TargetMode="External" /><Relationship Type="http://schemas.openxmlformats.org/officeDocument/2006/relationships/hyperlink" Id="rId350" Target="https://cran.r-project.org/web/packages/ff" TargetMode="External" /><Relationship Type="http://schemas.openxmlformats.org/officeDocument/2006/relationships/hyperlink" Id="rId805" Target="https://cran.r-project.org/web/packages/roxygen2/vignettes/roxygen2.html" TargetMode="External" /><Relationship Type="http://schemas.openxmlformats.org/officeDocument/2006/relationships/hyperlink" Id="rId1043" Target="https://doi.org/10.1001/jama.1988.03410070095035" TargetMode="External" /><Relationship Type="http://schemas.openxmlformats.org/officeDocument/2006/relationships/hyperlink" Id="rId1041" Target="https://doi.org/10.1002/0470013192.bsa606" TargetMode="External" /><Relationship Type="http://schemas.openxmlformats.org/officeDocument/2006/relationships/hyperlink" Id="rId1045" Target="https://doi.org/10.1016/S0140-6736(19)32317-7" TargetMode="External" /><Relationship Type="http://schemas.openxmlformats.org/officeDocument/2006/relationships/hyperlink" Id="rId1039" Target="https://doi.org/10.1016/j.ijmedinf.2019.02.006" TargetMode="External" /><Relationship Type="http://schemas.openxmlformats.org/officeDocument/2006/relationships/hyperlink" Id="rId1032" Target="https://doi.org/10.1016/j.jclinepi.2007.11.008" TargetMode="External" /><Relationship Type="http://schemas.openxmlformats.org/officeDocument/2006/relationships/hyperlink" Id="rId1031" Target="https://doi.org/10.1038/s41567-018-0342-2" TargetMode="External" /><Relationship Type="http://schemas.openxmlformats.org/officeDocument/2006/relationships/hyperlink" Id="rId1035" Target="https://doi.org/10.1073/pnas.1510502113" TargetMode="External" /><Relationship Type="http://schemas.openxmlformats.org/officeDocument/2006/relationships/hyperlink" Id="rId1042" Target="https://doi.org/10.1093/biomet/70.1.41" TargetMode="External" /><Relationship Type="http://schemas.openxmlformats.org/officeDocument/2006/relationships/hyperlink" Id="rId1040" Target="https://doi.org/10.1093/jamia/ocy032" TargetMode="External" /><Relationship Type="http://schemas.openxmlformats.org/officeDocument/2006/relationships/hyperlink" Id="rId1046" Target="https://doi.org/10.1136/amiajnl-2011-000681" TargetMode="External" /><Relationship Type="http://schemas.openxmlformats.org/officeDocument/2006/relationships/hyperlink" Id="rId1044" Target="https://doi.org/10.1145/2414416.2414791" TargetMode="External" /><Relationship Type="http://schemas.openxmlformats.org/officeDocument/2006/relationships/hyperlink" Id="rId1033" Target="https://doi.org/10.1198/jasa.2011.ap10108" TargetMode="External" /><Relationship Type="http://schemas.openxmlformats.org/officeDocument/2006/relationships/hyperlink" Id="rId1037" Target="https://doi.org/10.13063/2327-9214.1052" TargetMode="External" /><Relationship Type="http://schemas.openxmlformats.org/officeDocument/2006/relationships/hyperlink" Id="rId1036" Target="https://doi.org/10.13063/2327-9214.1239" TargetMode="External" /><Relationship Type="http://schemas.openxmlformats.org/officeDocument/2006/relationships/hyperlink" Id="rId1038" Target="https://doi.org/10.13063/2327-9214.1244" TargetMode="External" /><Relationship Type="http://schemas.openxmlformats.org/officeDocument/2006/relationships/hyperlink" Id="rId1051" Target="https://doi.org/10.3904/kjim.2017.002" TargetMode="External" /><Relationship Type="http://schemas.openxmlformats.org/officeDocument/2006/relationships/hyperlink" Id="rId443" Target="https://emerge.mc.vanderbilt.edu/" TargetMode="External" /><Relationship Type="http://schemas.openxmlformats.org/officeDocument/2006/relationships/hyperlink" Id="rId101" Target="https://forums.ohdsi.org" TargetMode="External" /><Relationship Type="http://schemas.openxmlformats.org/officeDocument/2006/relationships/hyperlink" Id="rId302" Target="https://forums.ohdsi.org/c/implementers" TargetMode="External" /><Relationship Type="http://schemas.openxmlformats.org/officeDocument/2006/relationships/hyperlink" Id="rId80" Target="https://forums.ohdsi.org/c/researchers" TargetMode="External" /><Relationship Type="http://schemas.openxmlformats.org/officeDocument/2006/relationships/hyperlink" Id="rId812" Target="https://github.com/" TargetMode="External" /><Relationship Type="http://schemas.openxmlformats.org/officeDocument/2006/relationships/hyperlink" Id="rId52" Target="https://github.com/OHDSI" TargetMode="External" /><Relationship Type="http://schemas.openxmlformats.org/officeDocument/2006/relationships/hyperlink" Id="rId37" Target="https://github.com/OHDSI-Korea/TheBookOfOhdsiKorea" TargetMode="External" /><Relationship Type="http://schemas.openxmlformats.org/officeDocument/2006/relationships/hyperlink" Id="rId340" Target="https://github.com/OHDSI/ATLAS/wiki" TargetMode="External" /><Relationship Type="http://schemas.openxmlformats.org/officeDocument/2006/relationships/hyperlink" Id="rId497" Target="https://github.com/OHDSI/Achilles" TargetMode="External" /><Relationship Type="http://schemas.openxmlformats.org/officeDocument/2006/relationships/hyperlink" Id="rId326" Target="https://github.com/OHDSI/Atlas/wiki" TargetMode="External" /><Relationship Type="http://schemas.openxmlformats.org/officeDocument/2006/relationships/hyperlink" Id="rId343" Target="https://github.com/OHDSI/Atlas/wiki/Atlas-Setup-Guide" TargetMode="External" /><Relationship Type="http://schemas.openxmlformats.org/officeDocument/2006/relationships/hyperlink" Id="rId652" Target="https://github.com/OHDSI/BigKnn" TargetMode="External" /><Relationship Type="http://schemas.openxmlformats.org/officeDocument/2006/relationships/hyperlink" Id="rId375" Target="https://github.com/OHDSI/Broadsea" TargetMode="External" /><Relationship Type="http://schemas.openxmlformats.org/officeDocument/2006/relationships/hyperlink" Id="rId801" Target="https://github.com/OHDSI/CohortMethod/issues" TargetMode="External" /><Relationship Type="http://schemas.openxmlformats.org/officeDocument/2006/relationships/hyperlink" Id="rId117" Target="https://github.com/OHDSI/CommonDataModel" TargetMode="External" /><Relationship Type="http://schemas.openxmlformats.org/officeDocument/2006/relationships/hyperlink" Id="rId193" Target="https://github.com/OHDSI/CommonDataModel/issues" TargetMode="External" /><Relationship Type="http://schemas.openxmlformats.org/officeDocument/2006/relationships/hyperlink" Id="rId134" Target="https://github.com/OHDSI/CommonDataModel/wiki" TargetMode="External" /><Relationship Type="http://schemas.openxmlformats.org/officeDocument/2006/relationships/hyperlink" Id="rId154" Target="https://github.com/OHDSI/CommonDataModel/wiki/VISIT_DETAIL" TargetMode="External" /><Relationship Type="http://schemas.openxmlformats.org/officeDocument/2006/relationships/hyperlink" Id="rId748" Target="https://github.com/OHDSI/DataQualityDashboard" TargetMode="External" /><Relationship Type="http://schemas.openxmlformats.org/officeDocument/2006/relationships/hyperlink" Id="rId888" Target="https://github.com/OHDSI/EvidenceSynthesis" TargetMode="External" /><Relationship Type="http://schemas.openxmlformats.org/officeDocument/2006/relationships/hyperlink" Id="rId380" Target="https://github.com/OHDSI/OHDSI-in-a-Box" TargetMode="External" /><Relationship Type="http://schemas.openxmlformats.org/officeDocument/2006/relationships/hyperlink" Id="rId382" Target="https://github.com/OHDSI/OHDSIonAWS" TargetMode="External" /><Relationship Type="http://schemas.openxmlformats.org/officeDocument/2006/relationships/hyperlink" Id="rId781" Target="https://github.com/OHDSI/PheValuator" TargetMode="External" /><Relationship Type="http://schemas.openxmlformats.org/officeDocument/2006/relationships/hyperlink" Id="rId415" Target="https://github.com/OHDSI/QueryLibrary" TargetMode="External" /><Relationship Type="http://schemas.openxmlformats.org/officeDocument/2006/relationships/hyperlink" Id="rId35" Target="https://github.com/OHDSI/TheBookOfOhdsi" TargetMode="External" /><Relationship Type="http://schemas.openxmlformats.org/officeDocument/2006/relationships/hyperlink" Id="rId296" Target="https://github.com/OHDSI/Themis" TargetMode="External" /><Relationship Type="http://schemas.openxmlformats.org/officeDocument/2006/relationships/hyperlink" Id="rId274" Target="https://github.com/OHDSI/Usagi" TargetMode="External" /><Relationship Type="http://schemas.openxmlformats.org/officeDocument/2006/relationships/hyperlink" Id="rId190" Target="https://github.com/OHDSI/Vocabulary-v5.0" TargetMode="External" /><Relationship Type="http://schemas.openxmlformats.org/officeDocument/2006/relationships/hyperlink" Id="rId754" Target="https://github.com/OHDSI/Vocabulary-v5.0/issues" TargetMode="External" /><Relationship Type="http://schemas.openxmlformats.org/officeDocument/2006/relationships/hyperlink" Id="rId337" Target="https://github.com/OHDSI/WebAPI/wiki/Security-Configuration" TargetMode="External" /><Relationship Type="http://schemas.openxmlformats.org/officeDocument/2006/relationships/hyperlink" Id="rId345" Target="https://github.com/OHDSI/WebAPI/wiki/WebAPI-Installation-Guide" TargetMode="External" /><Relationship Type="http://schemas.openxmlformats.org/officeDocument/2006/relationships/hyperlink" Id="rId245" Target="https://github.com/OHDSI/WhiteRabbit" TargetMode="External" /><Relationship Type="http://schemas.openxmlformats.org/officeDocument/2006/relationships/hyperlink" Id="rId290" Target="https://github.com/OHDSI/etl-cdmbuilder" TargetMode="External" /><Relationship Type="http://schemas.openxmlformats.org/officeDocument/2006/relationships/hyperlink" Id="rId291" Target="https://github.com/OHDSI/etl-lambdabuilder" TargetMode="External" /><Relationship Type="http://schemas.openxmlformats.org/officeDocument/2006/relationships/hyperlink" Id="rId289" Target="https://github.com/OHDSI/etl-synthea" TargetMode="External" /><Relationship Type="http://schemas.openxmlformats.org/officeDocument/2006/relationships/hyperlink" Id="rId203" Target="https://github.com/ohDSI/vocabulary-v5.0" TargetMode="External" /><Relationship Type="http://schemas.openxmlformats.org/officeDocument/2006/relationships/hyperlink" Id="rId106" Target="https://github.com/ohdsi" TargetMode="External" /><Relationship Type="http://schemas.openxmlformats.org/officeDocument/2006/relationships/hyperlink" Id="rId813" Target="https://github.com/security" TargetMode="External" /><Relationship Type="http://schemas.openxmlformats.org/officeDocument/2006/relationships/hyperlink" Id="rId262" Target="https://github.com/synthetichealth/synthea/wiki" TargetMode="External" /><Relationship Type="http://schemas.openxmlformats.org/officeDocument/2006/relationships/hyperlink" Id="rId369" Target="https://java.com/en/download/manual.jsp" TargetMode="External" /><Relationship Type="http://schemas.openxmlformats.org/officeDocument/2006/relationships/hyperlink" Id="rId23" Target="https://ohdsi-korea.github.io/TheBookOfOhdsiKorea/" TargetMode="External" /><Relationship Type="http://schemas.openxmlformats.org/officeDocument/2006/relationships/hyperlink" Id="rId324" Target="https://ohdsi.github.io/CohortMethod/" TargetMode="External" /><Relationship Type="http://schemas.openxmlformats.org/officeDocument/2006/relationships/hyperlink" Id="rId356" Target="https://ohdsi.github.io/CohortMethod/articles/MultipleAnalyses.html" TargetMode="External" /><Relationship Type="http://schemas.openxmlformats.org/officeDocument/2006/relationships/hyperlink" Id="rId615" Target="https://ohdsi.github.io/CohortMethod/reference/" TargetMode="External" /><Relationship Type="http://schemas.openxmlformats.org/officeDocument/2006/relationships/hyperlink" Id="rId351" Target="https://ohdsi.github.io/Cyclops/" TargetMode="External" /><Relationship Type="http://schemas.openxmlformats.org/officeDocument/2006/relationships/hyperlink" Id="rId182" Target="https://ohdsi.github.io/DatabaseConnector/" TargetMode="External" /><Relationship Type="http://schemas.openxmlformats.org/officeDocument/2006/relationships/hyperlink" Id="rId268" Target="https://ohdsi.github.io/ETL-Synthea/" TargetMode="External" /><Relationship Type="http://schemas.openxmlformats.org/officeDocument/2006/relationships/hyperlink" Id="rId830" Target="https://ohdsi.github.io/EmpiricalCalibration/" TargetMode="External" /><Relationship Type="http://schemas.openxmlformats.org/officeDocument/2006/relationships/hyperlink" Id="rId845" Target="https://ohdsi.github.io/EmpiricalCalibration/articles/EmpiricalCiCalibrationVignette.html" TargetMode="External" /><Relationship Type="http://schemas.openxmlformats.org/officeDocument/2006/relationships/hyperlink" Id="rId183" Target="https://ohdsi.github.io/Eunomia/" TargetMode="External" /><Relationship Type="http://schemas.openxmlformats.org/officeDocument/2006/relationships/hyperlink" Id="rId847" Target="https://ohdsi.github.io/EvidenceSynthesis/" TargetMode="External" /><Relationship Type="http://schemas.openxmlformats.org/officeDocument/2006/relationships/hyperlink" Id="rId616" Target="https://ohdsi.github.io/FeatureExtraction/" TargetMode="External" /><Relationship Type="http://schemas.openxmlformats.org/officeDocument/2006/relationships/hyperlink" Id="rId755" Target="https://ohdsi.github.io/MethodEvaluation/" TargetMode="External" /><Relationship Type="http://schemas.openxmlformats.org/officeDocument/2006/relationships/hyperlink" Id="rId852" Target="https://ohdsi.github.io/MethodEvaluation/articles/OhdsiMethodsBenchmark.html" TargetMode="External" /><Relationship Type="http://schemas.openxmlformats.org/officeDocument/2006/relationships/hyperlink" Id="rId354" Target="https://ohdsi.github.io/MethodsLibrary" TargetMode="External" /><Relationship Type="http://schemas.openxmlformats.org/officeDocument/2006/relationships/hyperlink" Id="rId323" Target="https://ohdsi.github.io/MethodsLibrary/" TargetMode="External" /><Relationship Type="http://schemas.openxmlformats.org/officeDocument/2006/relationships/hyperlink" Id="rId325" Target="https://ohdsi.github.io/PatientLevelPrediction/" TargetMode="External" /><Relationship Type="http://schemas.openxmlformats.org/officeDocument/2006/relationships/hyperlink" Id="rId660" Target="https://ohdsi.github.io/PatientLevelPrediction/articles/AddingCustomAlgorithms.html" TargetMode="External" /><Relationship Type="http://schemas.openxmlformats.org/officeDocument/2006/relationships/hyperlink" Id="rId658" Target="https://ohdsi.github.io/PatientLevelPrediction/articles/BuildingDeepLearningModels.html" TargetMode="External" /><Relationship Type="http://schemas.openxmlformats.org/officeDocument/2006/relationships/hyperlink" Id="rId699" Target="https://ohdsi.github.io/PatientLevelPrediction/articles/InstallationGuide.html" TargetMode="External" /><Relationship Type="http://schemas.openxmlformats.org/officeDocument/2006/relationships/hyperlink" Id="rId818" Target="https://ohdsi.github.io/SelfControlledCaseSeries/" TargetMode="External" /><Relationship Type="http://schemas.openxmlformats.org/officeDocument/2006/relationships/hyperlink" Id="rId181" Target="https://ohdsi.github.io/SqlRender/" TargetMode="External" /><Relationship Type="http://schemas.openxmlformats.org/officeDocument/2006/relationships/hyperlink" Id="rId76" Target="https://ohdsichina.org/" TargetMode="External" /><Relationship Type="http://schemas.openxmlformats.org/officeDocument/2006/relationships/hyperlink" Id="rId444" Target="https://phekb.org/phenotypes" TargetMode="External" /><Relationship Type="http://schemas.openxmlformats.org/officeDocument/2006/relationships/hyperlink" Id="rId33" Target="https://rmarkdown.rstudio.com" TargetMode="External" /><Relationship Type="http://schemas.openxmlformats.org/officeDocument/2006/relationships/hyperlink" Id="rId272" Target="https://translate.google.com/" TargetMode="External" /><Relationship Type="http://schemas.openxmlformats.org/officeDocument/2006/relationships/hyperlink" Id="rId377" Target="https://www.docker.com/" TargetMode="External" /><Relationship Type="http://schemas.openxmlformats.org/officeDocument/2006/relationships/hyperlink" Id="rId88" Target="https://www.ehden.eu/webinars/" TargetMode="External" /><Relationship Type="http://schemas.openxmlformats.org/officeDocument/2006/relationships/hyperlink" Id="rId94" Target="https://www.ema.europa.eu/en/events/common-data-model-europe-why-which-how" TargetMode="External" /><Relationship Type="http://schemas.openxmlformats.org/officeDocument/2006/relationships/hyperlink" Id="rId137" Target="https://www.endometriosis-uk.org/laurens-story" TargetMode="External" /><Relationship Type="http://schemas.openxmlformats.org/officeDocument/2006/relationships/hyperlink" Id="rId639" Target="https://www.equator-network.org/reporting-guidelines/tripod-statement/" TargetMode="External" /><Relationship Type="http://schemas.openxmlformats.org/officeDocument/2006/relationships/hyperlink" Id="rId90" Target="https://www.nature.com/collections/prbfkwmwvz" TargetMode="External" /><Relationship Type="http://schemas.openxmlformats.org/officeDocument/2006/relationships/hyperlink" Id="rId74" Target="https://www.ohdsi-europe.org/" TargetMode="External" /><Relationship Type="http://schemas.openxmlformats.org/officeDocument/2006/relationships/hyperlink" Id="rId81" Target="https://www.ohdsi-europe.org/images/symposium-2019/tutorials/OHDSI_Vocabulary_CDM_Tutorial.pdf" TargetMode="External" /><Relationship Type="http://schemas.openxmlformats.org/officeDocument/2006/relationships/hyperlink" Id="rId66" Target="https://www.ohdsi.org/past-events/" TargetMode="External" /><Relationship Type="http://schemas.openxmlformats.org/officeDocument/2006/relationships/hyperlink" Id="rId103" Target="https://www.ohdsi.org/web/wiki" TargetMode="External" /><Relationship Type="http://schemas.openxmlformats.org/officeDocument/2006/relationships/hyperlink" Id="rId217" Target="https://www.ohdsi.org/web/wiki/doku.php?id=documentation:vocabulary:mapping" TargetMode="External" /><Relationship Type="http://schemas.openxmlformats.org/officeDocument/2006/relationships/hyperlink" Id="rId234" Target="https://www.ohdsi.org/web/wiki/doku.php?id=documentation:vocabulary:rxnorm_extension" TargetMode="External" /><Relationship Type="http://schemas.openxmlformats.org/officeDocument/2006/relationships/hyperlink" Id="rId68" Target="https://www.ohdsi.org/web/wiki/doku.php?id=projects:ohdsi_community" TargetMode="External" /><Relationship Type="http://schemas.openxmlformats.org/officeDocument/2006/relationships/hyperlink" Id="rId70" Target="https://www.ohdsi.org/web/wiki/doku.php?id=projects:overview" TargetMode="External" /><Relationship Type="http://schemas.openxmlformats.org/officeDocument/2006/relationships/hyperlink" Id="rId49" Target="https://www.ohdsi.org/who-we-are/collaborators/" TargetMode="External" /><Relationship Type="http://schemas.openxmlformats.org/officeDocument/2006/relationships/hyperlink" Id="rId77" Target="https://www.ohdsi.org/who-we-are/regional-chapters" TargetMode="External" /><Relationship Type="http://schemas.openxmlformats.org/officeDocument/2006/relationships/hyperlink" Id="rId86" Target="https://www.ohdsi.org/wp-content/uploads/2014/07/ARM-OHDSI_Duke.pdf" TargetMode="External" /><Relationship Type="http://schemas.openxmlformats.org/officeDocument/2006/relationships/hyperlink" Id="rId366" Target="https://www.rstudio.com/" TargetMode="External" /><Relationship Type="http://schemas.openxmlformats.org/officeDocument/2006/relationships/hyperlink" Id="rId1047" Target="https://www.who.int/cardiovascular_diseases/publications/global_brief_hypertension/en/" TargetMode="External" /><Relationship Type="http://schemas.openxmlformats.org/officeDocument/2006/relationships/hyperlink" Id="rId878" Target="mailto:contact@ohdsi.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오딧세이 바이블 The Book of OHDSI</dc:title>
  <dc:creator>한국 오딧세이</dc:creator>
  <dcterms:created xsi:type="dcterms:W3CDTF">2019-11-26T07:35:32Z</dcterms:created>
  <dcterms:modified xsi:type="dcterms:W3CDTF">2019-11-26T07:35:32Z</dcterms:modified>
</cp:coreProperties>
</file>